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702" w14:textId="77777777" w:rsidR="00466009" w:rsidRDefault="004D284F">
      <w:pPr>
        <w:jc w:val="both"/>
        <w:rPr>
          <w:rFonts w:ascii="Calibri" w:eastAsia="Calibri" w:hAnsi="Calibri" w:cs="Calibri"/>
          <w:b/>
          <w:color w:val="000000"/>
          <w:sz w:val="32"/>
          <w:szCs w:val="32"/>
        </w:rPr>
      </w:pPr>
      <w:r>
        <w:rPr>
          <w:rFonts w:ascii="Calibri" w:eastAsia="Calibri" w:hAnsi="Calibri" w:cs="Calibri"/>
          <w:b/>
          <w:color w:val="000000"/>
          <w:sz w:val="32"/>
          <w:szCs w:val="32"/>
        </w:rPr>
        <w:t xml:space="preserve">Evaluation </w:t>
      </w:r>
      <w:r w:rsidR="002B4687">
        <w:rPr>
          <w:rFonts w:ascii="Calibri" w:eastAsia="Calibri" w:hAnsi="Calibri" w:cs="Calibri"/>
          <w:b/>
          <w:color w:val="000000"/>
          <w:sz w:val="32"/>
          <w:szCs w:val="32"/>
        </w:rPr>
        <w:t>Team Member</w:t>
      </w:r>
      <w:r>
        <w:rPr>
          <w:rFonts w:ascii="Calibri" w:eastAsia="Calibri" w:hAnsi="Calibri" w:cs="Calibri"/>
          <w:b/>
          <w:color w:val="000000"/>
          <w:sz w:val="32"/>
          <w:szCs w:val="32"/>
        </w:rPr>
        <w:t xml:space="preserve"> </w:t>
      </w:r>
      <w:r w:rsidR="002B4687">
        <w:rPr>
          <w:rFonts w:ascii="Calibri" w:eastAsia="Calibri" w:hAnsi="Calibri" w:cs="Calibri"/>
          <w:b/>
          <w:color w:val="000000"/>
          <w:sz w:val="32"/>
          <w:szCs w:val="32"/>
        </w:rPr>
        <w:t>Declaration Regarding</w:t>
      </w:r>
    </w:p>
    <w:p w14:paraId="5D200E9B" w14:textId="3C9C4F71" w:rsidR="009353E3" w:rsidRPr="00173339" w:rsidRDefault="002B4687" w:rsidP="00173339">
      <w:pPr>
        <w:spacing w:after="240"/>
        <w:jc w:val="both"/>
        <w:rPr>
          <w:rFonts w:ascii="Calibri" w:eastAsia="Calibri" w:hAnsi="Calibri" w:cs="Calibri"/>
          <w:b/>
          <w:color w:val="000000"/>
          <w:sz w:val="32"/>
          <w:szCs w:val="32"/>
        </w:rPr>
      </w:pPr>
      <w:r>
        <w:rPr>
          <w:rFonts w:ascii="Calibri" w:eastAsia="Calibri" w:hAnsi="Calibri" w:cs="Calibri"/>
          <w:b/>
          <w:color w:val="000000"/>
          <w:sz w:val="32"/>
          <w:szCs w:val="32"/>
        </w:rPr>
        <w:t>Conflict of Interest and Confidentiality / Data Protection Undertaking</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5066"/>
      </w:tblGrid>
      <w:tr w:rsidR="00062E00" w14:paraId="2E8B4BFE" w14:textId="77777777" w:rsidTr="004639AA">
        <w:tc>
          <w:tcPr>
            <w:tcW w:w="4710" w:type="dxa"/>
          </w:tcPr>
          <w:p w14:paraId="0FE2A03C" w14:textId="1C5892EF"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Name: </w:t>
            </w:r>
          </w:p>
        </w:tc>
        <w:tc>
          <w:tcPr>
            <w:tcW w:w="5066" w:type="dxa"/>
          </w:tcPr>
          <w:p w14:paraId="5398F8BD" w14:textId="48830CDC" w:rsidR="00062E00" w:rsidRDefault="004D284F"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Role</w:t>
            </w:r>
            <w:r w:rsidR="00B172BC">
              <w:rPr>
                <w:rFonts w:ascii="Calibri" w:eastAsia="Calibri" w:hAnsi="Calibri" w:cs="Calibri"/>
                <w:b/>
                <w:sz w:val="22"/>
                <w:szCs w:val="22"/>
              </w:rPr>
              <w:t xml:space="preserve"> </w:t>
            </w:r>
            <w:r w:rsidR="00B172BC" w:rsidRPr="001D10B5">
              <w:rPr>
                <w:rFonts w:ascii="Calibri" w:eastAsia="Calibri" w:hAnsi="Calibri" w:cs="Calibri"/>
                <w:b/>
                <w:sz w:val="22"/>
                <w:szCs w:val="22"/>
              </w:rPr>
              <w:t>in the School</w:t>
            </w:r>
            <w:r w:rsidR="00062E00" w:rsidRPr="001D10B5">
              <w:rPr>
                <w:rFonts w:ascii="Calibri" w:eastAsia="Calibri" w:hAnsi="Calibri" w:cs="Calibri"/>
                <w:b/>
                <w:sz w:val="22"/>
                <w:szCs w:val="22"/>
              </w:rPr>
              <w:t>:</w:t>
            </w:r>
            <w:r w:rsidR="0082146B">
              <w:rPr>
                <w:rFonts w:ascii="Calibri" w:eastAsia="Calibri" w:hAnsi="Calibri" w:cs="Calibri"/>
                <w:b/>
                <w:sz w:val="22"/>
                <w:szCs w:val="22"/>
              </w:rPr>
              <w:t xml:space="preserve"> </w:t>
            </w:r>
          </w:p>
        </w:tc>
      </w:tr>
      <w:tr w:rsidR="00062E00" w14:paraId="118A8227" w14:textId="77777777" w:rsidTr="004639AA">
        <w:tc>
          <w:tcPr>
            <w:tcW w:w="4710" w:type="dxa"/>
          </w:tcPr>
          <w:p w14:paraId="61C13270" w14:textId="6E8CB802"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Tel: </w:t>
            </w:r>
          </w:p>
        </w:tc>
        <w:tc>
          <w:tcPr>
            <w:tcW w:w="5066" w:type="dxa"/>
            <w:tcBorders>
              <w:bottom w:val="single" w:sz="4" w:space="0" w:color="000000"/>
            </w:tcBorders>
          </w:tcPr>
          <w:p w14:paraId="0F6ADC1A" w14:textId="235B880E"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E-mail:</w:t>
            </w:r>
            <w:r w:rsidR="0082146B">
              <w:rPr>
                <w:rFonts w:ascii="Calibri" w:eastAsia="Calibri" w:hAnsi="Calibri" w:cs="Calibri"/>
                <w:b/>
                <w:sz w:val="22"/>
                <w:szCs w:val="22"/>
              </w:rPr>
              <w:t xml:space="preserve"> </w:t>
            </w:r>
          </w:p>
        </w:tc>
      </w:tr>
      <w:tr w:rsidR="00062E00" w14:paraId="0A369CB6" w14:textId="77777777" w:rsidTr="004639AA">
        <w:trPr>
          <w:trHeight w:val="276"/>
        </w:trPr>
        <w:tc>
          <w:tcPr>
            <w:tcW w:w="9776" w:type="dxa"/>
            <w:gridSpan w:val="2"/>
          </w:tcPr>
          <w:p w14:paraId="379FD838" w14:textId="5101DEA9" w:rsidR="00062E00" w:rsidRDefault="004D284F" w:rsidP="00FB0FD5">
            <w:pPr>
              <w:spacing w:after="120" w:line="276" w:lineRule="auto"/>
              <w:jc w:val="both"/>
              <w:rPr>
                <w:rFonts w:ascii="Calibri" w:eastAsia="Calibri" w:hAnsi="Calibri" w:cs="Calibri"/>
                <w:color w:val="000000"/>
                <w:sz w:val="22"/>
                <w:szCs w:val="22"/>
              </w:rPr>
            </w:pPr>
            <w:r w:rsidRPr="001D10B5">
              <w:rPr>
                <w:rFonts w:ascii="Calibri" w:eastAsia="Calibri" w:hAnsi="Calibri" w:cs="Calibri"/>
                <w:b/>
                <w:sz w:val="22"/>
                <w:szCs w:val="22"/>
              </w:rPr>
              <w:t>School</w:t>
            </w:r>
            <w:r w:rsidR="00DE47BD" w:rsidRPr="001D10B5">
              <w:rPr>
                <w:rFonts w:ascii="Calibri" w:eastAsia="Calibri" w:hAnsi="Calibri" w:cs="Calibri"/>
                <w:b/>
                <w:sz w:val="22"/>
                <w:szCs w:val="22"/>
              </w:rPr>
              <w:t xml:space="preserve"> Name and Roll Number</w:t>
            </w:r>
            <w:r w:rsidR="00062E00" w:rsidRPr="001D10B5">
              <w:rPr>
                <w:rFonts w:ascii="Calibri" w:eastAsia="Calibri" w:hAnsi="Calibri" w:cs="Calibri"/>
                <w:b/>
                <w:sz w:val="22"/>
                <w:szCs w:val="22"/>
              </w:rPr>
              <w:t>:</w:t>
            </w:r>
          </w:p>
        </w:tc>
      </w:tr>
    </w:tbl>
    <w:p w14:paraId="6C26A6B7" w14:textId="77777777" w:rsidR="009353E3" w:rsidRPr="00173339" w:rsidRDefault="009353E3">
      <w:pPr>
        <w:jc w:val="both"/>
        <w:rPr>
          <w:rFonts w:ascii="Calibri" w:eastAsia="Calibri" w:hAnsi="Calibri" w:cs="Calibri"/>
          <w:color w:val="000000"/>
          <w:sz w:val="16"/>
          <w:szCs w:val="16"/>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62E00" w14:paraId="7210CA7A" w14:textId="77777777" w:rsidTr="004639AA">
        <w:trPr>
          <w:trHeight w:val="445"/>
        </w:trPr>
        <w:tc>
          <w:tcPr>
            <w:tcW w:w="9776" w:type="dxa"/>
          </w:tcPr>
          <w:p w14:paraId="42F5FDA7" w14:textId="53996E72" w:rsidR="00062E00" w:rsidRDefault="00062E00" w:rsidP="005A4BEC">
            <w:pPr>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Procurement Project </w:t>
            </w:r>
            <w:r w:rsidR="003775E6">
              <w:rPr>
                <w:rFonts w:ascii="Calibri" w:eastAsia="Calibri" w:hAnsi="Calibri" w:cs="Calibri"/>
                <w:b/>
                <w:sz w:val="22"/>
                <w:szCs w:val="22"/>
              </w:rPr>
              <w:t>/ Exercise</w:t>
            </w:r>
            <w:r>
              <w:rPr>
                <w:rFonts w:ascii="Calibri" w:eastAsia="Calibri" w:hAnsi="Calibri" w:cs="Calibri"/>
                <w:b/>
                <w:sz w:val="22"/>
                <w:szCs w:val="22"/>
              </w:rPr>
              <w:t xml:space="preserve">: </w:t>
            </w:r>
            <w:r w:rsidR="001D10B5" w:rsidRPr="001D10B5">
              <w:rPr>
                <w:rFonts w:ascii="Calibri" w:eastAsia="Calibri" w:hAnsi="Calibri" w:cs="Calibri"/>
                <w:b/>
                <w:sz w:val="22"/>
                <w:szCs w:val="22"/>
                <w:highlight w:val="yellow"/>
              </w:rPr>
              <w:t>[insert competition title]</w:t>
            </w:r>
          </w:p>
        </w:tc>
      </w:tr>
    </w:tbl>
    <w:p w14:paraId="0934B039" w14:textId="77777777" w:rsidR="009353E3" w:rsidRPr="00173339" w:rsidRDefault="009353E3">
      <w:pPr>
        <w:jc w:val="both"/>
        <w:rPr>
          <w:rFonts w:ascii="Calibri" w:eastAsia="Calibri" w:hAnsi="Calibri" w:cs="Calibri"/>
          <w:b/>
          <w:color w:val="000000"/>
          <w:sz w:val="16"/>
          <w:szCs w:val="16"/>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06F7ADA6" w14:textId="77777777" w:rsidTr="004639AA">
        <w:tc>
          <w:tcPr>
            <w:tcW w:w="9776" w:type="dxa"/>
            <w:tcBorders>
              <w:bottom w:val="single" w:sz="4" w:space="0" w:color="000000"/>
            </w:tcBorders>
            <w:shd w:val="clear" w:color="auto" w:fill="000000"/>
          </w:tcPr>
          <w:p w14:paraId="45591E99"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t>Conflict of Interest</w:t>
            </w:r>
            <w:r>
              <w:rPr>
                <w:rFonts w:ascii="Calibri" w:eastAsia="Calibri" w:hAnsi="Calibri" w:cs="Calibri"/>
                <w:b/>
                <w:color w:val="FFFFFF"/>
                <w:sz w:val="22"/>
                <w:szCs w:val="22"/>
              </w:rPr>
              <w:t xml:space="preserve"> </w:t>
            </w:r>
          </w:p>
        </w:tc>
      </w:tr>
      <w:tr w:rsidR="009353E3" w14:paraId="79990CE3"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cPr>
          <w:p w14:paraId="73BBB057" w14:textId="27F55072" w:rsidR="009353E3" w:rsidRPr="008062AE" w:rsidRDefault="002B4687" w:rsidP="0082146B">
            <w:pPr>
              <w:spacing w:before="60" w:after="60" w:line="276" w:lineRule="auto"/>
              <w:jc w:val="both"/>
              <w:rPr>
                <w:rFonts w:ascii="Calibri" w:eastAsia="Calibri" w:hAnsi="Calibri" w:cs="Calibri"/>
                <w:color w:val="000000"/>
                <w:sz w:val="20"/>
                <w:szCs w:val="20"/>
              </w:rPr>
            </w:pPr>
            <w:r w:rsidRPr="008062AE">
              <w:rPr>
                <w:rFonts w:ascii="Calibri" w:eastAsia="Calibri" w:hAnsi="Calibri" w:cs="Calibri"/>
                <w:b/>
                <w:color w:val="000000"/>
                <w:sz w:val="20"/>
                <w:szCs w:val="20"/>
              </w:rPr>
              <w:t>“Conflict of Interest”</w:t>
            </w:r>
            <w:r w:rsidRPr="008062AE">
              <w:rPr>
                <w:rFonts w:ascii="Calibri" w:eastAsia="Calibri" w:hAnsi="Calibri" w:cs="Calibri"/>
                <w:color w:val="000000"/>
                <w:sz w:val="20"/>
                <w:szCs w:val="20"/>
              </w:rPr>
              <w:t xml:space="preserve"> are defined in Regulation 24(2) of the European Union (Award of Public Authority Contracts) Regulations 2016 to include “any situation where a relevant staff member has directly or indirectly a financial, economic or other personal interest which might be perceived to compromise his or her impartiality and independence in the context of the procurement procedure”. By Regulation 24(1), contracting authorities are obliged to take appropriate measures to effectively prevent, identify and remedy conflicts of interest arising in the conduct of procurement procedures. To facilitate its compliance with Regulation 24(1).</w:t>
            </w:r>
          </w:p>
          <w:p w14:paraId="0268EF52" w14:textId="77777777" w:rsidR="009353E3" w:rsidRPr="008062AE" w:rsidRDefault="002B4687" w:rsidP="0082146B">
            <w:pPr>
              <w:spacing w:before="60" w:after="60" w:line="276" w:lineRule="auto"/>
              <w:jc w:val="both"/>
              <w:rPr>
                <w:rFonts w:ascii="Calibri" w:eastAsia="Calibri" w:hAnsi="Calibri" w:cs="Calibri"/>
                <w:i/>
                <w:color w:val="000000"/>
                <w:sz w:val="20"/>
                <w:szCs w:val="20"/>
              </w:rPr>
            </w:pPr>
            <w:r w:rsidRPr="008062AE">
              <w:rPr>
                <w:rFonts w:ascii="Calibri" w:eastAsia="Calibri" w:hAnsi="Calibri" w:cs="Calibri"/>
                <w:color w:val="000000"/>
                <w:sz w:val="20"/>
                <w:szCs w:val="20"/>
              </w:rPr>
              <w:t xml:space="preserve">It is important to note that it is not necessary that a person’s impartiality and independence are actually compromised; a conflict of interest will arise where a person’s impartiality and independence are merely perceived to be comprised. Examples of conflicts of interest include: </w:t>
            </w:r>
            <w:r w:rsidRPr="008062AE">
              <w:rPr>
                <w:rFonts w:ascii="Calibri" w:eastAsia="Calibri" w:hAnsi="Calibri" w:cs="Calibri"/>
                <w:i/>
                <w:color w:val="000000"/>
                <w:sz w:val="20"/>
                <w:szCs w:val="20"/>
              </w:rPr>
              <w:t>(This is not an exhaustive list)</w:t>
            </w:r>
          </w:p>
          <w:p w14:paraId="0EB1DE0E" w14:textId="18C5C30F"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interest (e.g. holding shares or options) in a tenderer or any entity involved in any tendering </w:t>
            </w:r>
            <w:proofErr w:type="gramStart"/>
            <w:r w:rsidRPr="000A0E27">
              <w:rPr>
                <w:rFonts w:ascii="Calibri" w:eastAsia="Calibri" w:hAnsi="Calibri" w:cs="Calibri"/>
                <w:color w:val="000000"/>
                <w:sz w:val="20"/>
                <w:szCs w:val="20"/>
              </w:rPr>
              <w:t>consortium</w:t>
            </w:r>
            <w:r w:rsidR="00031458" w:rsidRPr="000A0E27">
              <w:rPr>
                <w:rFonts w:ascii="Calibri" w:eastAsia="Calibri" w:hAnsi="Calibri" w:cs="Calibri"/>
                <w:color w:val="000000"/>
                <w:sz w:val="20"/>
                <w:szCs w:val="20"/>
              </w:rPr>
              <w:t>;</w:t>
            </w:r>
            <w:proofErr w:type="gramEnd"/>
          </w:p>
          <w:p w14:paraId="58A07A95" w14:textId="75D8D6A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economic or other personal interest in the outcome of the evaluation of any tender evaluation </w:t>
            </w:r>
            <w:proofErr w:type="gramStart"/>
            <w:r w:rsidRPr="000A0E27">
              <w:rPr>
                <w:rFonts w:ascii="Calibri" w:eastAsia="Calibri" w:hAnsi="Calibri" w:cs="Calibri"/>
                <w:color w:val="000000"/>
                <w:sz w:val="20"/>
                <w:szCs w:val="20"/>
              </w:rPr>
              <w:t>process</w:t>
            </w:r>
            <w:r w:rsidR="00031458" w:rsidRPr="000A0E27">
              <w:rPr>
                <w:rFonts w:ascii="Calibri" w:eastAsia="Calibri" w:hAnsi="Calibri" w:cs="Calibri"/>
                <w:color w:val="000000"/>
                <w:sz w:val="20"/>
                <w:szCs w:val="20"/>
              </w:rPr>
              <w:t>;</w:t>
            </w:r>
            <w:proofErr w:type="gramEnd"/>
          </w:p>
          <w:p w14:paraId="1F8B7927" w14:textId="1AB004C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employed by (as staff member or volunteer) or providing services to any </w:t>
            </w:r>
            <w:proofErr w:type="gramStart"/>
            <w:r w:rsidRPr="000A0E27">
              <w:rPr>
                <w:rFonts w:ascii="Calibri" w:eastAsia="Calibri" w:hAnsi="Calibri" w:cs="Calibri"/>
                <w:color w:val="000000"/>
                <w:sz w:val="20"/>
                <w:szCs w:val="20"/>
              </w:rPr>
              <w:t>tenderer</w:t>
            </w:r>
            <w:r w:rsidR="00031458" w:rsidRPr="000A0E27">
              <w:rPr>
                <w:rFonts w:ascii="Calibri" w:eastAsia="Calibri" w:hAnsi="Calibri" w:cs="Calibri"/>
                <w:color w:val="000000"/>
                <w:sz w:val="20"/>
                <w:szCs w:val="20"/>
              </w:rPr>
              <w:t>;</w:t>
            </w:r>
            <w:proofErr w:type="gramEnd"/>
          </w:p>
          <w:p w14:paraId="44B38A89" w14:textId="6DB4625E"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a member of a tenderer’s management/executive </w:t>
            </w:r>
            <w:proofErr w:type="gramStart"/>
            <w:r w:rsidRPr="000A0E27">
              <w:rPr>
                <w:rFonts w:ascii="Calibri" w:eastAsia="Calibri" w:hAnsi="Calibri" w:cs="Calibri"/>
                <w:color w:val="000000"/>
                <w:sz w:val="20"/>
                <w:szCs w:val="20"/>
              </w:rPr>
              <w:t>board</w:t>
            </w:r>
            <w:r w:rsidR="00031458" w:rsidRPr="000A0E27">
              <w:rPr>
                <w:rFonts w:ascii="Calibri" w:eastAsia="Calibri" w:hAnsi="Calibri" w:cs="Calibri"/>
                <w:color w:val="000000"/>
                <w:sz w:val="20"/>
                <w:szCs w:val="20"/>
              </w:rPr>
              <w:t>;</w:t>
            </w:r>
            <w:proofErr w:type="gramEnd"/>
          </w:p>
          <w:p w14:paraId="36D67A8B" w14:textId="3C2E97B3"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Receiving any kind of monetary payment or non-monetary gift or incentive from any tenderer or its </w:t>
            </w:r>
            <w:proofErr w:type="gramStart"/>
            <w:r w:rsidRPr="000A0E27">
              <w:rPr>
                <w:rFonts w:ascii="Calibri" w:eastAsia="Calibri" w:hAnsi="Calibri" w:cs="Calibri"/>
                <w:color w:val="000000"/>
                <w:sz w:val="20"/>
                <w:szCs w:val="20"/>
              </w:rPr>
              <w:t>representatives</w:t>
            </w:r>
            <w:r w:rsidR="00031458" w:rsidRPr="000A0E27">
              <w:rPr>
                <w:rFonts w:ascii="Calibri" w:eastAsia="Calibri" w:hAnsi="Calibri" w:cs="Calibri"/>
                <w:color w:val="000000"/>
                <w:sz w:val="20"/>
                <w:szCs w:val="20"/>
              </w:rPr>
              <w:t>;</w:t>
            </w:r>
            <w:proofErr w:type="gramEnd"/>
          </w:p>
          <w:p w14:paraId="5D27F8FE" w14:textId="627E8910"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Canvassing, or negotiating with, any person with a view to </w:t>
            </w:r>
            <w:proofErr w:type="gramStart"/>
            <w:r w:rsidRPr="000A0E27">
              <w:rPr>
                <w:rFonts w:ascii="Calibri" w:eastAsia="Calibri" w:hAnsi="Calibri" w:cs="Calibri"/>
                <w:color w:val="000000"/>
                <w:sz w:val="20"/>
                <w:szCs w:val="20"/>
              </w:rPr>
              <w:t>entering into</w:t>
            </w:r>
            <w:proofErr w:type="gramEnd"/>
            <w:r w:rsidRPr="000A0E27">
              <w:rPr>
                <w:rFonts w:ascii="Calibri" w:eastAsia="Calibri" w:hAnsi="Calibri" w:cs="Calibri"/>
                <w:color w:val="000000"/>
                <w:sz w:val="20"/>
                <w:szCs w:val="20"/>
              </w:rPr>
              <w:t xml:space="preserve"> any of the arrangements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61880196" w14:textId="2B5D1F41"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close member of your family (which term includes unmarried partners) or personal friends who falls into any of the categories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73E3B968" w14:textId="2E84BE6E" w:rsidR="009353E3" w:rsidRPr="000A0E27" w:rsidRDefault="002B4687" w:rsidP="004639AA">
            <w:pPr>
              <w:pStyle w:val="ListParagraph"/>
              <w:numPr>
                <w:ilvl w:val="0"/>
                <w:numId w:val="3"/>
              </w:numPr>
              <w:spacing w:before="60" w:afterLines="60" w:after="144"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Having any other close relationship (current or historical) with any tenderer</w:t>
            </w:r>
            <w:r w:rsidR="00031458" w:rsidRPr="000A0E27">
              <w:rPr>
                <w:rFonts w:ascii="Calibri" w:eastAsia="Calibri" w:hAnsi="Calibri" w:cs="Calibri"/>
                <w:color w:val="000000"/>
                <w:sz w:val="20"/>
                <w:szCs w:val="20"/>
              </w:rPr>
              <w:t>.</w:t>
            </w:r>
            <w:r w:rsidRPr="000A0E27">
              <w:rPr>
                <w:rFonts w:ascii="Calibri" w:eastAsia="Calibri" w:hAnsi="Calibri" w:cs="Calibri"/>
                <w:color w:val="000000"/>
                <w:sz w:val="20"/>
                <w:szCs w:val="20"/>
              </w:rPr>
              <w:t xml:space="preserve"> (It is important to note in this regard that a person’s previous relationship with a tenderer which ended badly could be perceived by that tenderer to affect that person’s impartiality.)</w:t>
            </w:r>
          </w:p>
          <w:p w14:paraId="54F1CFDD" w14:textId="0AC9993E" w:rsidR="009353E3" w:rsidRPr="008062AE" w:rsidRDefault="002B4687" w:rsidP="004639AA">
            <w:pPr>
              <w:spacing w:before="60" w:afterLines="60" w:after="144" w:line="276" w:lineRule="auto"/>
              <w:jc w:val="both"/>
              <w:rPr>
                <w:rFonts w:ascii="Calibri" w:eastAsia="Calibri" w:hAnsi="Calibri" w:cs="Calibri"/>
                <w:color w:val="000000"/>
                <w:sz w:val="20"/>
                <w:szCs w:val="20"/>
              </w:rPr>
            </w:pPr>
            <w:r w:rsidRPr="008062AE">
              <w:rPr>
                <w:rFonts w:ascii="Calibri" w:eastAsia="Calibri" w:hAnsi="Calibri" w:cs="Calibri"/>
                <w:color w:val="000000"/>
                <w:sz w:val="20"/>
                <w:szCs w:val="20"/>
              </w:rPr>
              <w:t>It is important to emphasise that conflicts of interest are not limited to the examples above and that in considering whether or not there are circumstances which might give rise to a conflict of interest it is not sufficient simply to consider those examples; rather it is necessary to consider whether circumstances exist which could be perceived to compromise your impartiality and independence in the context of the procurement procedure.</w:t>
            </w:r>
          </w:p>
          <w:p w14:paraId="5BC04161" w14:textId="0B692CA7" w:rsidR="009353E3" w:rsidRDefault="002B4687" w:rsidP="0082146B">
            <w:pPr>
              <w:spacing w:before="60" w:after="60" w:line="276" w:lineRule="auto"/>
              <w:jc w:val="both"/>
              <w:rPr>
                <w:rFonts w:ascii="Calibri" w:eastAsia="Calibri" w:hAnsi="Calibri" w:cs="Calibri"/>
                <w:b/>
                <w:color w:val="000000"/>
                <w:sz w:val="22"/>
                <w:szCs w:val="22"/>
              </w:rPr>
            </w:pPr>
            <w:r w:rsidRPr="008062AE">
              <w:rPr>
                <w:rFonts w:ascii="Calibri" w:eastAsia="Calibri" w:hAnsi="Calibri" w:cs="Calibri"/>
                <w:color w:val="000000"/>
                <w:sz w:val="20"/>
                <w:szCs w:val="20"/>
              </w:rPr>
              <w:t>It is your responsibility to ensure that any and all potential conflicts of i</w:t>
            </w:r>
            <w:r w:rsidR="00C2441A" w:rsidRPr="008062AE">
              <w:rPr>
                <w:rFonts w:ascii="Calibri" w:eastAsia="Calibri" w:hAnsi="Calibri" w:cs="Calibri"/>
                <w:color w:val="000000"/>
                <w:sz w:val="20"/>
                <w:szCs w:val="20"/>
              </w:rPr>
              <w:t>nterest are disclosed to the Procurement</w:t>
            </w:r>
            <w:r w:rsidRPr="008062AE">
              <w:rPr>
                <w:rFonts w:ascii="Calibri" w:eastAsia="Calibri" w:hAnsi="Calibri" w:cs="Calibri"/>
                <w:color w:val="000000"/>
                <w:sz w:val="20"/>
                <w:szCs w:val="20"/>
              </w:rPr>
              <w:t xml:space="preserve"> (in writing prior to you becoming involved in the tender evaluation pr</w:t>
            </w:r>
            <w:r w:rsidR="00C2441A" w:rsidRPr="008062AE">
              <w:rPr>
                <w:rFonts w:ascii="Calibri" w:eastAsia="Calibri" w:hAnsi="Calibri" w:cs="Calibri"/>
                <w:color w:val="000000"/>
                <w:sz w:val="20"/>
                <w:szCs w:val="20"/>
              </w:rPr>
              <w:t xml:space="preserve">ocess. The </w:t>
            </w:r>
            <w:r w:rsidR="004D284F" w:rsidRPr="008062AE">
              <w:rPr>
                <w:rFonts w:ascii="Calibri" w:eastAsia="Calibri" w:hAnsi="Calibri" w:cs="Calibri"/>
                <w:color w:val="000000"/>
                <w:sz w:val="20"/>
                <w:szCs w:val="20"/>
              </w:rPr>
              <w:t>school</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shall not permit a person to participate in a procurement procedure if that person has a conflict of interest within the meaning of Regulation 24(2)</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 xml:space="preserve">which cannot be remedied. Decisions in respect of conflicts of interest shall be made by the </w:t>
            </w:r>
            <w:r w:rsidR="004D284F" w:rsidRPr="008062AE">
              <w:rPr>
                <w:rFonts w:ascii="Calibri" w:eastAsia="Calibri" w:hAnsi="Calibri" w:cs="Calibri"/>
                <w:color w:val="000000"/>
                <w:sz w:val="20"/>
                <w:szCs w:val="20"/>
              </w:rPr>
              <w:t>school</w:t>
            </w:r>
            <w:r w:rsidR="008D2A45" w:rsidRPr="008062AE">
              <w:rPr>
                <w:rFonts w:ascii="Calibri" w:eastAsia="Calibri" w:hAnsi="Calibri" w:cs="Calibri"/>
                <w:color w:val="000000"/>
                <w:sz w:val="20"/>
                <w:szCs w:val="20"/>
              </w:rPr>
              <w:t>.</w:t>
            </w:r>
          </w:p>
        </w:tc>
      </w:tr>
    </w:tbl>
    <w:p w14:paraId="5FF91BF4" w14:textId="77777777" w:rsidR="009353E3" w:rsidRPr="00FB0FD5" w:rsidRDefault="009353E3">
      <w:pPr>
        <w:jc w:val="both"/>
        <w:rPr>
          <w:rFonts w:asciiTheme="minorHAnsi" w:hAnsiTheme="minorHAnsi" w:cstheme="minorHAnsi"/>
          <w:sz w:val="16"/>
          <w:szCs w:val="16"/>
        </w:rPr>
      </w:pP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3D7E90E3" w14:textId="77777777" w:rsidTr="004639AA">
        <w:tc>
          <w:tcPr>
            <w:tcW w:w="9776" w:type="dxa"/>
            <w:tcBorders>
              <w:bottom w:val="single" w:sz="4" w:space="0" w:color="000000"/>
            </w:tcBorders>
            <w:shd w:val="clear" w:color="auto" w:fill="000000"/>
          </w:tcPr>
          <w:p w14:paraId="72B24E9B"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lastRenderedPageBreak/>
              <w:t>Confidentiality Undertakings</w:t>
            </w:r>
          </w:p>
        </w:tc>
      </w:tr>
      <w:tr w:rsidR="009353E3" w14:paraId="76227DF7"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9229E" w14:textId="77777777"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“Procurement project / exercise” </w:t>
            </w:r>
            <w:r w:rsidRPr="00771A7C">
              <w:rPr>
                <w:rFonts w:ascii="Calibri" w:eastAsia="Calibri" w:hAnsi="Calibri" w:cs="Calibri"/>
                <w:color w:val="000000"/>
                <w:sz w:val="20"/>
                <w:szCs w:val="20"/>
              </w:rPr>
              <w:t>encompasses any formal and informal meetings, associated discussions, meeting preparation and follow up or any other activity related to the procurement project and / or exercise.</w:t>
            </w:r>
          </w:p>
          <w:p w14:paraId="1701CC2F" w14:textId="1C5B2275"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b/>
                <w:color w:val="000000"/>
                <w:sz w:val="20"/>
                <w:szCs w:val="20"/>
              </w:rPr>
              <w:t xml:space="preserve">“Data” </w:t>
            </w:r>
            <w:r w:rsidRPr="00771A7C">
              <w:rPr>
                <w:rFonts w:ascii="Calibri" w:eastAsia="Calibri" w:hAnsi="Calibri" w:cs="Calibri"/>
                <w:color w:val="000000"/>
                <w:sz w:val="20"/>
                <w:szCs w:val="20"/>
              </w:rPr>
              <w:t xml:space="preserve">means all information, facts, data and other matters of which I acquire knowledge, either directly or indirectly, as a result of my activities as an evaluator of any Tender </w:t>
            </w:r>
            <w:r w:rsidRPr="00771A7C">
              <w:rPr>
                <w:rFonts w:ascii="Calibri" w:eastAsia="Calibri" w:hAnsi="Calibri" w:cs="Calibri"/>
                <w:sz w:val="20"/>
                <w:szCs w:val="20"/>
              </w:rPr>
              <w:t>submissions.</w:t>
            </w:r>
          </w:p>
          <w:p w14:paraId="3B02F72C" w14:textId="534CA8C6"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sz w:val="20"/>
                <w:szCs w:val="20"/>
              </w:rPr>
              <w:t>“</w:t>
            </w:r>
            <w:r w:rsidRPr="00771A7C">
              <w:rPr>
                <w:rFonts w:ascii="Calibri" w:eastAsia="Calibri" w:hAnsi="Calibri" w:cs="Calibri"/>
                <w:b/>
                <w:sz w:val="20"/>
                <w:szCs w:val="20"/>
              </w:rPr>
              <w:t>Personal Data</w:t>
            </w:r>
            <w:r w:rsidRPr="00771A7C">
              <w:rPr>
                <w:rFonts w:ascii="Calibri" w:eastAsia="Calibri" w:hAnsi="Calibri" w:cs="Calibri"/>
                <w:sz w:val="20"/>
                <w:szCs w:val="20"/>
              </w:rPr>
              <w:t>” means any information relating to an identified or identifiable natural person (a “</w:t>
            </w:r>
            <w:r w:rsidRPr="00771A7C">
              <w:rPr>
                <w:rFonts w:ascii="Calibri" w:eastAsia="Calibri" w:hAnsi="Calibri" w:cs="Calibri"/>
                <w:b/>
                <w:sz w:val="20"/>
                <w:szCs w:val="20"/>
              </w:rPr>
              <w:t>Data Subject</w:t>
            </w:r>
            <w:r w:rsidRPr="00771A7C">
              <w:rPr>
                <w:rFonts w:ascii="Calibri" w:eastAsia="Calibri" w:hAnsi="Calibri" w:cs="Calibri"/>
                <w:sz w:val="20"/>
                <w:szCs w:val="20"/>
              </w:rPr>
              <w:t>”</w:t>
            </w:r>
            <w:r w:rsidRPr="00E46A39">
              <w:rPr>
                <w:rFonts w:asciiTheme="minorHAnsi" w:eastAsia="Calibri" w:hAnsiTheme="minorHAnsi" w:cstheme="minorHAnsi"/>
                <w:sz w:val="20"/>
                <w:szCs w:val="20"/>
              </w:rPr>
              <w:t>)</w:t>
            </w:r>
            <w:r w:rsidR="00E46A39" w:rsidRPr="00E46A39">
              <w:rPr>
                <w:rFonts w:ascii="Calibri" w:eastAsia="Calibri" w:hAnsi="Calibri" w:cs="Calibri"/>
                <w:sz w:val="20"/>
                <w:szCs w:val="20"/>
              </w:rPr>
              <w:t>.</w:t>
            </w:r>
          </w:p>
          <w:p w14:paraId="7BD1337D" w14:textId="77777777" w:rsidR="009353E3" w:rsidRPr="00771A7C" w:rsidRDefault="002B4687" w:rsidP="009B796F">
            <w:pPr>
              <w:pBdr>
                <w:top w:val="nil"/>
                <w:left w:val="nil"/>
                <w:bottom w:val="nil"/>
                <w:right w:val="nil"/>
                <w:between w:val="nil"/>
              </w:pBdr>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“Processin</w:t>
            </w:r>
            <w:r w:rsidRPr="00771A7C">
              <w:rPr>
                <w:rFonts w:ascii="Calibri" w:eastAsia="Calibri" w:hAnsi="Calibri" w:cs="Calibri"/>
                <w:b/>
                <w:bCs/>
                <w:color w:val="000000"/>
                <w:sz w:val="20"/>
                <w:szCs w:val="20"/>
              </w:rPr>
              <w:t>g”</w:t>
            </w:r>
            <w:r w:rsidRPr="00771A7C">
              <w:rPr>
                <w:rFonts w:ascii="Calibri" w:eastAsia="Calibri" w:hAnsi="Calibri" w:cs="Calibri"/>
                <w:color w:val="000000"/>
                <w:sz w:val="20"/>
                <w:szCs w:val="20"/>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3B140D1" w14:textId="77777777"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“Documents” </w:t>
            </w:r>
            <w:r w:rsidRPr="00771A7C">
              <w:rPr>
                <w:rFonts w:ascii="Calibri" w:eastAsia="Calibri" w:hAnsi="Calibri" w:cs="Calibri"/>
                <w:color w:val="000000"/>
                <w:sz w:val="20"/>
                <w:szCs w:val="20"/>
              </w:rPr>
              <w:t>means all draft, preparatory information, d</w:t>
            </w:r>
            <w:r w:rsidRPr="004639AA">
              <w:rPr>
                <w:rFonts w:ascii="Calibri" w:eastAsia="Calibri" w:hAnsi="Calibri" w:cs="Calibri"/>
                <w:color w:val="000000"/>
                <w:sz w:val="20"/>
                <w:szCs w:val="20"/>
              </w:rPr>
              <w:t>ocuments and any other material in either paper or electronic form, together with any information contained therein, to which I have access, either directly or indirectly, as a result of my participation in any procurement exercise. Furthermore, any records or notes made by me relating to information or documents shall be treated as Confidential Documents.</w:t>
            </w:r>
          </w:p>
          <w:p w14:paraId="621055E2" w14:textId="7AC628A8"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4639AA">
              <w:rPr>
                <w:rFonts w:ascii="Calibri" w:eastAsia="Calibri" w:hAnsi="Calibri" w:cs="Calibri"/>
                <w:b/>
                <w:bCs/>
                <w:color w:val="000000"/>
                <w:sz w:val="20"/>
                <w:szCs w:val="20"/>
              </w:rPr>
              <w:t>“Evaluation Team”</w:t>
            </w:r>
            <w:r w:rsidRPr="004639AA">
              <w:rPr>
                <w:rFonts w:ascii="Calibri" w:eastAsia="Calibri" w:hAnsi="Calibri" w:cs="Calibri"/>
                <w:color w:val="000000"/>
                <w:sz w:val="20"/>
                <w:szCs w:val="20"/>
              </w:rPr>
              <w:t xml:space="preserve"> is the team to carry out the evaluation of proposals received in response to a tender process whereby the team will recommend</w:t>
            </w:r>
            <w:r w:rsidR="004D284F" w:rsidRPr="004639AA">
              <w:rPr>
                <w:rFonts w:ascii="Calibri" w:eastAsia="Calibri" w:hAnsi="Calibri" w:cs="Calibri"/>
                <w:color w:val="000000"/>
                <w:sz w:val="20"/>
                <w:szCs w:val="20"/>
              </w:rPr>
              <w:t xml:space="preserve"> an </w:t>
            </w:r>
            <w:r w:rsidRPr="004639AA">
              <w:rPr>
                <w:rFonts w:ascii="Calibri" w:eastAsia="Calibri" w:hAnsi="Calibri" w:cs="Calibri"/>
                <w:color w:val="000000"/>
                <w:sz w:val="20"/>
                <w:szCs w:val="20"/>
              </w:rPr>
              <w:t xml:space="preserve">award of contract. The team may consist of staff directly employed by the </w:t>
            </w:r>
            <w:r w:rsidR="004D284F" w:rsidRPr="004639AA">
              <w:rPr>
                <w:rFonts w:ascii="Calibri" w:eastAsia="Calibri" w:hAnsi="Calibri" w:cs="Calibri"/>
                <w:color w:val="000000"/>
                <w:sz w:val="20"/>
                <w:szCs w:val="20"/>
              </w:rPr>
              <w:t>school</w:t>
            </w:r>
            <w:r w:rsidRPr="004639AA">
              <w:rPr>
                <w:rFonts w:ascii="Calibri" w:eastAsia="Calibri" w:hAnsi="Calibri" w:cs="Calibri"/>
                <w:color w:val="000000"/>
                <w:sz w:val="20"/>
                <w:szCs w:val="20"/>
              </w:rPr>
              <w:t>,</w:t>
            </w:r>
            <w:r w:rsidR="004D284F" w:rsidRPr="004639AA">
              <w:rPr>
                <w:rFonts w:ascii="Calibri" w:eastAsia="Calibri" w:hAnsi="Calibri" w:cs="Calibri"/>
                <w:color w:val="000000"/>
                <w:sz w:val="20"/>
                <w:szCs w:val="20"/>
              </w:rPr>
              <w:t xml:space="preserve"> members of the board of management / parent’s association</w:t>
            </w:r>
            <w:r w:rsidRPr="004639AA">
              <w:rPr>
                <w:rFonts w:ascii="Calibri" w:eastAsia="Calibri" w:hAnsi="Calibri" w:cs="Calibri"/>
                <w:color w:val="000000"/>
                <w:sz w:val="20"/>
                <w:szCs w:val="20"/>
              </w:rPr>
              <w:t>.</w:t>
            </w:r>
          </w:p>
          <w:p w14:paraId="5430FB38" w14:textId="783952BE" w:rsidR="009353E3"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2"/>
                <w:szCs w:val="22"/>
                <w:shd w:val="clear" w:color="auto" w:fill="E6E6E6"/>
              </w:rPr>
            </w:pPr>
            <w:r w:rsidRPr="004639AA">
              <w:rPr>
                <w:rFonts w:ascii="Calibri" w:eastAsia="Calibri" w:hAnsi="Calibri" w:cs="Calibri"/>
                <w:b/>
                <w:bCs/>
                <w:color w:val="000000"/>
                <w:sz w:val="20"/>
                <w:szCs w:val="20"/>
              </w:rPr>
              <w:t>“</w:t>
            </w:r>
            <w:r w:rsidR="004639AA">
              <w:rPr>
                <w:rFonts w:ascii="Calibri" w:eastAsia="Calibri" w:hAnsi="Calibri" w:cs="Calibri"/>
                <w:b/>
                <w:bCs/>
                <w:color w:val="000000"/>
                <w:sz w:val="20"/>
                <w:szCs w:val="20"/>
              </w:rPr>
              <w:t>Chair of the Evaluation Team</w:t>
            </w:r>
            <w:r w:rsidRPr="004639AA">
              <w:rPr>
                <w:rFonts w:ascii="Calibri" w:eastAsia="Calibri" w:hAnsi="Calibri" w:cs="Calibri"/>
                <w:b/>
                <w:bCs/>
                <w:color w:val="000000"/>
                <w:sz w:val="20"/>
                <w:szCs w:val="20"/>
              </w:rPr>
              <w:t>”</w:t>
            </w:r>
            <w:r w:rsidR="00C2441A" w:rsidRPr="004639AA">
              <w:rPr>
                <w:rFonts w:ascii="Calibri" w:eastAsia="Calibri" w:hAnsi="Calibri" w:cs="Calibri"/>
                <w:b/>
                <w:bCs/>
                <w:color w:val="000000"/>
                <w:sz w:val="20"/>
                <w:szCs w:val="20"/>
              </w:rPr>
              <w:t xml:space="preserve"> </w:t>
            </w:r>
            <w:r w:rsidR="00C2441A" w:rsidRPr="004639AA">
              <w:rPr>
                <w:rFonts w:ascii="Calibri" w:eastAsia="Calibri" w:hAnsi="Calibri" w:cs="Calibri"/>
                <w:color w:val="000000"/>
                <w:sz w:val="20"/>
                <w:szCs w:val="20"/>
              </w:rPr>
              <w:t xml:space="preserve">is the </w:t>
            </w:r>
            <w:r w:rsidR="004D284F" w:rsidRPr="004639AA">
              <w:rPr>
                <w:rFonts w:ascii="Calibri" w:eastAsia="Calibri" w:hAnsi="Calibri" w:cs="Calibri"/>
                <w:color w:val="000000"/>
                <w:sz w:val="20"/>
                <w:szCs w:val="20"/>
              </w:rPr>
              <w:t xml:space="preserve">school’s </w:t>
            </w:r>
            <w:r w:rsidRPr="004639AA">
              <w:rPr>
                <w:rFonts w:ascii="Calibri" w:eastAsia="Calibri" w:hAnsi="Calibri" w:cs="Calibri"/>
                <w:color w:val="000000"/>
                <w:sz w:val="20"/>
                <w:szCs w:val="20"/>
              </w:rPr>
              <w:t xml:space="preserve">nominated </w:t>
            </w:r>
            <w:r w:rsidR="004D284F" w:rsidRPr="004639AA">
              <w:rPr>
                <w:rFonts w:ascii="Calibri" w:eastAsia="Calibri" w:hAnsi="Calibri" w:cs="Calibri"/>
                <w:color w:val="000000"/>
                <w:sz w:val="20"/>
                <w:szCs w:val="20"/>
              </w:rPr>
              <w:t xml:space="preserve">person, </w:t>
            </w:r>
            <w:r w:rsidRPr="004639AA">
              <w:rPr>
                <w:rFonts w:ascii="Calibri" w:eastAsia="Calibri" w:hAnsi="Calibri" w:cs="Calibri"/>
                <w:color w:val="000000"/>
                <w:sz w:val="20"/>
                <w:szCs w:val="20"/>
              </w:rPr>
              <w:t>to lead the evaluation process and direct evaluation team members, in an advisory capacity only.</w:t>
            </w:r>
          </w:p>
        </w:tc>
      </w:tr>
    </w:tbl>
    <w:p w14:paraId="244758C7" w14:textId="77777777" w:rsidR="009353E3" w:rsidRDefault="009353E3">
      <w:pPr>
        <w:jc w:val="both"/>
        <w:rPr>
          <w:rFonts w:ascii="Calibri" w:eastAsia="Calibri" w:hAnsi="Calibri" w:cs="Calibri"/>
          <w:color w:val="000000"/>
          <w:sz w:val="23"/>
          <w:szCs w:val="23"/>
        </w:rPr>
      </w:pPr>
    </w:p>
    <w:p w14:paraId="6025A16F" w14:textId="77777777" w:rsidR="009353E3" w:rsidRDefault="002B4687" w:rsidP="00FB0FD5">
      <w:pPr>
        <w:spacing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 understand that I may be invited to participate either directly or indirectly in the procurement exercise and that in doing so I will receive Data, which may include Personal Data, and agree:</w:t>
      </w:r>
    </w:p>
    <w:p w14:paraId="1EAF02AE" w14:textId="1FD422FB" w:rsidR="009353E3" w:rsidRPr="00FB0FD5" w:rsidRDefault="002B4687" w:rsidP="00FB0FD5">
      <w:pPr>
        <w:pStyle w:val="ListParagraph"/>
        <w:numPr>
          <w:ilvl w:val="0"/>
          <w:numId w:val="4"/>
        </w:numPr>
        <w:spacing w:line="276" w:lineRule="auto"/>
        <w:jc w:val="both"/>
        <w:rPr>
          <w:rFonts w:ascii="Calibri" w:eastAsia="Calibri" w:hAnsi="Calibri" w:cs="Calibri"/>
          <w:color w:val="000000"/>
          <w:sz w:val="22"/>
          <w:szCs w:val="22"/>
        </w:rPr>
      </w:pPr>
      <w:r w:rsidRPr="00FB0FD5">
        <w:rPr>
          <w:rFonts w:ascii="Calibri" w:eastAsia="Calibri" w:hAnsi="Calibri" w:cs="Calibri"/>
          <w:color w:val="000000"/>
          <w:sz w:val="22"/>
          <w:szCs w:val="22"/>
        </w:rPr>
        <w:t>To treat all Data and documents under conditions of strict confidentiality</w:t>
      </w:r>
      <w:r w:rsidR="004639AA" w:rsidRPr="00FB0FD5">
        <w:rPr>
          <w:rFonts w:ascii="Calibri" w:eastAsia="Calibri" w:hAnsi="Calibri" w:cs="Calibri"/>
          <w:color w:val="000000"/>
          <w:sz w:val="22"/>
          <w:szCs w:val="22"/>
        </w:rPr>
        <w:t>.</w:t>
      </w:r>
    </w:p>
    <w:p w14:paraId="3B06A182" w14:textId="284EB035"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Not to disclose, make copies of, or discuss any received Data with any person who is not a member of the Sourcing Team (without the prior written approval of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w:t>
      </w:r>
      <w:r w:rsidR="004639AA" w:rsidRPr="00FB0FD5">
        <w:rPr>
          <w:rFonts w:ascii="Calibri" w:eastAsia="Calibri" w:hAnsi="Calibri" w:cs="Calibri"/>
          <w:sz w:val="22"/>
          <w:szCs w:val="22"/>
        </w:rPr>
        <w:t>.</w:t>
      </w:r>
    </w:p>
    <w:p w14:paraId="086EB8F8" w14:textId="6DCA9D7E"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Not to use (or authorise any other person to use) Data and documents other than for the purpose of my work in connection with the procurement process</w:t>
      </w:r>
      <w:r w:rsidR="004639AA" w:rsidRPr="00FB0FD5">
        <w:rPr>
          <w:rFonts w:ascii="Calibri" w:eastAsia="Calibri" w:hAnsi="Calibri" w:cs="Calibri"/>
          <w:sz w:val="22"/>
          <w:szCs w:val="22"/>
        </w:rPr>
        <w:t>.</w:t>
      </w:r>
    </w:p>
    <w:p w14:paraId="1ABAB32D" w14:textId="1108EC7A"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process any Personal Data </w:t>
      </w:r>
      <w:r w:rsidRPr="00FB0FD5">
        <w:rPr>
          <w:rFonts w:ascii="Calibri" w:eastAsia="Calibri" w:hAnsi="Calibri" w:cs="Calibri"/>
          <w:color w:val="000000"/>
          <w:sz w:val="22"/>
          <w:szCs w:val="22"/>
        </w:rPr>
        <w:t xml:space="preserve">only under the authority of the </w:t>
      </w:r>
      <w:r w:rsidR="004D284F" w:rsidRPr="00FB0FD5">
        <w:rPr>
          <w:rFonts w:ascii="Calibri" w:eastAsia="Calibri" w:hAnsi="Calibri" w:cs="Calibri"/>
          <w:color w:val="000000"/>
          <w:sz w:val="22"/>
          <w:szCs w:val="22"/>
        </w:rPr>
        <w:t>school</w:t>
      </w:r>
      <w:r w:rsidRPr="00FB0FD5">
        <w:rPr>
          <w:rFonts w:ascii="Calibri" w:eastAsia="Calibri" w:hAnsi="Calibri" w:cs="Calibri"/>
          <w:color w:val="000000"/>
          <w:sz w:val="22"/>
          <w:szCs w:val="22"/>
        </w:rPr>
        <w:t xml:space="preserve"> and </w:t>
      </w:r>
      <w:r w:rsidRPr="00FB0FD5">
        <w:rPr>
          <w:rFonts w:ascii="Calibri" w:eastAsia="Calibri" w:hAnsi="Calibri" w:cs="Calibri"/>
          <w:sz w:val="22"/>
          <w:szCs w:val="22"/>
        </w:rPr>
        <w:t>on the instructi</w:t>
      </w:r>
      <w:r w:rsidR="00C2441A" w:rsidRPr="00FB0FD5">
        <w:rPr>
          <w:rFonts w:ascii="Calibri" w:eastAsia="Calibri" w:hAnsi="Calibri" w:cs="Calibri"/>
          <w:sz w:val="22"/>
          <w:szCs w:val="22"/>
        </w:rPr>
        <w:t xml:space="preserve">ons of the </w:t>
      </w:r>
      <w:r w:rsidR="004D284F" w:rsidRPr="00FB0FD5">
        <w:rPr>
          <w:rFonts w:ascii="Calibri" w:eastAsia="Calibri" w:hAnsi="Calibri" w:cs="Calibri"/>
          <w:sz w:val="22"/>
          <w:szCs w:val="22"/>
        </w:rPr>
        <w:t>school</w:t>
      </w:r>
      <w:r w:rsidRPr="00FB0FD5">
        <w:rPr>
          <w:rFonts w:ascii="Calibri" w:eastAsia="Calibri" w:hAnsi="Calibri" w:cs="Calibri"/>
          <w:sz w:val="22"/>
          <w:szCs w:val="22"/>
        </w:rPr>
        <w:t>, unless required to do so by EU or Irish law</w:t>
      </w:r>
      <w:r w:rsidR="004639AA" w:rsidRPr="00FB0FD5">
        <w:rPr>
          <w:rFonts w:ascii="Calibri" w:eastAsia="Calibri" w:hAnsi="Calibri" w:cs="Calibri"/>
          <w:sz w:val="22"/>
          <w:szCs w:val="22"/>
        </w:rPr>
        <w:t>.</w:t>
      </w:r>
    </w:p>
    <w:p w14:paraId="077877DA" w14:textId="1E64C7FC" w:rsidR="009353E3" w:rsidRPr="00FB0FD5" w:rsidRDefault="002B4687" w:rsidP="00FB0FD5">
      <w:pPr>
        <w:pStyle w:val="ListParagraph"/>
        <w:numPr>
          <w:ilvl w:val="0"/>
          <w:numId w:val="4"/>
        </w:numPr>
        <w:pBdr>
          <w:top w:val="nil"/>
          <w:left w:val="nil"/>
          <w:bottom w:val="nil"/>
          <w:right w:val="nil"/>
          <w:between w:val="nil"/>
        </w:pBdr>
        <w:spacing w:line="276" w:lineRule="auto"/>
        <w:ind w:right="95"/>
        <w:jc w:val="both"/>
        <w:rPr>
          <w:rFonts w:ascii="Calibri" w:eastAsia="Calibri" w:hAnsi="Calibri" w:cs="Calibri"/>
          <w:color w:val="000000"/>
          <w:sz w:val="22"/>
          <w:szCs w:val="22"/>
        </w:rPr>
      </w:pPr>
      <w:r w:rsidRPr="00FB0FD5">
        <w:rPr>
          <w:rFonts w:ascii="Calibri" w:eastAsia="Calibri" w:hAnsi="Calibri" w:cs="Calibri"/>
          <w:color w:val="000000"/>
          <w:sz w:val="22"/>
          <w:szCs w:val="22"/>
        </w:rPr>
        <w:t>To immediately notify</w:t>
      </w:r>
      <w:r w:rsidR="008D2A45" w:rsidRPr="00FB0FD5">
        <w:rPr>
          <w:rFonts w:ascii="Calibri" w:eastAsia="Calibri" w:hAnsi="Calibri" w:cs="Calibri"/>
          <w:color w:val="000000"/>
          <w:sz w:val="22"/>
          <w:szCs w:val="22"/>
        </w:rPr>
        <w:t xml:space="preserve"> the </w:t>
      </w:r>
      <w:r w:rsidR="004639AA" w:rsidRPr="00FB0FD5">
        <w:rPr>
          <w:rFonts w:ascii="Calibri" w:eastAsia="Calibri" w:hAnsi="Calibri" w:cs="Calibri"/>
          <w:color w:val="000000"/>
          <w:sz w:val="22"/>
          <w:szCs w:val="22"/>
        </w:rPr>
        <w:t>Chair of the Evaluation Team</w:t>
      </w:r>
      <w:r w:rsidR="004D284F" w:rsidRPr="00FB0FD5">
        <w:rPr>
          <w:rFonts w:ascii="Calibri" w:eastAsia="Calibri" w:hAnsi="Calibri" w:cs="Calibri"/>
          <w:color w:val="000000"/>
          <w:sz w:val="22"/>
          <w:szCs w:val="22"/>
        </w:rPr>
        <w:t xml:space="preserve">, </w:t>
      </w:r>
      <w:r w:rsidRPr="00FB0FD5">
        <w:rPr>
          <w:rFonts w:ascii="Calibri" w:eastAsia="Calibri" w:hAnsi="Calibri" w:cs="Calibri"/>
          <w:color w:val="000000"/>
          <w:sz w:val="22"/>
          <w:szCs w:val="22"/>
        </w:rPr>
        <w:t>if I become aware of any loss or compromise of any Personal Data or any circumstances that could have resulted in unauthorised access to or disclosure of Personal Data</w:t>
      </w:r>
      <w:r w:rsidR="004639AA" w:rsidRPr="00FB0FD5">
        <w:rPr>
          <w:rFonts w:ascii="Calibri" w:eastAsia="Calibri" w:hAnsi="Calibri" w:cs="Calibri"/>
          <w:color w:val="000000"/>
          <w:sz w:val="22"/>
          <w:szCs w:val="22"/>
        </w:rPr>
        <w:t>.</w:t>
      </w:r>
    </w:p>
    <w:p w14:paraId="339AAA02" w14:textId="1B58C2D9" w:rsidR="009353E3" w:rsidRPr="00FB0FD5" w:rsidRDefault="002B4687" w:rsidP="00FB0FD5">
      <w:pPr>
        <w:pStyle w:val="ListParagraph"/>
        <w:numPr>
          <w:ilvl w:val="0"/>
          <w:numId w:val="4"/>
        </w:numPr>
        <w:spacing w:after="60"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return all hardcopy documents to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 xml:space="preserve"> and delete any electronic form (if any) as soon as the evaluation process is complete</w:t>
      </w:r>
      <w:r w:rsidR="004639AA" w:rsidRPr="00FB0FD5">
        <w:rPr>
          <w:rFonts w:ascii="Calibri" w:eastAsia="Calibri" w:hAnsi="Calibri" w:cs="Calibri"/>
          <w:sz w:val="22"/>
          <w:szCs w:val="22"/>
        </w:rPr>
        <w:t>.</w:t>
      </w:r>
    </w:p>
    <w:p w14:paraId="7DDE6B06"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Unless otherwise agreed with the </w:t>
      </w:r>
      <w:r w:rsidR="004639AA">
        <w:rPr>
          <w:rFonts w:ascii="Calibri" w:eastAsia="Calibri" w:hAnsi="Calibri" w:cs="Calibri"/>
          <w:color w:val="000000"/>
          <w:sz w:val="22"/>
          <w:szCs w:val="22"/>
        </w:rPr>
        <w:t>Chair of the Evaluation Team</w:t>
      </w:r>
      <w:r>
        <w:rPr>
          <w:rFonts w:ascii="Calibri" w:eastAsia="Calibri" w:hAnsi="Calibri" w:cs="Calibri"/>
          <w:color w:val="000000"/>
          <w:sz w:val="22"/>
          <w:szCs w:val="22"/>
        </w:rPr>
        <w:t>, and subject to relevant legislation, this undertaking applies until the end of the contract, including any contract extensions.</w:t>
      </w:r>
    </w:p>
    <w:p w14:paraId="52200C08"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undertaking shall not apply to any document or information that becomes public knowledge otherwise than as a result of a breach of any of the above undertakings.</w:t>
      </w:r>
    </w:p>
    <w:p w14:paraId="08CF6BB8" w14:textId="36A397E3" w:rsidR="009353E3" w:rsidRPr="00FB0FD5" w:rsidRDefault="002B4687" w:rsidP="00FB0FD5">
      <w:pPr>
        <w:spacing w:line="276" w:lineRule="auto"/>
        <w:jc w:val="both"/>
        <w:rPr>
          <w:rFonts w:ascii="Calibri" w:eastAsia="Calibri" w:hAnsi="Calibri" w:cs="Calibri"/>
          <w:color w:val="000000"/>
          <w:sz w:val="22"/>
          <w:szCs w:val="22"/>
        </w:rPr>
      </w:pPr>
      <w:r>
        <w:rPr>
          <w:rFonts w:ascii="Calibri" w:eastAsia="Calibri" w:hAnsi="Calibri" w:cs="Calibri"/>
          <w:b/>
          <w:sz w:val="22"/>
          <w:szCs w:val="22"/>
        </w:rPr>
        <w:t>Please complete and sign the following declaration.</w:t>
      </w:r>
    </w:p>
    <w:p w14:paraId="18641DD4" w14:textId="3D06A7EC" w:rsidR="009353E3" w:rsidRDefault="009353E3">
      <w:pPr>
        <w:spacing w:after="200" w:line="276" w:lineRule="auto"/>
        <w:rPr>
          <w:rFonts w:ascii="Calibri" w:eastAsia="Calibri" w:hAnsi="Calibri" w:cs="Calibri"/>
          <w:b/>
          <w:sz w:val="28"/>
          <w:szCs w:val="28"/>
        </w:rPr>
      </w:pPr>
    </w:p>
    <w:p w14:paraId="4AB00731" w14:textId="3DB22533" w:rsidR="009353E3" w:rsidRPr="00F032EF" w:rsidRDefault="002B4687" w:rsidP="00F032EF">
      <w:pPr>
        <w:rPr>
          <w:rFonts w:asciiTheme="minorHAnsi" w:eastAsia="Calibri" w:hAnsiTheme="minorHAnsi" w:cstheme="minorHAnsi"/>
          <w:b/>
          <w:bCs/>
          <w:sz w:val="32"/>
          <w:szCs w:val="32"/>
        </w:rPr>
      </w:pPr>
      <w:r w:rsidRPr="00F032EF">
        <w:rPr>
          <w:rFonts w:asciiTheme="minorHAnsi" w:eastAsia="Aharoni" w:hAnsiTheme="minorHAnsi" w:cstheme="minorHAnsi"/>
          <w:b/>
          <w:bCs/>
          <w:sz w:val="32"/>
          <w:szCs w:val="32"/>
        </w:rPr>
        <w:lastRenderedPageBreak/>
        <w:t>Declaration</w:t>
      </w:r>
    </w:p>
    <w:p w14:paraId="2B013481" w14:textId="6CC76D52" w:rsidR="00F032EF"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Are you aware of any circumstances which could be perceived to compromise your impartiality and independence in the context of the procurement</w:t>
      </w:r>
      <w:r w:rsidR="004D284F">
        <w:rPr>
          <w:rFonts w:ascii="Calibri" w:eastAsia="Calibri" w:hAnsi="Calibri" w:cs="Calibri"/>
          <w:b/>
          <w:sz w:val="22"/>
          <w:szCs w:val="22"/>
        </w:rPr>
        <w:t xml:space="preserve"> of</w:t>
      </w:r>
      <w:r>
        <w:rPr>
          <w:rFonts w:ascii="Calibri" w:eastAsia="Calibri" w:hAnsi="Calibri" w:cs="Calibri"/>
          <w:b/>
          <w:sz w:val="22"/>
          <w:szCs w:val="22"/>
        </w:rPr>
        <w:t xml:space="preserve"> </w:t>
      </w:r>
      <w:r w:rsidR="001D10B5" w:rsidRPr="005C0820">
        <w:rPr>
          <w:rFonts w:ascii="Calibri" w:eastAsia="Calibri" w:hAnsi="Calibri" w:cs="Calibri"/>
          <w:b/>
          <w:sz w:val="22"/>
          <w:szCs w:val="22"/>
          <w:highlight w:val="yellow"/>
        </w:rPr>
        <w:t>[insert</w:t>
      </w:r>
      <w:r w:rsidR="005C0820" w:rsidRPr="005C0820">
        <w:rPr>
          <w:rFonts w:ascii="Calibri" w:eastAsia="Calibri" w:hAnsi="Calibri" w:cs="Calibri"/>
          <w:b/>
          <w:sz w:val="22"/>
          <w:szCs w:val="22"/>
          <w:highlight w:val="yellow"/>
        </w:rPr>
        <w:t xml:space="preserve"> name of procured goods/services]</w:t>
      </w:r>
      <w:r>
        <w:rPr>
          <w:rFonts w:ascii="Calibri" w:eastAsia="Calibri" w:hAnsi="Calibri" w:cs="Calibri"/>
          <w:b/>
          <w:sz w:val="22"/>
          <w:szCs w:val="22"/>
        </w:rPr>
        <w:t>?</w:t>
      </w:r>
    </w:p>
    <w:p w14:paraId="2D288203" w14:textId="7C573195" w:rsidR="006358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Please read the information above concerning conflicts of interest before ticking </w:t>
      </w:r>
      <w:r w:rsidR="00E46A39">
        <w:rPr>
          <w:rFonts w:ascii="Calibri" w:eastAsia="Calibri" w:hAnsi="Calibri" w:cs="Calibri"/>
          <w:b/>
          <w:sz w:val="22"/>
          <w:szCs w:val="22"/>
        </w:rPr>
        <w:t xml:space="preserve">one of </w:t>
      </w:r>
      <w:r>
        <w:rPr>
          <w:rFonts w:ascii="Calibri" w:eastAsia="Calibri" w:hAnsi="Calibri" w:cs="Calibri"/>
          <w:b/>
          <w:sz w:val="22"/>
          <w:szCs w:val="22"/>
        </w:rPr>
        <w:t>the boxes marked “Yes” and “No” below</w:t>
      </w:r>
      <w:r w:rsidR="006358E3">
        <w:rPr>
          <w:rFonts w:ascii="Calibri" w:eastAsia="Calibri" w:hAnsi="Calibri" w:cs="Calibri"/>
          <w:b/>
          <w:sz w:val="22"/>
          <w:szCs w:val="22"/>
        </w:rPr>
        <w:t>.</w:t>
      </w:r>
    </w:p>
    <w:p w14:paraId="4186A3BE" w14:textId="4CCC0BB2"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8"/>
          <w:szCs w:val="28"/>
        </w:rPr>
        <w:t>Yes</w:t>
      </w:r>
      <w:r w:rsidR="006358E3">
        <w:rPr>
          <w:rFonts w:ascii="Calibri" w:eastAsia="Calibri" w:hAnsi="Calibri" w:cs="Calibri"/>
          <w:b/>
          <w:sz w:val="22"/>
          <w:szCs w:val="22"/>
        </w:rPr>
        <w:t xml:space="preserve"> </w:t>
      </w:r>
      <w:r>
        <w:rPr>
          <w:rFonts w:ascii="MS Gothic" w:eastAsia="MS Gothic" w:hAnsi="MS Gothic" w:cs="MS Gothic"/>
          <w:b/>
          <w:sz w:val="22"/>
          <w:szCs w:val="22"/>
        </w:rPr>
        <w:t>☐</w:t>
      </w:r>
      <w:r>
        <w:rPr>
          <w:rFonts w:ascii="Calibri" w:eastAsia="Calibri" w:hAnsi="Calibri" w:cs="Calibri"/>
          <w:b/>
          <w:sz w:val="22"/>
          <w:szCs w:val="22"/>
        </w:rPr>
        <w:tab/>
      </w:r>
      <w:r w:rsidR="006358E3">
        <w:rPr>
          <w:rFonts w:ascii="Calibri" w:eastAsia="Calibri" w:hAnsi="Calibri" w:cs="Calibri"/>
          <w:b/>
          <w:sz w:val="22"/>
          <w:szCs w:val="22"/>
        </w:rPr>
        <w:tab/>
      </w:r>
      <w:r>
        <w:rPr>
          <w:rFonts w:ascii="Calibri" w:eastAsia="Calibri" w:hAnsi="Calibri" w:cs="Calibri"/>
          <w:b/>
          <w:sz w:val="28"/>
          <w:szCs w:val="28"/>
        </w:rPr>
        <w:t>No</w:t>
      </w:r>
      <w:r w:rsidR="00DF1005">
        <w:rPr>
          <w:rFonts w:ascii="Calibri" w:eastAsia="Calibri" w:hAnsi="Calibri" w:cs="Calibri"/>
          <w:b/>
          <w:sz w:val="28"/>
          <w:szCs w:val="28"/>
        </w:rPr>
        <w:t xml:space="preserve"> </w:t>
      </w:r>
      <w:r w:rsidR="00DF1005">
        <w:rPr>
          <w:rFonts w:ascii="MS Gothic" w:eastAsia="MS Gothic" w:hAnsi="MS Gothic" w:cs="MS Gothic"/>
          <w:b/>
          <w:sz w:val="22"/>
          <w:szCs w:val="22"/>
        </w:rPr>
        <w:t>☐</w:t>
      </w:r>
      <w:r>
        <w:rPr>
          <w:rFonts w:ascii="Calibri" w:eastAsia="Calibri" w:hAnsi="Calibri" w:cs="Calibri"/>
          <w:b/>
          <w:sz w:val="22"/>
          <w:szCs w:val="22"/>
        </w:rPr>
        <w:tab/>
      </w:r>
    </w:p>
    <w:p w14:paraId="65449746" w14:textId="77777777" w:rsidR="009353E3" w:rsidRDefault="009353E3" w:rsidP="00F032EF">
      <w:pPr>
        <w:spacing w:beforeLines="60" w:before="144" w:afterLines="60" w:after="144" w:line="276" w:lineRule="auto"/>
        <w:jc w:val="both"/>
        <w:rPr>
          <w:rFonts w:ascii="Calibri" w:eastAsia="Calibri" w:hAnsi="Calibri" w:cs="Calibri"/>
          <w:sz w:val="22"/>
          <w:szCs w:val="22"/>
        </w:rPr>
      </w:pPr>
    </w:p>
    <w:p w14:paraId="136C3DD0" w14:textId="2BA23A73" w:rsidR="009353E3" w:rsidRDefault="006358E3" w:rsidP="00F032EF">
      <w:pPr>
        <w:spacing w:beforeLines="60" w:before="144" w:afterLines="60" w:after="144" w:line="276" w:lineRule="auto"/>
        <w:jc w:val="both"/>
        <w:rPr>
          <w:rFonts w:ascii="Calibri" w:eastAsia="Calibri" w:hAnsi="Calibri" w:cs="Calibri"/>
          <w:sz w:val="22"/>
          <w:szCs w:val="22"/>
        </w:rPr>
      </w:pPr>
      <w:r>
        <w:rPr>
          <w:noProof/>
          <w:lang w:val="en-IE" w:eastAsia="en-IE"/>
        </w:rPr>
        <mc:AlternateContent>
          <mc:Choice Requires="wps">
            <w:drawing>
              <wp:anchor distT="45720" distB="45720" distL="114300" distR="114300" simplePos="0" relativeHeight="251658240" behindDoc="0" locked="0" layoutInCell="1" hidden="0" allowOverlap="1" wp14:anchorId="7B7A8125" wp14:editId="4E6C1098">
                <wp:simplePos x="0" y="0"/>
                <wp:positionH relativeFrom="column">
                  <wp:posOffset>-6350</wp:posOffset>
                </wp:positionH>
                <wp:positionV relativeFrom="paragraph">
                  <wp:posOffset>427355</wp:posOffset>
                </wp:positionV>
                <wp:extent cx="6210300" cy="835025"/>
                <wp:effectExtent l="0" t="0" r="19050" b="2222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210300" cy="835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2C7928" w14:textId="77777777" w:rsidR="009353E3" w:rsidRDefault="009353E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7A8125" id="Rectangle 218" o:spid="_x0000_s1026" style="position:absolute;left:0;text-align:left;margin-left:-.5pt;margin-top:33.65pt;width:489pt;height: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">
                <v:stroke startarrowwidth="narrow" startarrowlength="short" endarrowwidth="narrow" endarrowlength="short"/>
                <v:textbox inset="2.53958mm,1.2694mm,2.53958mm,1.2694mm">
                  <w:txbxContent>
                    <w:p w14:paraId="302C7928" w14:textId="77777777" w:rsidR="009353E3" w:rsidRDefault="009353E3">
                      <w:pPr>
                        <w:textDirection w:val="btLr"/>
                      </w:pPr>
                    </w:p>
                  </w:txbxContent>
                </v:textbox>
                <w10:wrap type="square"/>
              </v:rect>
            </w:pict>
          </mc:Fallback>
        </mc:AlternateContent>
      </w:r>
      <w:r w:rsidR="002B4687">
        <w:rPr>
          <w:rFonts w:ascii="Calibri" w:eastAsia="Calibri" w:hAnsi="Calibri" w:cs="Calibri"/>
          <w:sz w:val="22"/>
          <w:szCs w:val="22"/>
        </w:rPr>
        <w:t xml:space="preserve">If </w:t>
      </w:r>
      <w:r w:rsidR="00F032EF">
        <w:rPr>
          <w:rFonts w:ascii="Calibri" w:eastAsia="Calibri" w:hAnsi="Calibri" w:cs="Calibri"/>
          <w:sz w:val="22"/>
          <w:szCs w:val="22"/>
        </w:rPr>
        <w:t>‘</w:t>
      </w:r>
      <w:r w:rsidR="002B4687">
        <w:rPr>
          <w:rFonts w:ascii="Calibri" w:eastAsia="Calibri" w:hAnsi="Calibri" w:cs="Calibri"/>
          <w:sz w:val="22"/>
          <w:szCs w:val="22"/>
        </w:rPr>
        <w:t>Yes</w:t>
      </w:r>
      <w:r w:rsidR="00F032EF">
        <w:rPr>
          <w:rFonts w:ascii="Calibri" w:eastAsia="Calibri" w:hAnsi="Calibri" w:cs="Calibri"/>
          <w:sz w:val="22"/>
          <w:szCs w:val="22"/>
        </w:rPr>
        <w:t>’</w:t>
      </w:r>
      <w:r w:rsidR="002B4687">
        <w:rPr>
          <w:rFonts w:ascii="Calibri" w:eastAsia="Calibri" w:hAnsi="Calibri" w:cs="Calibri"/>
          <w:sz w:val="22"/>
          <w:szCs w:val="22"/>
        </w:rPr>
        <w:t>, please provide details in the box below:</w:t>
      </w:r>
    </w:p>
    <w:p w14:paraId="3A8BFED3" w14:textId="2AA3EA82" w:rsidR="009353E3" w:rsidRDefault="009353E3" w:rsidP="00F032EF">
      <w:pPr>
        <w:spacing w:beforeLines="60" w:before="144" w:afterLines="60" w:after="144" w:line="276" w:lineRule="auto"/>
        <w:jc w:val="both"/>
        <w:rPr>
          <w:rFonts w:ascii="Calibri" w:eastAsia="Calibri" w:hAnsi="Calibri" w:cs="Calibri"/>
          <w:b/>
          <w:sz w:val="22"/>
          <w:szCs w:val="22"/>
        </w:rPr>
      </w:pPr>
    </w:p>
    <w:p w14:paraId="65575E2C" w14:textId="2D2EC24E"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I hereby declare that the above is an accurate and complete declaration of all circumstances of which I am aware which could be perceived to compromise my impartiality and independence in the context of the above procurement pr</w:t>
      </w:r>
      <w:r w:rsidR="00C2441A">
        <w:rPr>
          <w:rFonts w:ascii="Calibri" w:eastAsia="Calibri" w:hAnsi="Calibri" w:cs="Calibri"/>
          <w:b/>
          <w:sz w:val="22"/>
          <w:szCs w:val="22"/>
        </w:rPr>
        <w:t>ocess. I undertake to inform the</w:t>
      </w:r>
      <w:r w:rsidR="001F575B">
        <w:rPr>
          <w:rFonts w:ascii="Calibri" w:eastAsia="Calibri" w:hAnsi="Calibri" w:cs="Calibri"/>
          <w:b/>
          <w:sz w:val="22"/>
          <w:szCs w:val="22"/>
        </w:rPr>
        <w:t xml:space="preserve"> </w:t>
      </w:r>
      <w:r w:rsidR="00062E00">
        <w:rPr>
          <w:rFonts w:ascii="Calibri" w:eastAsia="Calibri" w:hAnsi="Calibri" w:cs="Calibri"/>
          <w:b/>
          <w:sz w:val="22"/>
          <w:szCs w:val="22"/>
        </w:rPr>
        <w:t>Chair</w:t>
      </w:r>
      <w:r>
        <w:rPr>
          <w:rFonts w:ascii="Calibri" w:eastAsia="Calibri" w:hAnsi="Calibri" w:cs="Calibri"/>
          <w:b/>
          <w:sz w:val="22"/>
          <w:szCs w:val="22"/>
        </w:rPr>
        <w:t xml:space="preserve"> of any such circumstances of which I become aware during the lifetime of the procurement process.</w:t>
      </w:r>
    </w:p>
    <w:p w14:paraId="0ADB6A7B" w14:textId="6524E406"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By signing this </w:t>
      </w:r>
      <w:r w:rsidR="00F032EF">
        <w:rPr>
          <w:rFonts w:ascii="Calibri" w:eastAsia="Calibri" w:hAnsi="Calibri" w:cs="Calibri"/>
          <w:b/>
          <w:sz w:val="22"/>
          <w:szCs w:val="22"/>
        </w:rPr>
        <w:t>declaration,</w:t>
      </w:r>
      <w:r>
        <w:rPr>
          <w:rFonts w:ascii="Calibri" w:eastAsia="Calibri" w:hAnsi="Calibri" w:cs="Calibri"/>
          <w:b/>
          <w:sz w:val="22"/>
          <w:szCs w:val="22"/>
        </w:rPr>
        <w:t xml:space="preserve"> I agree that I will conform to the Confidentiality and Data Protection undertakings as outlined above.</w:t>
      </w:r>
    </w:p>
    <w:p w14:paraId="1E9098C6" w14:textId="76577181" w:rsidR="009353E3" w:rsidRDefault="00ED2105"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I accept that </w:t>
      </w:r>
      <w:r w:rsidR="004D284F">
        <w:rPr>
          <w:rFonts w:ascii="Calibri" w:eastAsia="Calibri" w:hAnsi="Calibri" w:cs="Calibri"/>
          <w:b/>
          <w:sz w:val="22"/>
          <w:szCs w:val="22"/>
        </w:rPr>
        <w:t>t</w:t>
      </w:r>
      <w:r>
        <w:rPr>
          <w:rFonts w:ascii="Calibri" w:eastAsia="Calibri" w:hAnsi="Calibri" w:cs="Calibri"/>
          <w:b/>
          <w:sz w:val="22"/>
          <w:szCs w:val="22"/>
        </w:rPr>
        <w:t xml:space="preserve">he </w:t>
      </w:r>
      <w:r w:rsidR="004D284F">
        <w:rPr>
          <w:rFonts w:ascii="Calibri" w:eastAsia="Calibri" w:hAnsi="Calibri" w:cs="Calibri"/>
          <w:b/>
          <w:sz w:val="22"/>
          <w:szCs w:val="22"/>
        </w:rPr>
        <w:t xml:space="preserve">school </w:t>
      </w:r>
      <w:r w:rsidR="002B4687">
        <w:rPr>
          <w:rFonts w:ascii="Calibri" w:eastAsia="Calibri" w:hAnsi="Calibri" w:cs="Calibri"/>
          <w:b/>
          <w:sz w:val="22"/>
          <w:szCs w:val="22"/>
        </w:rPr>
        <w:t xml:space="preserve">may take appropriate action in relation to conflicts of interest, including termination of my involvement </w:t>
      </w:r>
      <w:r w:rsidR="004D284F">
        <w:rPr>
          <w:rFonts w:ascii="Calibri" w:eastAsia="Calibri" w:hAnsi="Calibri" w:cs="Calibri"/>
          <w:b/>
          <w:sz w:val="22"/>
          <w:szCs w:val="22"/>
        </w:rPr>
        <w:t xml:space="preserve">in the </w:t>
      </w:r>
      <w:r w:rsidR="007B0CA9">
        <w:rPr>
          <w:rFonts w:ascii="Calibri" w:eastAsia="Calibri" w:hAnsi="Calibri" w:cs="Calibri"/>
          <w:b/>
          <w:sz w:val="22"/>
          <w:szCs w:val="22"/>
        </w:rPr>
        <w:t>S</w:t>
      </w:r>
      <w:r w:rsidR="004D284F">
        <w:rPr>
          <w:rFonts w:ascii="Calibri" w:eastAsia="Calibri" w:hAnsi="Calibri" w:cs="Calibri"/>
          <w:b/>
          <w:sz w:val="22"/>
          <w:szCs w:val="22"/>
        </w:rPr>
        <w:t xml:space="preserve">chool </w:t>
      </w:r>
      <w:r w:rsidR="007B0CA9">
        <w:rPr>
          <w:rFonts w:ascii="Calibri" w:eastAsia="Calibri" w:hAnsi="Calibri" w:cs="Calibri"/>
          <w:b/>
          <w:sz w:val="22"/>
          <w:szCs w:val="22"/>
        </w:rPr>
        <w:t>M</w:t>
      </w:r>
      <w:r w:rsidR="004D284F">
        <w:rPr>
          <w:rFonts w:ascii="Calibri" w:eastAsia="Calibri" w:hAnsi="Calibri" w:cs="Calibri"/>
          <w:b/>
          <w:sz w:val="22"/>
          <w:szCs w:val="22"/>
        </w:rPr>
        <w:t>eals procurement</w:t>
      </w:r>
      <w:r w:rsidR="002B4687">
        <w:rPr>
          <w:rFonts w:ascii="Calibri" w:eastAsia="Calibri" w:hAnsi="Calibri" w:cs="Calibri"/>
          <w:b/>
          <w:sz w:val="22"/>
          <w:szCs w:val="22"/>
        </w:rPr>
        <w:t>.</w:t>
      </w:r>
    </w:p>
    <w:p w14:paraId="2C419E3A" w14:textId="77777777" w:rsidR="009353E3" w:rsidRPr="00B172BC" w:rsidRDefault="009353E3" w:rsidP="00F032EF">
      <w:pPr>
        <w:spacing w:beforeLines="60" w:before="144" w:afterLines="60" w:after="144" w:line="276" w:lineRule="auto"/>
        <w:jc w:val="both"/>
        <w:rPr>
          <w:rFonts w:ascii="Calibri" w:eastAsia="Calibri" w:hAnsi="Calibri" w:cs="Calibri"/>
          <w:iCs/>
          <w:sz w:val="22"/>
          <w:szCs w:val="22"/>
        </w:rPr>
      </w:pPr>
    </w:p>
    <w:p w14:paraId="6C5FD6AF" w14:textId="5E4B9B15" w:rsidR="009353E3" w:rsidRDefault="002B4687" w:rsidP="00F032EF">
      <w:pPr>
        <w:spacing w:beforeLines="60" w:before="144" w:afterLines="60" w:after="144" w:line="276" w:lineRule="auto"/>
        <w:jc w:val="both"/>
        <w:rPr>
          <w:rFonts w:ascii="Calibri" w:eastAsia="Calibri" w:hAnsi="Calibri" w:cs="Calibri"/>
          <w:i/>
          <w:sz w:val="22"/>
          <w:szCs w:val="22"/>
        </w:rPr>
      </w:pPr>
      <w:r>
        <w:rPr>
          <w:rFonts w:ascii="Calibri" w:eastAsia="Calibri" w:hAnsi="Calibri" w:cs="Calibri"/>
          <w:i/>
          <w:sz w:val="22"/>
          <w:szCs w:val="22"/>
        </w:rPr>
        <w:t xml:space="preserve">If you become aware of any change to the content of this Declaration, you are obliged to notify the </w:t>
      </w:r>
      <w:r w:rsidR="00ED2105">
        <w:rPr>
          <w:rFonts w:ascii="Calibri" w:eastAsia="Calibri" w:hAnsi="Calibri" w:cs="Calibri"/>
          <w:i/>
          <w:sz w:val="22"/>
          <w:szCs w:val="22"/>
        </w:rPr>
        <w:t>Chair</w:t>
      </w:r>
      <w:r>
        <w:rPr>
          <w:rFonts w:ascii="Calibri" w:eastAsia="Calibri" w:hAnsi="Calibri" w:cs="Calibri"/>
          <w:i/>
          <w:sz w:val="22"/>
          <w:szCs w:val="22"/>
        </w:rPr>
        <w:t xml:space="preserve"> of the change as soon as such information becomes available to you. Any conflict of interest or potential conflict of interest</w:t>
      </w:r>
      <w:r w:rsidR="00C2441A">
        <w:rPr>
          <w:rFonts w:ascii="Calibri" w:eastAsia="Calibri" w:hAnsi="Calibri" w:cs="Calibri"/>
          <w:i/>
          <w:sz w:val="22"/>
          <w:szCs w:val="22"/>
        </w:rPr>
        <w:t xml:space="preserve"> must be fully disclosed to </w:t>
      </w:r>
      <w:r w:rsidR="004D284F">
        <w:rPr>
          <w:rFonts w:ascii="Calibri" w:eastAsia="Calibri" w:hAnsi="Calibri" w:cs="Calibri"/>
          <w:i/>
          <w:sz w:val="22"/>
          <w:szCs w:val="22"/>
        </w:rPr>
        <w:t xml:space="preserve">the </w:t>
      </w:r>
      <w:r w:rsidR="00C2441A">
        <w:rPr>
          <w:rFonts w:ascii="Calibri" w:eastAsia="Calibri" w:hAnsi="Calibri" w:cs="Calibri"/>
          <w:i/>
          <w:sz w:val="22"/>
          <w:szCs w:val="22"/>
        </w:rPr>
        <w:t>Chair</w:t>
      </w:r>
      <w:r>
        <w:rPr>
          <w:rFonts w:ascii="Calibri" w:eastAsia="Calibri" w:hAnsi="Calibri" w:cs="Calibri"/>
          <w:i/>
          <w:sz w:val="22"/>
          <w:szCs w:val="22"/>
        </w:rPr>
        <w:t xml:space="preserve"> as soon as the conflict or potential conflict becomes apparent. </w:t>
      </w:r>
    </w:p>
    <w:p w14:paraId="33BBD995" w14:textId="77777777" w:rsidR="009353E3" w:rsidRDefault="009353E3" w:rsidP="00F032EF">
      <w:pPr>
        <w:spacing w:beforeLines="60" w:before="144" w:afterLines="60" w:after="144" w:line="276" w:lineRule="auto"/>
        <w:jc w:val="both"/>
        <w:rPr>
          <w:rFonts w:ascii="Calibri" w:eastAsia="Calibri" w:hAnsi="Calibri" w:cs="Calibri"/>
          <w:b/>
          <w:sz w:val="22"/>
          <w:szCs w:val="22"/>
        </w:rPr>
      </w:pPr>
    </w:p>
    <w:tbl>
      <w:tblPr>
        <w:tblStyle w:val="a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6662"/>
      </w:tblGrid>
      <w:tr w:rsidR="009353E3" w14:paraId="12A79F76" w14:textId="77777777">
        <w:tc>
          <w:tcPr>
            <w:tcW w:w="2626" w:type="dxa"/>
          </w:tcPr>
          <w:p w14:paraId="4896F315"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Name</w:t>
            </w:r>
          </w:p>
          <w:p w14:paraId="61F8512E"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(Block Capitals)</w:t>
            </w:r>
          </w:p>
        </w:tc>
        <w:tc>
          <w:tcPr>
            <w:tcW w:w="6662" w:type="dxa"/>
          </w:tcPr>
          <w:p w14:paraId="0E4F48C6" w14:textId="70655B60"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32A4B1B8" w14:textId="77777777">
        <w:tc>
          <w:tcPr>
            <w:tcW w:w="2626" w:type="dxa"/>
          </w:tcPr>
          <w:p w14:paraId="439D28F1"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Signature</w:t>
            </w:r>
          </w:p>
        </w:tc>
        <w:tc>
          <w:tcPr>
            <w:tcW w:w="6662" w:type="dxa"/>
          </w:tcPr>
          <w:p w14:paraId="7F386C6E" w14:textId="77777777" w:rsidR="009353E3" w:rsidRDefault="009353E3" w:rsidP="00B172BC">
            <w:pPr>
              <w:tabs>
                <w:tab w:val="left" w:pos="900"/>
              </w:tabs>
              <w:spacing w:beforeLines="60" w:before="144" w:afterLines="60" w:after="144" w:line="276" w:lineRule="auto"/>
              <w:rPr>
                <w:rFonts w:ascii="Calibri" w:eastAsia="Calibri" w:hAnsi="Calibri" w:cs="Calibri"/>
                <w:sz w:val="22"/>
                <w:szCs w:val="22"/>
              </w:rPr>
            </w:pPr>
          </w:p>
        </w:tc>
      </w:tr>
      <w:tr w:rsidR="009353E3" w14:paraId="18871CE0" w14:textId="77777777">
        <w:tc>
          <w:tcPr>
            <w:tcW w:w="2626" w:type="dxa"/>
          </w:tcPr>
          <w:p w14:paraId="7342C020"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Date</w:t>
            </w:r>
          </w:p>
        </w:tc>
        <w:tc>
          <w:tcPr>
            <w:tcW w:w="6662" w:type="dxa"/>
          </w:tcPr>
          <w:p w14:paraId="62D1751F" w14:textId="7B6F5C45"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08CAD9F9" w14:textId="77777777">
        <w:tc>
          <w:tcPr>
            <w:tcW w:w="2626" w:type="dxa"/>
          </w:tcPr>
          <w:p w14:paraId="126B8576" w14:textId="2BC0912D" w:rsidR="009353E3" w:rsidRPr="005A7D17" w:rsidRDefault="004D284F"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Role</w:t>
            </w:r>
          </w:p>
        </w:tc>
        <w:tc>
          <w:tcPr>
            <w:tcW w:w="6662" w:type="dxa"/>
          </w:tcPr>
          <w:p w14:paraId="41EBA94E" w14:textId="7A33C091" w:rsidR="009353E3" w:rsidRDefault="009353E3" w:rsidP="00B172BC">
            <w:pPr>
              <w:spacing w:beforeLines="60" w:before="144" w:afterLines="60" w:after="144" w:line="276" w:lineRule="auto"/>
              <w:jc w:val="both"/>
              <w:rPr>
                <w:rFonts w:ascii="Calibri" w:eastAsia="Calibri" w:hAnsi="Calibri" w:cs="Calibri"/>
                <w:sz w:val="22"/>
                <w:szCs w:val="22"/>
              </w:rPr>
            </w:pPr>
          </w:p>
        </w:tc>
      </w:tr>
    </w:tbl>
    <w:p w14:paraId="6918E79E" w14:textId="77777777" w:rsidR="009353E3" w:rsidRDefault="009353E3" w:rsidP="00F032EF">
      <w:pPr>
        <w:spacing w:beforeLines="60" w:before="144" w:afterLines="60" w:after="144" w:line="276" w:lineRule="auto"/>
        <w:rPr>
          <w:rFonts w:ascii="Calibri" w:eastAsia="Calibri" w:hAnsi="Calibri" w:cs="Calibri"/>
          <w:b/>
          <w:color w:val="000000"/>
          <w:sz w:val="22"/>
          <w:szCs w:val="22"/>
        </w:rPr>
      </w:pPr>
    </w:p>
    <w:sectPr w:rsidR="009353E3" w:rsidSect="008062AE">
      <w:headerReference w:type="default" r:id="rId8"/>
      <w:headerReference w:type="first" r:id="rId9"/>
      <w:pgSz w:w="11906" w:h="16838"/>
      <w:pgMar w:top="1440" w:right="1080" w:bottom="1440" w:left="1080" w:header="284"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F67E" w14:textId="77777777" w:rsidR="00C174F9" w:rsidRDefault="00C174F9">
      <w:r>
        <w:separator/>
      </w:r>
    </w:p>
  </w:endnote>
  <w:endnote w:type="continuationSeparator" w:id="0">
    <w:p w14:paraId="09AC2885" w14:textId="77777777" w:rsidR="00C174F9" w:rsidRDefault="00C1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5A56" w14:textId="77777777" w:rsidR="00C174F9" w:rsidRDefault="00C174F9">
      <w:r>
        <w:separator/>
      </w:r>
    </w:p>
  </w:footnote>
  <w:footnote w:type="continuationSeparator" w:id="0">
    <w:p w14:paraId="3251B0F4" w14:textId="77777777" w:rsidR="00C174F9" w:rsidRDefault="00C1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6FCE" w14:textId="77777777"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88A4" w14:textId="4E9AE83F"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9D0"/>
    <w:multiLevelType w:val="multilevel"/>
    <w:tmpl w:val="4720F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86549"/>
    <w:multiLevelType w:val="multilevel"/>
    <w:tmpl w:val="F6E43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35F4D"/>
    <w:multiLevelType w:val="hybridMultilevel"/>
    <w:tmpl w:val="C0C6F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6FC2901"/>
    <w:multiLevelType w:val="hybridMultilevel"/>
    <w:tmpl w:val="99DE6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8170297">
    <w:abstractNumId w:val="0"/>
  </w:num>
  <w:num w:numId="2" w16cid:durableId="70977713">
    <w:abstractNumId w:val="1"/>
  </w:num>
  <w:num w:numId="3" w16cid:durableId="1876457032">
    <w:abstractNumId w:val="3"/>
  </w:num>
  <w:num w:numId="4" w16cid:durableId="204886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E3"/>
    <w:rsid w:val="00031458"/>
    <w:rsid w:val="00062E00"/>
    <w:rsid w:val="000A0E27"/>
    <w:rsid w:val="00102C9D"/>
    <w:rsid w:val="001207F3"/>
    <w:rsid w:val="00173339"/>
    <w:rsid w:val="0017663E"/>
    <w:rsid w:val="00190B65"/>
    <w:rsid w:val="001D10B5"/>
    <w:rsid w:val="001F575B"/>
    <w:rsid w:val="00213A4D"/>
    <w:rsid w:val="0022303F"/>
    <w:rsid w:val="002936CF"/>
    <w:rsid w:val="002B4687"/>
    <w:rsid w:val="002E50D7"/>
    <w:rsid w:val="002E6873"/>
    <w:rsid w:val="003775E6"/>
    <w:rsid w:val="004639AA"/>
    <w:rsid w:val="00466009"/>
    <w:rsid w:val="004D284F"/>
    <w:rsid w:val="0055134C"/>
    <w:rsid w:val="005A28CF"/>
    <w:rsid w:val="005A4BEC"/>
    <w:rsid w:val="005A7D17"/>
    <w:rsid w:val="005B5E31"/>
    <w:rsid w:val="005C0820"/>
    <w:rsid w:val="00622C5D"/>
    <w:rsid w:val="006358E3"/>
    <w:rsid w:val="006C6BFD"/>
    <w:rsid w:val="006F336F"/>
    <w:rsid w:val="007333D0"/>
    <w:rsid w:val="00755844"/>
    <w:rsid w:val="00760EAA"/>
    <w:rsid w:val="00771A7C"/>
    <w:rsid w:val="007B0CA9"/>
    <w:rsid w:val="008062AE"/>
    <w:rsid w:val="0082146B"/>
    <w:rsid w:val="00853688"/>
    <w:rsid w:val="00875417"/>
    <w:rsid w:val="008D2A45"/>
    <w:rsid w:val="008E090B"/>
    <w:rsid w:val="0092100E"/>
    <w:rsid w:val="009353E3"/>
    <w:rsid w:val="009B796F"/>
    <w:rsid w:val="00A14C90"/>
    <w:rsid w:val="00B172BC"/>
    <w:rsid w:val="00C174F9"/>
    <w:rsid w:val="00C2441A"/>
    <w:rsid w:val="00C45BB8"/>
    <w:rsid w:val="00D6623F"/>
    <w:rsid w:val="00DB0A4D"/>
    <w:rsid w:val="00DD0A63"/>
    <w:rsid w:val="00DE47BD"/>
    <w:rsid w:val="00DF1005"/>
    <w:rsid w:val="00DF744C"/>
    <w:rsid w:val="00E13CCA"/>
    <w:rsid w:val="00E45D94"/>
    <w:rsid w:val="00E46A39"/>
    <w:rsid w:val="00ED2105"/>
    <w:rsid w:val="00EF61FC"/>
    <w:rsid w:val="00F032EF"/>
    <w:rsid w:val="00F323D4"/>
    <w:rsid w:val="00FB0FD5"/>
    <w:rsid w:val="00FE5D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71"/>
    <w:rPr>
      <w:rFonts w:eastAsia="Times New Roman"/>
      <w:lang w:eastAsia="en-GB"/>
    </w:rPr>
  </w:style>
  <w:style w:type="paragraph" w:styleId="Heading1">
    <w:name w:val="heading 1"/>
    <w:basedOn w:val="Normal"/>
    <w:next w:val="Normal"/>
    <w:link w:val="Heading1Char"/>
    <w:uiPriority w:val="9"/>
    <w:qFormat/>
    <w:rsid w:val="00D636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874A71"/>
    <w:rPr>
      <w:color w:val="0000FF"/>
      <w:u w:val="single"/>
    </w:rPr>
  </w:style>
  <w:style w:type="table" w:styleId="TableGrid">
    <w:name w:val="Table Grid"/>
    <w:aliases w:val="Header Table Grid"/>
    <w:basedOn w:val="TableNormal"/>
    <w:rsid w:val="005C51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1EC"/>
    <w:rPr>
      <w:rFonts w:ascii="Tahoma" w:hAnsi="Tahoma" w:cs="Tahoma"/>
      <w:sz w:val="16"/>
      <w:szCs w:val="16"/>
    </w:rPr>
  </w:style>
  <w:style w:type="character" w:customStyle="1" w:styleId="BalloonTextChar">
    <w:name w:val="Balloon Text Char"/>
    <w:basedOn w:val="DefaultParagraphFont"/>
    <w:link w:val="BalloonText"/>
    <w:uiPriority w:val="99"/>
    <w:semiHidden/>
    <w:rsid w:val="005C51EC"/>
    <w:rPr>
      <w:rFonts w:ascii="Tahoma" w:eastAsia="Times New Roman" w:hAnsi="Tahoma" w:cs="Tahoma"/>
      <w:sz w:val="16"/>
      <w:szCs w:val="16"/>
      <w:lang w:eastAsia="en-GB"/>
    </w:rPr>
  </w:style>
  <w:style w:type="paragraph" w:styleId="Header">
    <w:name w:val="header"/>
    <w:basedOn w:val="Normal"/>
    <w:link w:val="HeaderChar"/>
    <w:uiPriority w:val="99"/>
    <w:unhideWhenUsed/>
    <w:rsid w:val="00710F0B"/>
    <w:pPr>
      <w:tabs>
        <w:tab w:val="center" w:pos="4513"/>
        <w:tab w:val="right" w:pos="9026"/>
      </w:tabs>
    </w:pPr>
  </w:style>
  <w:style w:type="character" w:customStyle="1" w:styleId="HeaderChar">
    <w:name w:val="Header Char"/>
    <w:basedOn w:val="DefaultParagraphFont"/>
    <w:link w:val="Header"/>
    <w:uiPriority w:val="99"/>
    <w:rsid w:val="00710F0B"/>
    <w:rPr>
      <w:rFonts w:ascii="Arial" w:eastAsia="Times New Roman" w:hAnsi="Arial" w:cs="Arial"/>
      <w:sz w:val="24"/>
      <w:szCs w:val="24"/>
      <w:lang w:eastAsia="en-GB"/>
    </w:rPr>
  </w:style>
  <w:style w:type="paragraph" w:styleId="Footer">
    <w:name w:val="footer"/>
    <w:basedOn w:val="Normal"/>
    <w:link w:val="FooterChar"/>
    <w:uiPriority w:val="99"/>
    <w:unhideWhenUsed/>
    <w:rsid w:val="00710F0B"/>
    <w:pPr>
      <w:tabs>
        <w:tab w:val="center" w:pos="4513"/>
        <w:tab w:val="right" w:pos="9026"/>
      </w:tabs>
    </w:pPr>
  </w:style>
  <w:style w:type="character" w:customStyle="1" w:styleId="FooterChar">
    <w:name w:val="Footer Char"/>
    <w:basedOn w:val="DefaultParagraphFont"/>
    <w:link w:val="Footer"/>
    <w:uiPriority w:val="99"/>
    <w:rsid w:val="00710F0B"/>
    <w:rPr>
      <w:rFonts w:ascii="Arial" w:eastAsia="Times New Roman" w:hAnsi="Arial" w:cs="Arial"/>
      <w:sz w:val="24"/>
      <w:szCs w:val="24"/>
      <w:lang w:eastAsia="en-GB"/>
    </w:rPr>
  </w:style>
  <w:style w:type="paragraph" w:styleId="NormalWeb">
    <w:name w:val="Normal (Web)"/>
    <w:basedOn w:val="Normal"/>
    <w:uiPriority w:val="99"/>
    <w:unhideWhenUsed/>
    <w:rsid w:val="00BB20B2"/>
    <w:pPr>
      <w:spacing w:before="100" w:beforeAutospacing="1" w:after="100" w:afterAutospacing="1"/>
    </w:pPr>
    <w:rPr>
      <w:rFonts w:ascii="Times New Roman" w:hAnsi="Times New Roman" w:cs="Times New Roman"/>
      <w:lang w:val="en-IE" w:eastAsia="en-IE"/>
    </w:rPr>
  </w:style>
  <w:style w:type="paragraph" w:styleId="ListParagraph">
    <w:name w:val="List Paragraph"/>
    <w:basedOn w:val="Normal"/>
    <w:uiPriority w:val="34"/>
    <w:qFormat/>
    <w:rsid w:val="00BB20B2"/>
    <w:pPr>
      <w:ind w:left="720"/>
      <w:contextualSpacing/>
    </w:pPr>
  </w:style>
  <w:style w:type="character" w:styleId="PlaceholderText">
    <w:name w:val="Placeholder Text"/>
    <w:basedOn w:val="DefaultParagraphFont"/>
    <w:uiPriority w:val="99"/>
    <w:semiHidden/>
    <w:rsid w:val="00CA0E68"/>
    <w:rPr>
      <w:color w:val="808080"/>
    </w:rPr>
  </w:style>
  <w:style w:type="character" w:customStyle="1" w:styleId="Heading1Char">
    <w:name w:val="Heading 1 Char"/>
    <w:basedOn w:val="DefaultParagraphFont"/>
    <w:link w:val="Heading1"/>
    <w:uiPriority w:val="9"/>
    <w:rsid w:val="00D636F0"/>
    <w:rPr>
      <w:rFonts w:asciiTheme="majorHAnsi" w:eastAsiaTheme="majorEastAsia" w:hAnsiTheme="majorHAnsi" w:cstheme="majorBidi"/>
      <w:color w:val="365F91" w:themeColor="accent1" w:themeShade="BF"/>
      <w:sz w:val="32"/>
      <w:szCs w:val="3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F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t8sqPhFRgYwcfxGMQi/Jl6v4g==">AMUW2mXoXymC2c84fXZIoZQQxcrZc4rLWK6K8ntSi4DgtNYX0zxjcDStkKBaJ9Xqtja1unz99a3awOW/DFOD+oubdm3S88V9bHyT/NW96oPNg2USPzyJbGY=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3CBB489F8C92746B26187EF1C0A871A" ma:contentTypeVersion="29" ma:contentTypeDescription="Create a new document." ma:contentTypeScope="" ma:versionID="643e5b23b3f46d00569f220ea06f454f">
  <xsd:schema xmlns:xsd="http://www.w3.org/2001/XMLSchema" xmlns:xs="http://www.w3.org/2001/XMLSchema" xmlns:p="http://schemas.microsoft.com/office/2006/metadata/properties" xmlns:ns2="9b4cb1ba-ccb8-41e0-9f45-9d54eb3800e5" xmlns:ns3="c4dda77a-b872-4eea-a913-8fe896939fe3" xmlns:ns4="73524393-7080-4d3a-88cc-1ce737bd64b5" xmlns:ns5="37daaa7f-2639-431d-99b1-23d2400c1b59" targetNamespace="http://schemas.microsoft.com/office/2006/metadata/properties" ma:root="true" ma:fieldsID="075d3234ff41a8a5a6bc31497bdc9bd0" ns2:_="" ns3:_="" ns4:_="" ns5:_="">
    <xsd:import namespace="9b4cb1ba-ccb8-41e0-9f45-9d54eb3800e5"/>
    <xsd:import namespace="c4dda77a-b872-4eea-a913-8fe896939fe3"/>
    <xsd:import namespace="73524393-7080-4d3a-88cc-1ce737bd64b5"/>
    <xsd:import namespace="37daaa7f-2639-431d-99b1-23d2400c1b59"/>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4:MediaServiceSearchProperties" minOccurs="0"/>
                <xsd:element ref="ns4:MediaServiceObjectDetectorVersion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24;#Digital Library|60f9079c-e7cb-4a58-991d-b567aa4db9e6"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289;#Procurement Guide ＆ Revised Threshold|f44d6a22-e32a-4060-be9f-ebb969a6efc3" ma:fieldId="{fe149536-0465-4934-baed-c3485d499b3f}" ma:sspId="5e933ee1-c680-429d-9f1c-fa62cd8419c2" ma:termSetId="19d9ec61-0cbe-4466-99d7-fa69d0917b05" ma:anchorId="60f9079c-e7cb-4a58-991d-b567aa4db9e6"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24393-7080-4d3a-88cc-1ce737bd64b5"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aaa7f-2639-431d-99b1-23d2400c1b5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Procurement Guide ＆ Revised Threshold</TermName>
          <TermId xmlns="http://schemas.microsoft.com/office/infopath/2007/PartnerControls">f44d6a22-e32a-4060-be9f-ebb969a6efc3</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TaxCatchAll xmlns="9b4cb1ba-ccb8-41e0-9f45-9d54eb3800e5">
      <Value>289</Value>
      <Value>24</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9B6B71-70C4-46F3-A60F-798E918D8BAA}"/>
</file>

<file path=customXml/itemProps3.xml><?xml version="1.0" encoding="utf-8"?>
<ds:datastoreItem xmlns:ds="http://schemas.openxmlformats.org/officeDocument/2006/customXml" ds:itemID="{712FE87B-3CAD-496D-A69E-FEB6636A3E69}"/>
</file>

<file path=customXml/itemProps4.xml><?xml version="1.0" encoding="utf-8"?>
<ds:datastoreItem xmlns:ds="http://schemas.openxmlformats.org/officeDocument/2006/customXml" ds:itemID="{52F2AEE6-3E50-4652-AB88-25B9BE1ACBB6}"/>
</file>

<file path=customXml/itemProps5.xml><?xml version="1.0" encoding="utf-8"?>
<ds:datastoreItem xmlns:ds="http://schemas.openxmlformats.org/officeDocument/2006/customXml" ds:itemID="{954D1C2F-5557-4EF9-865E-BEB03B6DCAD8}"/>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2026-01-07T12:54:00Z</dcterms:created>
  <dcterms:modified xsi:type="dcterms:W3CDTF">2026-01-07T12:54:00Z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21;#Public|75b6eb92-48f7-4013-a322-e745421be5f8</vt:lpwstr>
  </property>
  <property fmtid="{D5CDD505-2E9C-101B-9397-08002B2CF9AE}" pid="3" name="_dlc_policyId">
    <vt:lpwstr>0x0101000BC94875665D404BB1351B53C41FD2C0|151133126</vt:lpwstr>
  </property>
  <property fmtid="{D5CDD505-2E9C-101B-9397-08002B2CF9AE}" pid="4" name="Schools">
    <vt:lpwstr/>
  </property>
  <property fmtid="{D5CDD505-2E9C-101B-9397-08002B2CF9AE}" pid="5" name="Site Name">
    <vt:lpwstr>24;#Digital Library|60f9079c-e7cb-4a58-991d-b567aa4db9e6</vt:lpwstr>
  </property>
  <property fmtid="{D5CDD505-2E9C-101B-9397-08002B2CF9AE}" pid="6" name="ContentTypeId">
    <vt:lpwstr>0x01010013CBB489F8C92746B26187EF1C0A871A</vt:lpwstr>
  </property>
  <property fmtid="{D5CDD505-2E9C-101B-9397-08002B2CF9AE}" pid="7" name="eDocs_Year">
    <vt:lpwstr>20;#2022|2b9caf65-b8c4-4b89-aa3d-2d8b24030d19</vt:lpwstr>
  </property>
  <property fmtid="{D5CDD505-2E9C-101B-9397-08002B2CF9AE}" pid="8" name="_dlc_LastRun">
    <vt:lpwstr>04/14/2018 23:02:24</vt:lpwstr>
  </property>
  <property fmtid="{D5CDD505-2E9C-101B-9397-08002B2CF9AE}" pid="9" name="_dlc_ItemStageId">
    <vt:lpwstr>1</vt:lpwstr>
  </property>
  <property fmtid="{D5CDD505-2E9C-101B-9397-08002B2CF9AE}" pid="10" name="eDocs_SecurityLevel">
    <vt:lpwstr>Unclassified</vt:lpwstr>
  </property>
  <property fmtid="{D5CDD505-2E9C-101B-9397-08002B2CF9AE}" pid="11" name="Library">
    <vt:lpwstr>289;#Procurement Guide ＆ Revised Threshold|f44d6a22-e32a-4060-be9f-ebb969a6efc3</vt:lpwstr>
  </property>
  <property fmtid="{D5CDD505-2E9C-101B-9397-08002B2CF9AE}" pid="12" name="_docset_NoMedatataSyncRequired">
    <vt:lpwstr>False</vt:lpwstr>
  </property>
  <property fmtid="{D5CDD505-2E9C-101B-9397-08002B2CF9AE}" pid="13" name="eDocs_SeriesSubSeries">
    <vt:lpwstr>2;#001|82c6c40e-dccc-4294-8d06-1310622a6ad6</vt:lpwstr>
  </property>
  <property fmtid="{D5CDD505-2E9C-101B-9397-08002B2CF9AE}" pid="14" name="Site_x0020_Name">
    <vt:lpwstr>24;#Digital Library|60f9079c-e7cb-4a58-991d-b567aa4db9e6</vt:lpwstr>
  </property>
  <property fmtid="{D5CDD505-2E9C-101B-9397-08002B2CF9AE}" pid="15" name="Document Category">
    <vt:lpwstr/>
  </property>
  <property fmtid="{D5CDD505-2E9C-101B-9397-08002B2CF9AE}" pid="16" name="Document_x0020_Category">
    <vt:lpwstr/>
  </property>
  <property fmtid="{D5CDD505-2E9C-101B-9397-08002B2CF9AE}" pid="17" name="eDocs_FileTopics">
    <vt:lpwstr>3;#ICT|d8b30853-6eab-43a3-a5ac-ad0d9b302ac3</vt:lpwstr>
  </property>
  <property fmtid="{D5CDD505-2E9C-101B-9397-08002B2CF9AE}" pid="18" name="ItemRetentionFormula">
    <vt:lpwstr/>
  </property>
  <property fmtid="{D5CDD505-2E9C-101B-9397-08002B2CF9AE}" pid="19" name="eDocs_DocumentTopics">
    <vt:lpwstr/>
  </property>
</Properties>
</file>