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407B5" w14:textId="77777777" w:rsidR="00DD516F" w:rsidRPr="00841EAA" w:rsidRDefault="00DD516F" w:rsidP="00DD516F">
      <w:pPr>
        <w:pBdr>
          <w:top w:val="nil"/>
          <w:left w:val="nil"/>
          <w:bottom w:val="nil"/>
          <w:right w:val="nil"/>
          <w:between w:val="nil"/>
        </w:pBdr>
        <w:spacing w:line="240" w:lineRule="auto"/>
        <w:jc w:val="center"/>
        <w:rPr>
          <w:rFonts w:asciiTheme="minorHAnsi" w:eastAsia="Arial" w:hAnsiTheme="minorHAnsi" w:cstheme="minorHAnsi"/>
          <w:b/>
          <w:color w:val="333399"/>
          <w:sz w:val="28"/>
          <w:szCs w:val="28"/>
          <w:highlight w:val="yellow"/>
        </w:rPr>
      </w:pPr>
      <w:r w:rsidRPr="00841EAA">
        <w:rPr>
          <w:rFonts w:asciiTheme="minorHAnsi" w:eastAsia="Arial" w:hAnsiTheme="minorHAnsi" w:cstheme="minorHAnsi"/>
          <w:b/>
          <w:bCs/>
          <w:color w:val="333399"/>
          <w:sz w:val="28"/>
          <w:szCs w:val="28"/>
          <w:highlight w:val="yellow"/>
        </w:rPr>
        <w:t xml:space="preserve">INSERT SCHOOL LOGO / CREST </w:t>
      </w:r>
    </w:p>
    <w:p w14:paraId="11685C0F" w14:textId="77777777" w:rsidR="00DD516F" w:rsidRDefault="00DD516F" w:rsidP="00DD516F">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6BA072DB" w14:textId="77777777" w:rsidR="00DD516F" w:rsidRDefault="00DD516F" w:rsidP="00DD516F">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0563195F" w14:textId="77777777" w:rsidR="00DD516F" w:rsidRDefault="00DD516F" w:rsidP="00DD516F">
      <w:pPr>
        <w:pBdr>
          <w:top w:val="nil"/>
          <w:left w:val="nil"/>
          <w:bottom w:val="nil"/>
          <w:right w:val="nil"/>
          <w:between w:val="nil"/>
        </w:pBdr>
        <w:spacing w:line="240" w:lineRule="auto"/>
        <w:jc w:val="center"/>
        <w:rPr>
          <w:rFonts w:asciiTheme="majorHAnsi" w:eastAsia="Arial" w:hAnsiTheme="majorHAnsi" w:cstheme="majorBidi"/>
          <w:b/>
          <w:bCs/>
          <w:color w:val="17665C"/>
          <w:sz w:val="40"/>
          <w:szCs w:val="40"/>
        </w:rPr>
      </w:pPr>
    </w:p>
    <w:p w14:paraId="45D114DF" w14:textId="77777777" w:rsidR="00DD516F" w:rsidRPr="00451124" w:rsidRDefault="00DD516F" w:rsidP="00DD516F">
      <w:pPr>
        <w:pBdr>
          <w:top w:val="nil"/>
          <w:left w:val="nil"/>
          <w:bottom w:val="nil"/>
          <w:right w:val="nil"/>
          <w:between w:val="nil"/>
        </w:pBdr>
        <w:spacing w:line="240" w:lineRule="auto"/>
        <w:jc w:val="center"/>
        <w:rPr>
          <w:rFonts w:asciiTheme="minorHAnsi" w:eastAsia="Arial" w:hAnsiTheme="minorHAnsi" w:cstheme="minorBidi"/>
          <w:b/>
          <w:bCs/>
          <w:color w:val="333399"/>
          <w:sz w:val="40"/>
          <w:szCs w:val="40"/>
        </w:rPr>
      </w:pPr>
      <w:commentRangeStart w:id="0"/>
      <w:r w:rsidRPr="5325931A">
        <w:rPr>
          <w:rFonts w:asciiTheme="minorHAnsi" w:eastAsia="Arial" w:hAnsiTheme="minorHAnsi" w:cstheme="minorBidi"/>
          <w:b/>
          <w:bCs/>
          <w:color w:val="333399"/>
          <w:sz w:val="40"/>
          <w:szCs w:val="40"/>
        </w:rPr>
        <w:t xml:space="preserve">Call for Tenders for the Provision of </w:t>
      </w:r>
    </w:p>
    <w:p w14:paraId="011A942B" w14:textId="77777777" w:rsidR="00DD516F" w:rsidRDefault="00DD516F" w:rsidP="00DD516F">
      <w:pPr>
        <w:pBdr>
          <w:top w:val="nil"/>
          <w:left w:val="nil"/>
          <w:bottom w:val="nil"/>
          <w:right w:val="nil"/>
          <w:between w:val="nil"/>
        </w:pBdr>
        <w:spacing w:line="240" w:lineRule="auto"/>
        <w:jc w:val="center"/>
        <w:rPr>
          <w:rFonts w:asciiTheme="minorHAnsi" w:eastAsia="Arial" w:hAnsiTheme="minorHAnsi" w:cstheme="minorBidi"/>
          <w:b/>
          <w:bCs/>
          <w:color w:val="333399"/>
          <w:sz w:val="40"/>
          <w:szCs w:val="40"/>
        </w:rPr>
      </w:pPr>
      <w:r w:rsidRPr="3785B618">
        <w:rPr>
          <w:rFonts w:asciiTheme="minorHAnsi" w:eastAsia="Arial" w:hAnsiTheme="minorHAnsi" w:cstheme="minorBidi"/>
          <w:b/>
          <w:bCs/>
          <w:color w:val="333399"/>
          <w:sz w:val="40"/>
          <w:szCs w:val="40"/>
        </w:rPr>
        <w:t xml:space="preserve">Cold Lunch </w:t>
      </w:r>
      <w:r>
        <w:rPr>
          <w:rFonts w:asciiTheme="minorHAnsi" w:eastAsia="Arial" w:hAnsiTheme="minorHAnsi" w:cstheme="minorBidi"/>
          <w:b/>
          <w:bCs/>
          <w:color w:val="333399"/>
          <w:sz w:val="40"/>
          <w:szCs w:val="40"/>
        </w:rPr>
        <w:t>and/</w:t>
      </w:r>
      <w:r w:rsidRPr="3785B618">
        <w:rPr>
          <w:rFonts w:asciiTheme="minorHAnsi" w:eastAsia="Arial" w:hAnsiTheme="minorHAnsi" w:cstheme="minorBidi"/>
          <w:b/>
          <w:bCs/>
          <w:color w:val="333399"/>
          <w:sz w:val="40"/>
          <w:szCs w:val="40"/>
        </w:rPr>
        <w:t>or Afterschool Club(s) to</w:t>
      </w:r>
      <w:commentRangeEnd w:id="0"/>
      <w:r w:rsidR="00DD7D30">
        <w:rPr>
          <w:rStyle w:val="CommentReference"/>
          <w:rFonts w:asciiTheme="minorHAnsi" w:eastAsia="Arial" w:hAnsiTheme="minorHAnsi" w:cstheme="minorBidi"/>
          <w:b/>
          <w:bCs/>
          <w:color w:val="333399"/>
          <w:sz w:val="40"/>
          <w:szCs w:val="40"/>
        </w:rPr>
        <w:commentReference w:id="0"/>
      </w:r>
    </w:p>
    <w:p w14:paraId="5685A67B" w14:textId="77777777" w:rsidR="001835A1" w:rsidRDefault="001835A1" w:rsidP="001835A1">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p>
    <w:p w14:paraId="48FA5102" w14:textId="545036A0" w:rsidR="006B1A29" w:rsidRPr="006B1A29"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highlight w:val="yellow"/>
        </w:rPr>
      </w:pPr>
      <w:r w:rsidRPr="006B1A29">
        <w:rPr>
          <w:rFonts w:asciiTheme="minorHAnsi" w:eastAsia="Arial" w:hAnsiTheme="minorHAnsi" w:cstheme="minorHAnsi"/>
          <w:b/>
          <w:bCs/>
          <w:color w:val="333399"/>
          <w:sz w:val="40"/>
          <w:szCs w:val="40"/>
          <w:highlight w:val="yellow"/>
        </w:rPr>
        <w:t>Insert School Name</w:t>
      </w:r>
    </w:p>
    <w:p w14:paraId="22F0CB96" w14:textId="00B2D994" w:rsidR="006B1A29" w:rsidRPr="00451124" w:rsidRDefault="006B1A29" w:rsidP="006B1A29">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6B1A29">
        <w:rPr>
          <w:rFonts w:asciiTheme="minorHAnsi" w:eastAsia="Arial" w:hAnsiTheme="minorHAnsi" w:cstheme="minorHAnsi"/>
          <w:b/>
          <w:bCs/>
          <w:color w:val="333399"/>
          <w:sz w:val="40"/>
          <w:szCs w:val="40"/>
          <w:highlight w:val="yellow"/>
        </w:rPr>
        <w:t>Insert School Roll Number</w:t>
      </w:r>
    </w:p>
    <w:p w14:paraId="3247142B" w14:textId="72C750FF" w:rsidR="00421BFD" w:rsidRPr="00451124" w:rsidRDefault="007027FA" w:rsidP="007027FA">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451124">
        <w:rPr>
          <w:rFonts w:asciiTheme="minorHAnsi" w:eastAsia="Arial" w:hAnsiTheme="minorHAnsi" w:cstheme="minorHAnsi"/>
          <w:b/>
          <w:bCs/>
          <w:color w:val="333399"/>
          <w:sz w:val="40"/>
          <w:szCs w:val="40"/>
        </w:rPr>
        <w:br/>
      </w:r>
    </w:p>
    <w:p w14:paraId="56BB7ADB" w14:textId="77777777" w:rsidR="0096279B" w:rsidRPr="0096279B" w:rsidRDefault="0096279B" w:rsidP="0096279B">
      <w:pPr>
        <w:pBdr>
          <w:top w:val="nil"/>
          <w:left w:val="nil"/>
          <w:bottom w:val="nil"/>
          <w:right w:val="nil"/>
          <w:between w:val="nil"/>
        </w:pBdr>
        <w:spacing w:line="240" w:lineRule="auto"/>
        <w:jc w:val="center"/>
        <w:rPr>
          <w:rFonts w:asciiTheme="minorHAnsi" w:eastAsia="Arial" w:hAnsiTheme="minorHAnsi" w:cstheme="minorHAnsi"/>
          <w:b/>
          <w:bCs/>
          <w:color w:val="333399"/>
          <w:sz w:val="40"/>
          <w:szCs w:val="40"/>
        </w:rPr>
      </w:pPr>
      <w:r w:rsidRPr="0096279B">
        <w:rPr>
          <w:rFonts w:asciiTheme="minorHAnsi" w:eastAsia="Arial" w:hAnsiTheme="minorHAnsi" w:cstheme="minorHAnsi"/>
          <w:b/>
          <w:bCs/>
          <w:color w:val="333399"/>
          <w:sz w:val="40"/>
          <w:szCs w:val="40"/>
        </w:rPr>
        <w:t>Tender procedure: Seeking a minimum of three proposals</w:t>
      </w:r>
    </w:p>
    <w:p w14:paraId="06E13E4C" w14:textId="7164F4A1" w:rsidR="00421BFD" w:rsidRPr="00451124" w:rsidRDefault="0096279B" w:rsidP="0096279B">
      <w:pPr>
        <w:pBdr>
          <w:top w:val="nil"/>
          <w:left w:val="nil"/>
          <w:bottom w:val="nil"/>
          <w:right w:val="nil"/>
          <w:between w:val="nil"/>
        </w:pBdr>
        <w:spacing w:line="240" w:lineRule="auto"/>
        <w:jc w:val="center"/>
        <w:rPr>
          <w:rFonts w:asciiTheme="minorHAnsi" w:eastAsia="Arial" w:hAnsiTheme="minorHAnsi" w:cstheme="minorHAnsi"/>
          <w:b/>
          <w:bCs/>
          <w:sz w:val="24"/>
        </w:rPr>
      </w:pPr>
      <w:r w:rsidRPr="0096279B">
        <w:rPr>
          <w:rFonts w:asciiTheme="minorHAnsi" w:eastAsia="Arial" w:hAnsiTheme="minorHAnsi" w:cstheme="minorHAnsi"/>
          <w:b/>
          <w:bCs/>
          <w:color w:val="333399"/>
          <w:sz w:val="40"/>
          <w:szCs w:val="40"/>
        </w:rPr>
        <w:t>(Below €50k Procurement Threshold)</w:t>
      </w:r>
    </w:p>
    <w:p w14:paraId="46BC25DA"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475714D7" w14:textId="77777777" w:rsidR="007027FA" w:rsidRDefault="007027FA"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7B19384E" w14:textId="77777777" w:rsidR="004C766F" w:rsidRDefault="004C766F" w:rsidP="00EE6D3D">
      <w:pPr>
        <w:pBdr>
          <w:top w:val="nil"/>
          <w:left w:val="nil"/>
          <w:bottom w:val="nil"/>
          <w:right w:val="nil"/>
          <w:between w:val="nil"/>
        </w:pBdr>
        <w:spacing w:line="240" w:lineRule="auto"/>
        <w:jc w:val="center"/>
        <w:rPr>
          <w:rFonts w:asciiTheme="majorHAnsi" w:eastAsia="Arial" w:hAnsiTheme="majorHAnsi" w:cstheme="majorHAnsi"/>
          <w:sz w:val="24"/>
        </w:rPr>
      </w:pPr>
    </w:p>
    <w:p w14:paraId="040A328C" w14:textId="77777777" w:rsidR="003C0FB1" w:rsidRDefault="003C0FB1" w:rsidP="00EE6D3D">
      <w:pPr>
        <w:pStyle w:val="Heading1"/>
        <w:spacing w:before="0" w:after="120"/>
        <w:ind w:left="142"/>
        <w:jc w:val="both"/>
        <w:rPr>
          <w:rFonts w:ascii="Calibri" w:hAnsi="Calibri"/>
        </w:rPr>
      </w:pPr>
      <w:bookmarkStart w:id="1" w:name="_Toc206356094"/>
      <w:r w:rsidRPr="000E5DB7">
        <w:rPr>
          <w:rFonts w:ascii="Calibri" w:hAnsi="Calibri"/>
        </w:rPr>
        <w:lastRenderedPageBreak/>
        <w:t>Contents</w:t>
      </w:r>
      <w:bookmarkEnd w:id="1"/>
    </w:p>
    <w:sdt>
      <w:sdtPr>
        <w:rPr>
          <w:color w:val="FF0000"/>
        </w:rPr>
        <w:id w:val="86591918"/>
        <w:placeholder>
          <w:docPart w:val="600E05FC36764FD594EE26394993B5C8"/>
        </w:placeholder>
      </w:sdtPr>
      <w:sdtEndPr>
        <w:rPr>
          <w:color w:val="auto"/>
        </w:rPr>
      </w:sdtEndPr>
      <w:sdtContent>
        <w:sdt>
          <w:sdtPr>
            <w:id w:val="-348562262"/>
            <w:placeholder>
              <w:docPart w:val="9A6F2485719743F8AA974D754B223CFB"/>
            </w:placeholder>
          </w:sdtPr>
          <w:sdtContent>
            <w:p w14:paraId="1641CBC0" w14:textId="77777777" w:rsidR="00234C8E" w:rsidRDefault="00234C8E" w:rsidP="00EE6D3D">
              <w:pPr>
                <w:spacing w:line="320" w:lineRule="auto"/>
                <w:ind w:left="720"/>
                <w:jc w:val="both"/>
              </w:pPr>
              <w:r w:rsidRPr="000E5DB7">
                <w:t>Part 1:</w:t>
              </w:r>
              <w:r>
                <w:tab/>
              </w:r>
              <w:r>
                <w:tab/>
              </w:r>
              <w:r w:rsidRPr="000E5DB7">
                <w:t xml:space="preserve"> </w:t>
              </w:r>
              <w:r>
                <w:tab/>
              </w:r>
              <w:r w:rsidRPr="000E5DB7">
                <w:t xml:space="preserve">Introduction </w:t>
              </w:r>
            </w:p>
            <w:p w14:paraId="753242A3" w14:textId="77777777" w:rsidR="00234C8E" w:rsidRDefault="00234C8E" w:rsidP="00EE6D3D">
              <w:pPr>
                <w:spacing w:line="320" w:lineRule="auto"/>
                <w:ind w:left="720"/>
                <w:jc w:val="both"/>
              </w:pPr>
              <w:r w:rsidRPr="000E5DB7">
                <w:t>Part 2:</w:t>
              </w:r>
              <w:r>
                <w:tab/>
              </w:r>
              <w:r>
                <w:tab/>
              </w:r>
              <w:r>
                <w:tab/>
              </w:r>
              <w:r w:rsidRPr="000E5DB7">
                <w:t>Instructions to Tenderers</w:t>
              </w:r>
            </w:p>
            <w:p w14:paraId="243368C5" w14:textId="6BAFDDCF" w:rsidR="00234C8E" w:rsidRDefault="00234C8E" w:rsidP="00EE6D3D">
              <w:pPr>
                <w:spacing w:line="320" w:lineRule="auto"/>
                <w:ind w:left="720"/>
                <w:jc w:val="both"/>
              </w:pPr>
              <w:r w:rsidRPr="000E5DB7">
                <w:t xml:space="preserve">Part </w:t>
              </w:r>
              <w:r w:rsidRPr="00507FE4">
                <w:t xml:space="preserve">3: </w:t>
              </w:r>
              <w:r>
                <w:tab/>
              </w:r>
              <w:r>
                <w:tab/>
              </w:r>
              <w:r>
                <w:tab/>
              </w:r>
              <w:r w:rsidRPr="00507FE4">
                <w:t>A</w:t>
              </w:r>
              <w:r w:rsidRPr="000E5DB7">
                <w:t>ward Criteria</w:t>
              </w:r>
            </w:p>
            <w:p w14:paraId="6347034A" w14:textId="77777777" w:rsidR="00234C8E" w:rsidRDefault="00234C8E" w:rsidP="00EE6D3D">
              <w:pPr>
                <w:spacing w:line="320" w:lineRule="auto"/>
                <w:ind w:left="720"/>
                <w:jc w:val="both"/>
              </w:pPr>
              <w:r w:rsidRPr="000E5DB7">
                <w:t xml:space="preserve">Appendix 1: </w:t>
              </w:r>
              <w:r>
                <w:tab/>
              </w:r>
              <w:r>
                <w:tab/>
              </w:r>
              <w:r w:rsidRPr="000E5DB7">
                <w:t>Requirements and Specifications</w:t>
              </w:r>
            </w:p>
            <w:p w14:paraId="365610CA" w14:textId="43628C52" w:rsidR="00234C8E" w:rsidRDefault="00234C8E" w:rsidP="00EE6D3D">
              <w:pPr>
                <w:spacing w:line="320" w:lineRule="auto"/>
                <w:ind w:left="720"/>
                <w:jc w:val="both"/>
              </w:pPr>
              <w:r w:rsidRPr="000E5DB7">
                <w:t xml:space="preserve">Appendix 2: </w:t>
              </w:r>
              <w:r>
                <w:tab/>
              </w:r>
              <w:r>
                <w:tab/>
              </w:r>
              <w:r w:rsidRPr="000E5DB7">
                <w:t>Pricing Schedule</w:t>
              </w:r>
            </w:p>
            <w:p w14:paraId="1ECEE63C" w14:textId="77777777" w:rsidR="00234C8E" w:rsidRDefault="00234C8E" w:rsidP="00EE6D3D">
              <w:pPr>
                <w:spacing w:line="320" w:lineRule="auto"/>
                <w:ind w:left="720"/>
                <w:jc w:val="both"/>
              </w:pPr>
              <w:r w:rsidRPr="000E5DB7">
                <w:t xml:space="preserve">Appendix 3: </w:t>
              </w:r>
              <w:r>
                <w:tab/>
              </w:r>
              <w:r>
                <w:tab/>
              </w:r>
              <w:r w:rsidRPr="000E5DB7">
                <w:t>Tenderer</w:t>
              </w:r>
              <w:r>
                <w:t>’</w:t>
              </w:r>
              <w:r w:rsidRPr="000E5DB7">
                <w:t xml:space="preserve">s Statement </w:t>
              </w:r>
            </w:p>
            <w:p w14:paraId="02633EE7" w14:textId="77777777" w:rsidR="00234C8E" w:rsidRDefault="00234C8E" w:rsidP="00EE6D3D">
              <w:pPr>
                <w:spacing w:line="320" w:lineRule="auto"/>
                <w:ind w:left="720"/>
                <w:jc w:val="both"/>
              </w:pPr>
              <w:r w:rsidRPr="000E5DB7">
                <w:t xml:space="preserve">Appendix </w:t>
              </w:r>
              <w:r w:rsidR="0037365C">
                <w:t>4</w:t>
              </w:r>
              <w:r w:rsidRPr="000E5DB7">
                <w:t xml:space="preserve">: </w:t>
              </w:r>
              <w:r>
                <w:tab/>
              </w:r>
              <w:r>
                <w:tab/>
              </w:r>
              <w:r w:rsidRPr="000E5DB7">
                <w:t xml:space="preserve">Declaration as to Personal Circumstances of Tenderer </w:t>
              </w:r>
            </w:p>
            <w:p w14:paraId="3470D2C0" w14:textId="77777777" w:rsidR="00234C8E" w:rsidRDefault="00234C8E" w:rsidP="00EE6D3D">
              <w:pPr>
                <w:spacing w:line="320" w:lineRule="auto"/>
                <w:ind w:left="720"/>
                <w:jc w:val="both"/>
              </w:pPr>
              <w:r w:rsidRPr="000E5DB7">
                <w:t xml:space="preserve">Appendix </w:t>
              </w:r>
              <w:r w:rsidR="0037365C">
                <w:t>5</w:t>
              </w:r>
              <w:r w:rsidRPr="000E5DB7">
                <w:t xml:space="preserve">: </w:t>
              </w:r>
              <w:r>
                <w:tab/>
              </w:r>
              <w:r>
                <w:tab/>
              </w:r>
              <w:r w:rsidRPr="000E5DB7">
                <w:t xml:space="preserve">Services Contract </w:t>
              </w:r>
            </w:p>
            <w:p w14:paraId="6751D762" w14:textId="77777777" w:rsidR="00234C8E" w:rsidRDefault="00234C8E" w:rsidP="00EE6D3D">
              <w:pPr>
                <w:spacing w:line="320" w:lineRule="auto"/>
                <w:ind w:left="720"/>
                <w:jc w:val="both"/>
              </w:pPr>
              <w:r w:rsidRPr="000E5DB7">
                <w:t xml:space="preserve">Appendix </w:t>
              </w:r>
              <w:r w:rsidR="0037365C">
                <w:t>6</w:t>
              </w:r>
              <w:r w:rsidRPr="000E5DB7">
                <w:t xml:space="preserve">: </w:t>
              </w:r>
              <w:r>
                <w:tab/>
              </w:r>
              <w:r>
                <w:tab/>
              </w:r>
              <w:r w:rsidRPr="000E5DB7">
                <w:t>Confidentiality Agreement</w:t>
              </w:r>
            </w:p>
            <w:p w14:paraId="11BA9EB7" w14:textId="77777777" w:rsidR="00234C8E" w:rsidRDefault="00000000" w:rsidP="00220BB7">
              <w:pPr>
                <w:ind w:left="1440"/>
                <w:jc w:val="both"/>
              </w:pPr>
            </w:p>
          </w:sdtContent>
        </w:sdt>
      </w:sdtContent>
    </w:sdt>
    <w:p w14:paraId="3F67838F" w14:textId="77777777" w:rsidR="00234C8E" w:rsidRDefault="00234C8E" w:rsidP="00EE6D3D">
      <w:pPr>
        <w:spacing w:line="320" w:lineRule="auto"/>
        <w:ind w:left="1440"/>
        <w:jc w:val="both"/>
      </w:pPr>
    </w:p>
    <w:p w14:paraId="012EDDD1" w14:textId="77777777" w:rsidR="00234C8E" w:rsidRDefault="00234C8E" w:rsidP="00ED5D7E">
      <w:pPr>
        <w:spacing w:line="320" w:lineRule="auto"/>
        <w:ind w:left="1440"/>
        <w:jc w:val="center"/>
      </w:pPr>
    </w:p>
    <w:p w14:paraId="7E005EBC" w14:textId="77777777" w:rsidR="003C0FB1" w:rsidRDefault="003C0FB1" w:rsidP="00EE6D3D">
      <w:pPr>
        <w:spacing w:line="320" w:lineRule="auto"/>
        <w:ind w:left="1440"/>
        <w:jc w:val="both"/>
      </w:pPr>
    </w:p>
    <w:p w14:paraId="6F3F3AE5" w14:textId="77777777" w:rsidR="003C0FB1" w:rsidRDefault="003C0FB1" w:rsidP="00EE6D3D">
      <w:pPr>
        <w:spacing w:line="320" w:lineRule="auto"/>
        <w:ind w:left="1440"/>
        <w:jc w:val="both"/>
        <w:sectPr w:rsidR="003C0FB1" w:rsidSect="00926F67">
          <w:footerReference w:type="default" r:id="rId16"/>
          <w:headerReference w:type="first" r:id="rId17"/>
          <w:pgSz w:w="11907" w:h="16840" w:code="9"/>
          <w:pgMar w:top="1134" w:right="1418" w:bottom="851" w:left="1418" w:header="709" w:footer="709" w:gutter="0"/>
          <w:cols w:space="708"/>
          <w:titlePg/>
          <w:docGrid w:linePitch="360"/>
        </w:sectPr>
      </w:pPr>
    </w:p>
    <w:p w14:paraId="6FE5EE68" w14:textId="6B6AD10B" w:rsidR="00780CB0" w:rsidRDefault="00A4223E" w:rsidP="00DD0D56">
      <w:pPr>
        <w:pStyle w:val="Heading1"/>
        <w:spacing w:before="0" w:after="120"/>
        <w:jc w:val="both"/>
        <w:rPr>
          <w:rFonts w:ascii="Calibri" w:hAnsi="Calibri"/>
        </w:rPr>
      </w:pPr>
      <w:bookmarkStart w:id="2" w:name="_Toc206356095"/>
      <w:r w:rsidRPr="00A4223E">
        <w:rPr>
          <w:rFonts w:ascii="Calibri" w:hAnsi="Calibri"/>
        </w:rPr>
        <w:t>Part 1: Introduction</w:t>
      </w:r>
    </w:p>
    <w:p w14:paraId="6D8735A9" w14:textId="559F03D3" w:rsidR="004A358F" w:rsidRPr="004B2B32" w:rsidRDefault="00123C45" w:rsidP="00D10531">
      <w:pPr>
        <w:jc w:val="both"/>
        <w:rPr>
          <w:b/>
          <w:bCs/>
          <w:i/>
          <w:iCs/>
          <w:noProof/>
          <w:lang w:val="en-IE" w:eastAsia="en-IE"/>
        </w:rPr>
      </w:pPr>
      <w:r w:rsidRPr="004B2B32">
        <w:rPr>
          <w:b/>
          <w:bCs/>
          <w:i/>
          <w:iCs/>
          <w:noProof/>
          <w:highlight w:val="yellow"/>
          <w:lang w:val="en-IE" w:eastAsia="en-IE"/>
        </w:rPr>
        <w:t xml:space="preserve">Please refer to the calculator </w:t>
      </w:r>
      <w:r w:rsidR="00D36C56" w:rsidRPr="004B2B32">
        <w:rPr>
          <w:b/>
          <w:bCs/>
          <w:i/>
          <w:iCs/>
          <w:noProof/>
          <w:highlight w:val="yellow"/>
          <w:lang w:val="en-IE" w:eastAsia="en-IE"/>
        </w:rPr>
        <w:t xml:space="preserve">available in the SPU website to </w:t>
      </w:r>
      <w:r w:rsidR="001A200D" w:rsidRPr="004B2B32">
        <w:rPr>
          <w:b/>
          <w:bCs/>
          <w:i/>
          <w:iCs/>
          <w:noProof/>
          <w:highlight w:val="yellow"/>
          <w:lang w:val="en-IE" w:eastAsia="en-IE"/>
        </w:rPr>
        <w:t xml:space="preserve">complete yellow cells </w:t>
      </w:r>
      <w:r w:rsidR="004B2B32" w:rsidRPr="004B2B32">
        <w:rPr>
          <w:b/>
          <w:bCs/>
          <w:i/>
          <w:iCs/>
          <w:noProof/>
          <w:highlight w:val="yellow"/>
          <w:lang w:val="en-IE" w:eastAsia="en-IE"/>
        </w:rPr>
        <w:t xml:space="preserve">in </w:t>
      </w:r>
      <w:r w:rsidR="004B2B32">
        <w:rPr>
          <w:b/>
          <w:bCs/>
          <w:i/>
          <w:iCs/>
          <w:noProof/>
          <w:highlight w:val="yellow"/>
          <w:lang w:val="en-IE" w:eastAsia="en-IE"/>
        </w:rPr>
        <w:t>T</w:t>
      </w:r>
      <w:r w:rsidR="004B2B32" w:rsidRPr="004B2B32">
        <w:rPr>
          <w:b/>
          <w:bCs/>
          <w:i/>
          <w:iCs/>
          <w:noProof/>
          <w:highlight w:val="yellow"/>
          <w:lang w:val="en-IE" w:eastAsia="en-IE"/>
        </w:rPr>
        <w:t>able</w:t>
      </w:r>
      <w:r w:rsidR="004B2B32">
        <w:rPr>
          <w:b/>
          <w:bCs/>
          <w:i/>
          <w:iCs/>
          <w:noProof/>
          <w:highlight w:val="yellow"/>
          <w:lang w:val="en-IE" w:eastAsia="en-IE"/>
        </w:rPr>
        <w:t xml:space="preserve"> 1</w:t>
      </w:r>
      <w:r w:rsidR="004B2B32" w:rsidRPr="004B2B32">
        <w:rPr>
          <w:b/>
          <w:bCs/>
          <w:i/>
          <w:iCs/>
          <w:noProof/>
          <w:highlight w:val="yellow"/>
          <w:lang w:val="en-IE" w:eastAsia="en-IE"/>
        </w:rPr>
        <w:t xml:space="preserve"> </w:t>
      </w:r>
      <w:r w:rsidR="001A200D" w:rsidRPr="004B2B32">
        <w:rPr>
          <w:b/>
          <w:bCs/>
          <w:i/>
          <w:iCs/>
          <w:noProof/>
          <w:highlight w:val="yellow"/>
          <w:lang w:val="en-IE" w:eastAsia="en-IE"/>
        </w:rPr>
        <w:t>below. Delete this instruction note.</w:t>
      </w:r>
    </w:p>
    <w:tbl>
      <w:tblPr>
        <w:tblW w:w="5000" w:type="pct"/>
        <w:tblLook w:val="04A0" w:firstRow="1" w:lastRow="0" w:firstColumn="1" w:lastColumn="0" w:noHBand="0" w:noVBand="1"/>
      </w:tblPr>
      <w:tblGrid>
        <w:gridCol w:w="766"/>
        <w:gridCol w:w="973"/>
        <w:gridCol w:w="933"/>
        <w:gridCol w:w="771"/>
        <w:gridCol w:w="1072"/>
        <w:gridCol w:w="1329"/>
        <w:gridCol w:w="1064"/>
        <w:gridCol w:w="1073"/>
        <w:gridCol w:w="1070"/>
      </w:tblGrid>
      <w:tr w:rsidR="004A0AE1" w:rsidRPr="004A0AE1" w14:paraId="3857BB3E" w14:textId="77777777" w:rsidTr="004A0AE1">
        <w:trPr>
          <w:trHeight w:val="380"/>
        </w:trPr>
        <w:tc>
          <w:tcPr>
            <w:tcW w:w="5000" w:type="pct"/>
            <w:gridSpan w:val="9"/>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3093FCD8" w14:textId="77777777" w:rsidR="004A0AE1" w:rsidRPr="004A0AE1" w:rsidRDefault="004A0AE1" w:rsidP="004A0AE1">
            <w:pPr>
              <w:spacing w:after="0" w:line="240" w:lineRule="auto"/>
              <w:jc w:val="center"/>
              <w:rPr>
                <w:rFonts w:cs="Calibri"/>
                <w:b/>
                <w:bCs/>
                <w:color w:val="000000"/>
                <w:sz w:val="28"/>
                <w:szCs w:val="28"/>
                <w:lang w:val="en-IE" w:eastAsia="en-IE"/>
              </w:rPr>
            </w:pPr>
            <w:r w:rsidRPr="004A0AE1">
              <w:rPr>
                <w:rFonts w:cs="Calibri"/>
                <w:b/>
                <w:bCs/>
                <w:color w:val="000000"/>
                <w:sz w:val="28"/>
                <w:szCs w:val="28"/>
                <w:lang w:val="en-IE" w:eastAsia="en-IE"/>
              </w:rPr>
              <w:t>Cold Lunch and/or Afterschool Club - Service Requirement Calculator</w:t>
            </w:r>
          </w:p>
        </w:tc>
      </w:tr>
      <w:tr w:rsidR="004A0AE1" w:rsidRPr="004A0AE1" w14:paraId="45226F8C" w14:textId="77777777" w:rsidTr="00ED7C54">
        <w:trPr>
          <w:trHeight w:val="790"/>
        </w:trPr>
        <w:tc>
          <w:tcPr>
            <w:tcW w:w="423" w:type="pct"/>
            <w:tcBorders>
              <w:top w:val="single" w:sz="8" w:space="0" w:color="auto"/>
              <w:left w:val="single" w:sz="8" w:space="0" w:color="auto"/>
              <w:bottom w:val="nil"/>
              <w:right w:val="single" w:sz="8" w:space="0" w:color="auto"/>
            </w:tcBorders>
            <w:shd w:val="clear" w:color="000000" w:fill="E8E8E8"/>
            <w:vAlign w:val="center"/>
            <w:hideMark/>
          </w:tcPr>
          <w:p w14:paraId="734CE09B"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Club Name</w:t>
            </w:r>
          </w:p>
        </w:tc>
        <w:tc>
          <w:tcPr>
            <w:tcW w:w="538" w:type="pct"/>
            <w:tcBorders>
              <w:top w:val="nil"/>
              <w:left w:val="nil"/>
              <w:bottom w:val="nil"/>
              <w:right w:val="single" w:sz="8" w:space="0" w:color="auto"/>
            </w:tcBorders>
            <w:shd w:val="clear" w:color="000000" w:fill="E8E8E8"/>
            <w:vAlign w:val="center"/>
            <w:hideMark/>
          </w:tcPr>
          <w:p w14:paraId="6751908B"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Club Required Y/N</w:t>
            </w:r>
          </w:p>
        </w:tc>
        <w:tc>
          <w:tcPr>
            <w:tcW w:w="515" w:type="pct"/>
            <w:tcBorders>
              <w:top w:val="nil"/>
              <w:left w:val="nil"/>
              <w:bottom w:val="nil"/>
              <w:right w:val="single" w:sz="8" w:space="0" w:color="auto"/>
            </w:tcBorders>
            <w:shd w:val="clear" w:color="000000" w:fill="E8E8E8"/>
            <w:vAlign w:val="center"/>
            <w:hideMark/>
          </w:tcPr>
          <w:p w14:paraId="3F23169D"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 xml:space="preserve">Drink Included Y/N </w:t>
            </w:r>
          </w:p>
        </w:tc>
        <w:tc>
          <w:tcPr>
            <w:tcW w:w="426" w:type="pct"/>
            <w:tcBorders>
              <w:top w:val="nil"/>
              <w:left w:val="nil"/>
              <w:bottom w:val="nil"/>
              <w:right w:val="single" w:sz="8" w:space="0" w:color="auto"/>
            </w:tcBorders>
            <w:shd w:val="clear" w:color="000000" w:fill="E8E8E8"/>
            <w:vAlign w:val="center"/>
            <w:hideMark/>
          </w:tcPr>
          <w:p w14:paraId="40275103"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Drink Choice</w:t>
            </w:r>
          </w:p>
        </w:tc>
        <w:tc>
          <w:tcPr>
            <w:tcW w:w="592" w:type="pct"/>
            <w:tcBorders>
              <w:top w:val="nil"/>
              <w:left w:val="nil"/>
              <w:bottom w:val="nil"/>
              <w:right w:val="single" w:sz="8" w:space="0" w:color="auto"/>
            </w:tcBorders>
            <w:shd w:val="clear" w:color="000000" w:fill="E8E8E8"/>
            <w:vAlign w:val="center"/>
            <w:hideMark/>
          </w:tcPr>
          <w:p w14:paraId="3F5BC0F9"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Rate of Payment</w:t>
            </w:r>
          </w:p>
        </w:tc>
        <w:tc>
          <w:tcPr>
            <w:tcW w:w="734" w:type="pct"/>
            <w:tcBorders>
              <w:top w:val="nil"/>
              <w:left w:val="nil"/>
              <w:bottom w:val="nil"/>
              <w:right w:val="single" w:sz="8" w:space="0" w:color="auto"/>
            </w:tcBorders>
            <w:shd w:val="clear" w:color="000000" w:fill="E8E8E8"/>
            <w:vAlign w:val="center"/>
            <w:hideMark/>
          </w:tcPr>
          <w:p w14:paraId="3E06E4FA"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Time Required for Consumption</w:t>
            </w:r>
          </w:p>
        </w:tc>
        <w:tc>
          <w:tcPr>
            <w:tcW w:w="588" w:type="pct"/>
            <w:tcBorders>
              <w:top w:val="nil"/>
              <w:left w:val="nil"/>
              <w:bottom w:val="nil"/>
              <w:right w:val="single" w:sz="8" w:space="0" w:color="auto"/>
            </w:tcBorders>
            <w:shd w:val="clear" w:color="000000" w:fill="E8E8E8"/>
            <w:vAlign w:val="center"/>
            <w:hideMark/>
          </w:tcPr>
          <w:p w14:paraId="298B2077"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Maximum Number of Students</w:t>
            </w:r>
          </w:p>
        </w:tc>
        <w:tc>
          <w:tcPr>
            <w:tcW w:w="593" w:type="pct"/>
            <w:tcBorders>
              <w:top w:val="nil"/>
              <w:left w:val="nil"/>
              <w:bottom w:val="nil"/>
              <w:right w:val="single" w:sz="8" w:space="0" w:color="auto"/>
            </w:tcBorders>
            <w:shd w:val="clear" w:color="000000" w:fill="E8E8E8"/>
            <w:vAlign w:val="center"/>
            <w:hideMark/>
          </w:tcPr>
          <w:p w14:paraId="5969404F"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Value of Service Over a Max 3-Year Term</w:t>
            </w:r>
          </w:p>
        </w:tc>
        <w:tc>
          <w:tcPr>
            <w:tcW w:w="591" w:type="pct"/>
            <w:tcBorders>
              <w:top w:val="single" w:sz="8" w:space="0" w:color="auto"/>
              <w:left w:val="single" w:sz="8" w:space="0" w:color="auto"/>
              <w:bottom w:val="nil"/>
              <w:right w:val="single" w:sz="8" w:space="0" w:color="auto"/>
            </w:tcBorders>
            <w:shd w:val="clear" w:color="000000" w:fill="E8E8E8"/>
            <w:vAlign w:val="center"/>
            <w:hideMark/>
          </w:tcPr>
          <w:p w14:paraId="35D4F0B0" w14:textId="77777777" w:rsidR="004A0AE1" w:rsidRPr="004A0AE1" w:rsidRDefault="004A0AE1" w:rsidP="004A0AE1">
            <w:pPr>
              <w:spacing w:after="0" w:line="240" w:lineRule="auto"/>
              <w:rPr>
                <w:rFonts w:cs="Calibri"/>
                <w:b/>
                <w:bCs/>
                <w:color w:val="000000"/>
                <w:sz w:val="20"/>
                <w:szCs w:val="20"/>
                <w:lang w:val="en-IE" w:eastAsia="en-IE"/>
              </w:rPr>
            </w:pPr>
            <w:r w:rsidRPr="004A0AE1">
              <w:rPr>
                <w:rFonts w:cs="Calibri"/>
                <w:b/>
                <w:bCs/>
                <w:color w:val="000000"/>
                <w:sz w:val="20"/>
                <w:szCs w:val="20"/>
                <w:lang w:val="en-IE" w:eastAsia="en-IE"/>
              </w:rPr>
              <w:t>Maximum Number of Meals Over a Max 3-Year Term</w:t>
            </w:r>
          </w:p>
        </w:tc>
      </w:tr>
      <w:tr w:rsidR="004A0AE1" w:rsidRPr="004A0AE1" w14:paraId="36D9F7F5" w14:textId="77777777" w:rsidTr="00ED7C54">
        <w:trPr>
          <w:trHeight w:val="793"/>
        </w:trPr>
        <w:tc>
          <w:tcPr>
            <w:tcW w:w="423" w:type="pct"/>
            <w:tcBorders>
              <w:top w:val="single" w:sz="8" w:space="0" w:color="auto"/>
              <w:left w:val="single" w:sz="8" w:space="0" w:color="auto"/>
              <w:bottom w:val="single" w:sz="8" w:space="0" w:color="auto"/>
              <w:right w:val="single" w:sz="8" w:space="0" w:color="auto"/>
            </w:tcBorders>
            <w:vAlign w:val="center"/>
            <w:hideMark/>
          </w:tcPr>
          <w:p w14:paraId="551E1F01" w14:textId="77777777" w:rsidR="004A0AE1" w:rsidRPr="004A0AE1" w:rsidRDefault="004A0AE1" w:rsidP="004A0AE1">
            <w:pPr>
              <w:spacing w:after="0" w:line="240" w:lineRule="auto"/>
              <w:jc w:val="center"/>
              <w:rPr>
                <w:rFonts w:cs="Calibri"/>
                <w:b/>
                <w:bCs/>
                <w:color w:val="000000"/>
                <w:sz w:val="20"/>
                <w:szCs w:val="20"/>
                <w:lang w:val="en-IE" w:eastAsia="en-IE"/>
              </w:rPr>
            </w:pPr>
            <w:r w:rsidRPr="004A0AE1">
              <w:rPr>
                <w:rFonts w:cs="Calibri"/>
                <w:b/>
                <w:bCs/>
                <w:color w:val="000000"/>
                <w:sz w:val="20"/>
                <w:szCs w:val="20"/>
                <w:lang w:val="en-IE" w:eastAsia="en-IE"/>
              </w:rPr>
              <w:t>Cold Lunch Club</w:t>
            </w:r>
          </w:p>
        </w:tc>
        <w:tc>
          <w:tcPr>
            <w:tcW w:w="538" w:type="pct"/>
            <w:tcBorders>
              <w:top w:val="single" w:sz="8" w:space="0" w:color="auto"/>
              <w:left w:val="nil"/>
              <w:bottom w:val="nil"/>
              <w:right w:val="single" w:sz="8" w:space="0" w:color="auto"/>
            </w:tcBorders>
            <w:shd w:val="clear" w:color="auto" w:fill="FFFF00"/>
            <w:noWrap/>
            <w:vAlign w:val="center"/>
          </w:tcPr>
          <w:p w14:paraId="7F985EB3" w14:textId="06E12165" w:rsidR="004A0AE1" w:rsidRPr="004A0AE1" w:rsidRDefault="004A0AE1" w:rsidP="004A0AE1">
            <w:pPr>
              <w:spacing w:after="0" w:line="240" w:lineRule="auto"/>
              <w:jc w:val="center"/>
              <w:rPr>
                <w:rFonts w:cs="Calibri"/>
                <w:b/>
                <w:bCs/>
                <w:sz w:val="20"/>
                <w:szCs w:val="20"/>
                <w:lang w:val="en-IE" w:eastAsia="en-IE"/>
              </w:rPr>
            </w:pPr>
          </w:p>
        </w:tc>
        <w:tc>
          <w:tcPr>
            <w:tcW w:w="515" w:type="pct"/>
            <w:tcBorders>
              <w:top w:val="single" w:sz="8" w:space="0" w:color="auto"/>
              <w:left w:val="nil"/>
              <w:bottom w:val="nil"/>
              <w:right w:val="single" w:sz="8" w:space="0" w:color="auto"/>
            </w:tcBorders>
            <w:shd w:val="clear" w:color="auto" w:fill="FFFF00"/>
            <w:noWrap/>
            <w:vAlign w:val="center"/>
          </w:tcPr>
          <w:p w14:paraId="1375E41A" w14:textId="45E54050" w:rsidR="004A0AE1" w:rsidRPr="004A0AE1" w:rsidRDefault="004A0AE1" w:rsidP="004A0AE1">
            <w:pPr>
              <w:spacing w:after="0" w:line="240" w:lineRule="auto"/>
              <w:jc w:val="center"/>
              <w:rPr>
                <w:rFonts w:cs="Calibri"/>
                <w:b/>
                <w:bCs/>
                <w:sz w:val="20"/>
                <w:szCs w:val="20"/>
                <w:lang w:val="en-IE" w:eastAsia="en-IE"/>
              </w:rPr>
            </w:pPr>
          </w:p>
        </w:tc>
        <w:tc>
          <w:tcPr>
            <w:tcW w:w="426" w:type="pct"/>
            <w:tcBorders>
              <w:top w:val="single" w:sz="8" w:space="0" w:color="auto"/>
              <w:left w:val="nil"/>
              <w:bottom w:val="nil"/>
              <w:right w:val="single" w:sz="8" w:space="0" w:color="auto"/>
            </w:tcBorders>
            <w:shd w:val="clear" w:color="auto" w:fill="FFFF00"/>
            <w:vAlign w:val="center"/>
          </w:tcPr>
          <w:p w14:paraId="2CBC82A7" w14:textId="2568F0A9" w:rsidR="004A0AE1" w:rsidRPr="004A0AE1" w:rsidRDefault="004A0AE1" w:rsidP="004A0AE1">
            <w:pPr>
              <w:spacing w:after="0" w:line="240" w:lineRule="auto"/>
              <w:jc w:val="center"/>
              <w:rPr>
                <w:rFonts w:cs="Calibri"/>
                <w:b/>
                <w:bCs/>
                <w:color w:val="000000"/>
                <w:sz w:val="20"/>
                <w:szCs w:val="20"/>
                <w:lang w:val="en-IE" w:eastAsia="en-IE"/>
              </w:rPr>
            </w:pPr>
          </w:p>
        </w:tc>
        <w:tc>
          <w:tcPr>
            <w:tcW w:w="592" w:type="pct"/>
            <w:tcBorders>
              <w:top w:val="single" w:sz="8" w:space="0" w:color="auto"/>
              <w:left w:val="single" w:sz="8" w:space="0" w:color="auto"/>
              <w:bottom w:val="nil"/>
              <w:right w:val="single" w:sz="8" w:space="0" w:color="auto"/>
            </w:tcBorders>
            <w:shd w:val="clear" w:color="auto" w:fill="FFFF00"/>
            <w:vAlign w:val="center"/>
          </w:tcPr>
          <w:p w14:paraId="56ED05E7" w14:textId="02056E66" w:rsidR="004A0AE1" w:rsidRPr="004A0AE1" w:rsidRDefault="004A0AE1" w:rsidP="004A0AE1">
            <w:pPr>
              <w:spacing w:after="0" w:line="240" w:lineRule="auto"/>
              <w:jc w:val="center"/>
              <w:rPr>
                <w:rFonts w:cs="Calibri"/>
                <w:b/>
                <w:bCs/>
                <w:i/>
                <w:iCs/>
                <w:color w:val="FFFFFF"/>
                <w:sz w:val="20"/>
                <w:szCs w:val="20"/>
                <w:lang w:val="en-IE" w:eastAsia="en-IE"/>
              </w:rPr>
            </w:pPr>
          </w:p>
        </w:tc>
        <w:tc>
          <w:tcPr>
            <w:tcW w:w="734" w:type="pct"/>
            <w:tcBorders>
              <w:top w:val="single" w:sz="8" w:space="0" w:color="auto"/>
              <w:left w:val="nil"/>
              <w:bottom w:val="nil"/>
              <w:right w:val="single" w:sz="8" w:space="0" w:color="auto"/>
            </w:tcBorders>
            <w:shd w:val="clear" w:color="auto" w:fill="FFFF00"/>
            <w:noWrap/>
            <w:vAlign w:val="center"/>
          </w:tcPr>
          <w:p w14:paraId="5E084276" w14:textId="48B5D050" w:rsidR="004A0AE1" w:rsidRPr="004A0AE1" w:rsidRDefault="004A0AE1" w:rsidP="004A0AE1">
            <w:pPr>
              <w:spacing w:after="0" w:line="240" w:lineRule="auto"/>
              <w:jc w:val="center"/>
              <w:rPr>
                <w:rFonts w:cs="Calibri"/>
                <w:b/>
                <w:bCs/>
                <w:sz w:val="20"/>
                <w:szCs w:val="20"/>
                <w:lang w:val="en-IE" w:eastAsia="en-IE"/>
              </w:rPr>
            </w:pPr>
          </w:p>
        </w:tc>
        <w:tc>
          <w:tcPr>
            <w:tcW w:w="588" w:type="pct"/>
            <w:tcBorders>
              <w:top w:val="single" w:sz="8" w:space="0" w:color="auto"/>
              <w:left w:val="nil"/>
              <w:bottom w:val="nil"/>
              <w:right w:val="single" w:sz="8" w:space="0" w:color="auto"/>
            </w:tcBorders>
            <w:shd w:val="clear" w:color="auto" w:fill="FFFF00"/>
            <w:vAlign w:val="center"/>
          </w:tcPr>
          <w:p w14:paraId="7DEA9702" w14:textId="7CE718F8" w:rsidR="004A0AE1" w:rsidRPr="004A0AE1" w:rsidRDefault="004A0AE1" w:rsidP="004A0AE1">
            <w:pPr>
              <w:spacing w:after="0" w:line="240" w:lineRule="auto"/>
              <w:jc w:val="center"/>
              <w:rPr>
                <w:rFonts w:cs="Calibri"/>
                <w:b/>
                <w:bCs/>
                <w:sz w:val="20"/>
                <w:szCs w:val="20"/>
                <w:lang w:val="en-IE" w:eastAsia="en-IE"/>
              </w:rPr>
            </w:pPr>
          </w:p>
        </w:tc>
        <w:tc>
          <w:tcPr>
            <w:tcW w:w="593" w:type="pct"/>
            <w:tcBorders>
              <w:top w:val="single" w:sz="8" w:space="0" w:color="auto"/>
              <w:left w:val="single" w:sz="8" w:space="0" w:color="auto"/>
              <w:bottom w:val="nil"/>
              <w:right w:val="single" w:sz="8" w:space="0" w:color="auto"/>
            </w:tcBorders>
            <w:shd w:val="clear" w:color="auto" w:fill="FFFF00"/>
            <w:vAlign w:val="center"/>
          </w:tcPr>
          <w:p w14:paraId="2BB02861" w14:textId="6FA08A50" w:rsidR="004A0AE1" w:rsidRPr="004A0AE1" w:rsidRDefault="004A0AE1" w:rsidP="004A0AE1">
            <w:pPr>
              <w:spacing w:after="0" w:line="240" w:lineRule="auto"/>
              <w:jc w:val="center"/>
              <w:rPr>
                <w:rFonts w:cs="Calibri"/>
                <w:b/>
                <w:bCs/>
                <w:i/>
                <w:iCs/>
                <w:color w:val="FFFFFF"/>
                <w:sz w:val="20"/>
                <w:szCs w:val="20"/>
                <w:lang w:val="en-IE" w:eastAsia="en-IE"/>
              </w:rPr>
            </w:pPr>
          </w:p>
        </w:tc>
        <w:tc>
          <w:tcPr>
            <w:tcW w:w="591" w:type="pct"/>
            <w:tcBorders>
              <w:top w:val="single" w:sz="8" w:space="0" w:color="auto"/>
              <w:left w:val="single" w:sz="8" w:space="0" w:color="auto"/>
              <w:bottom w:val="nil"/>
              <w:right w:val="single" w:sz="8" w:space="0" w:color="auto"/>
            </w:tcBorders>
            <w:shd w:val="clear" w:color="auto" w:fill="FFFF00"/>
            <w:vAlign w:val="center"/>
          </w:tcPr>
          <w:p w14:paraId="2009E66F" w14:textId="0903BE19" w:rsidR="004A0AE1" w:rsidRPr="004A0AE1" w:rsidRDefault="004A0AE1" w:rsidP="004A0AE1">
            <w:pPr>
              <w:spacing w:after="0" w:line="240" w:lineRule="auto"/>
              <w:jc w:val="center"/>
              <w:rPr>
                <w:rFonts w:cs="Calibri"/>
                <w:b/>
                <w:bCs/>
                <w:i/>
                <w:iCs/>
                <w:color w:val="FFFFFF"/>
                <w:sz w:val="20"/>
                <w:szCs w:val="20"/>
                <w:lang w:val="en-IE" w:eastAsia="en-IE"/>
              </w:rPr>
            </w:pPr>
          </w:p>
        </w:tc>
      </w:tr>
      <w:tr w:rsidR="004A0AE1" w:rsidRPr="004A0AE1" w14:paraId="2CE9D792" w14:textId="77777777" w:rsidTr="00ED7C54">
        <w:trPr>
          <w:trHeight w:val="800"/>
        </w:trPr>
        <w:tc>
          <w:tcPr>
            <w:tcW w:w="423" w:type="pct"/>
            <w:tcBorders>
              <w:top w:val="single" w:sz="8" w:space="0" w:color="auto"/>
              <w:left w:val="single" w:sz="8" w:space="0" w:color="auto"/>
              <w:bottom w:val="single" w:sz="8" w:space="0" w:color="auto"/>
              <w:right w:val="single" w:sz="8" w:space="0" w:color="auto"/>
            </w:tcBorders>
            <w:vAlign w:val="center"/>
            <w:hideMark/>
          </w:tcPr>
          <w:p w14:paraId="630A3E5B" w14:textId="77777777" w:rsidR="004A0AE1" w:rsidRPr="004A0AE1" w:rsidRDefault="004A0AE1" w:rsidP="004A0AE1">
            <w:pPr>
              <w:spacing w:after="0" w:line="240" w:lineRule="auto"/>
              <w:jc w:val="center"/>
              <w:rPr>
                <w:rFonts w:cs="Calibri"/>
                <w:b/>
                <w:bCs/>
                <w:color w:val="000000"/>
                <w:sz w:val="20"/>
                <w:szCs w:val="20"/>
                <w:lang w:val="en-IE" w:eastAsia="en-IE"/>
              </w:rPr>
            </w:pPr>
            <w:r w:rsidRPr="004A0AE1">
              <w:rPr>
                <w:rFonts w:cs="Calibri"/>
                <w:b/>
                <w:bCs/>
                <w:color w:val="000000"/>
                <w:sz w:val="20"/>
                <w:szCs w:val="20"/>
                <w:lang w:val="en-IE" w:eastAsia="en-IE"/>
              </w:rPr>
              <w:t>After School Club</w:t>
            </w:r>
          </w:p>
        </w:tc>
        <w:tc>
          <w:tcPr>
            <w:tcW w:w="538" w:type="pct"/>
            <w:tcBorders>
              <w:top w:val="single" w:sz="8" w:space="0" w:color="auto"/>
              <w:left w:val="single" w:sz="8" w:space="0" w:color="auto"/>
              <w:bottom w:val="single" w:sz="8" w:space="0" w:color="auto"/>
              <w:right w:val="single" w:sz="8" w:space="0" w:color="auto"/>
            </w:tcBorders>
            <w:shd w:val="clear" w:color="auto" w:fill="FFFF00"/>
            <w:noWrap/>
            <w:vAlign w:val="center"/>
          </w:tcPr>
          <w:p w14:paraId="1B07066C" w14:textId="6F09BF65" w:rsidR="004A0AE1" w:rsidRPr="004A0AE1" w:rsidRDefault="004A0AE1" w:rsidP="004A0AE1">
            <w:pPr>
              <w:spacing w:after="0" w:line="240" w:lineRule="auto"/>
              <w:jc w:val="center"/>
              <w:rPr>
                <w:rFonts w:cs="Calibri"/>
                <w:b/>
                <w:bCs/>
                <w:sz w:val="20"/>
                <w:szCs w:val="20"/>
                <w:lang w:val="en-IE" w:eastAsia="en-IE"/>
              </w:rPr>
            </w:pPr>
          </w:p>
        </w:tc>
        <w:tc>
          <w:tcPr>
            <w:tcW w:w="515" w:type="pct"/>
            <w:tcBorders>
              <w:top w:val="single" w:sz="8" w:space="0" w:color="auto"/>
              <w:left w:val="single" w:sz="8" w:space="0" w:color="auto"/>
              <w:bottom w:val="single" w:sz="8" w:space="0" w:color="auto"/>
              <w:right w:val="single" w:sz="8" w:space="0" w:color="auto"/>
            </w:tcBorders>
            <w:shd w:val="clear" w:color="auto" w:fill="FFFF00"/>
            <w:noWrap/>
            <w:vAlign w:val="center"/>
          </w:tcPr>
          <w:p w14:paraId="778E1D25" w14:textId="5F8AE897" w:rsidR="004A0AE1" w:rsidRPr="004A0AE1" w:rsidRDefault="004A0AE1" w:rsidP="004A0AE1">
            <w:pPr>
              <w:spacing w:after="0" w:line="240" w:lineRule="auto"/>
              <w:jc w:val="center"/>
              <w:rPr>
                <w:rFonts w:cs="Calibri"/>
                <w:b/>
                <w:bCs/>
                <w:sz w:val="20"/>
                <w:szCs w:val="20"/>
                <w:lang w:val="en-IE" w:eastAsia="en-IE"/>
              </w:rPr>
            </w:pPr>
          </w:p>
        </w:tc>
        <w:tc>
          <w:tcPr>
            <w:tcW w:w="426" w:type="pct"/>
            <w:tcBorders>
              <w:top w:val="single" w:sz="8" w:space="0" w:color="auto"/>
              <w:left w:val="single" w:sz="8" w:space="0" w:color="auto"/>
              <w:bottom w:val="single" w:sz="8" w:space="0" w:color="auto"/>
              <w:right w:val="single" w:sz="8" w:space="0" w:color="auto"/>
            </w:tcBorders>
            <w:shd w:val="clear" w:color="auto" w:fill="FFFF00"/>
            <w:vAlign w:val="center"/>
          </w:tcPr>
          <w:p w14:paraId="22011253" w14:textId="03C60A6F" w:rsidR="004A0AE1" w:rsidRPr="004A0AE1" w:rsidRDefault="004A0AE1" w:rsidP="004A0AE1">
            <w:pPr>
              <w:spacing w:after="0" w:line="240" w:lineRule="auto"/>
              <w:jc w:val="center"/>
              <w:rPr>
                <w:rFonts w:cs="Calibri"/>
                <w:b/>
                <w:bCs/>
                <w:color w:val="000000"/>
                <w:sz w:val="20"/>
                <w:szCs w:val="20"/>
                <w:lang w:val="en-IE" w:eastAsia="en-IE"/>
              </w:rPr>
            </w:pPr>
          </w:p>
        </w:tc>
        <w:tc>
          <w:tcPr>
            <w:tcW w:w="592" w:type="pct"/>
            <w:tcBorders>
              <w:top w:val="single" w:sz="8" w:space="0" w:color="auto"/>
              <w:left w:val="single" w:sz="8" w:space="0" w:color="auto"/>
              <w:bottom w:val="single" w:sz="8" w:space="0" w:color="auto"/>
              <w:right w:val="single" w:sz="8" w:space="0" w:color="auto"/>
            </w:tcBorders>
            <w:shd w:val="clear" w:color="auto" w:fill="FFFF00"/>
            <w:vAlign w:val="center"/>
          </w:tcPr>
          <w:p w14:paraId="1E28B3A0" w14:textId="587E63C3" w:rsidR="004A0AE1" w:rsidRPr="004A0AE1" w:rsidRDefault="004A0AE1" w:rsidP="004A0AE1">
            <w:pPr>
              <w:spacing w:after="0" w:line="240" w:lineRule="auto"/>
              <w:jc w:val="center"/>
              <w:rPr>
                <w:rFonts w:cs="Calibri"/>
                <w:b/>
                <w:bCs/>
                <w:i/>
                <w:iCs/>
                <w:color w:val="FFFFFF"/>
                <w:sz w:val="20"/>
                <w:szCs w:val="20"/>
                <w:lang w:val="en-IE" w:eastAsia="en-IE"/>
              </w:rPr>
            </w:pPr>
          </w:p>
        </w:tc>
        <w:tc>
          <w:tcPr>
            <w:tcW w:w="734" w:type="pct"/>
            <w:tcBorders>
              <w:top w:val="single" w:sz="8" w:space="0" w:color="auto"/>
              <w:left w:val="single" w:sz="8" w:space="0" w:color="auto"/>
              <w:bottom w:val="single" w:sz="8" w:space="0" w:color="auto"/>
              <w:right w:val="single" w:sz="8" w:space="0" w:color="auto"/>
            </w:tcBorders>
            <w:shd w:val="clear" w:color="auto" w:fill="FFFF00"/>
            <w:noWrap/>
            <w:vAlign w:val="center"/>
          </w:tcPr>
          <w:p w14:paraId="1A7FC0D1" w14:textId="66A4B9F2" w:rsidR="004A0AE1" w:rsidRPr="004A0AE1" w:rsidRDefault="004A0AE1" w:rsidP="004A0AE1">
            <w:pPr>
              <w:spacing w:after="0" w:line="240" w:lineRule="auto"/>
              <w:jc w:val="center"/>
              <w:rPr>
                <w:rFonts w:cs="Calibri"/>
                <w:b/>
                <w:bCs/>
                <w:sz w:val="20"/>
                <w:szCs w:val="20"/>
                <w:lang w:val="en-IE" w:eastAsia="en-IE"/>
              </w:rPr>
            </w:pPr>
          </w:p>
        </w:tc>
        <w:tc>
          <w:tcPr>
            <w:tcW w:w="588" w:type="pct"/>
            <w:tcBorders>
              <w:top w:val="single" w:sz="8" w:space="0" w:color="auto"/>
              <w:left w:val="single" w:sz="8" w:space="0" w:color="auto"/>
              <w:bottom w:val="single" w:sz="8" w:space="0" w:color="auto"/>
              <w:right w:val="single" w:sz="8" w:space="0" w:color="auto"/>
            </w:tcBorders>
            <w:shd w:val="clear" w:color="auto" w:fill="FFFF00"/>
            <w:vAlign w:val="center"/>
          </w:tcPr>
          <w:p w14:paraId="3214D48A" w14:textId="54980280" w:rsidR="004A0AE1" w:rsidRPr="004A0AE1" w:rsidRDefault="004A0AE1" w:rsidP="004A0AE1">
            <w:pPr>
              <w:spacing w:after="0" w:line="240" w:lineRule="auto"/>
              <w:jc w:val="center"/>
              <w:rPr>
                <w:rFonts w:cs="Calibri"/>
                <w:b/>
                <w:bCs/>
                <w:sz w:val="20"/>
                <w:szCs w:val="20"/>
                <w:lang w:val="en-IE" w:eastAsia="en-IE"/>
              </w:rPr>
            </w:pPr>
          </w:p>
        </w:tc>
        <w:tc>
          <w:tcPr>
            <w:tcW w:w="593" w:type="pct"/>
            <w:tcBorders>
              <w:top w:val="single" w:sz="8" w:space="0" w:color="auto"/>
              <w:left w:val="single" w:sz="8" w:space="0" w:color="auto"/>
              <w:bottom w:val="single" w:sz="8" w:space="0" w:color="auto"/>
              <w:right w:val="single" w:sz="8" w:space="0" w:color="auto"/>
            </w:tcBorders>
            <w:shd w:val="clear" w:color="auto" w:fill="FFFF00"/>
            <w:vAlign w:val="center"/>
          </w:tcPr>
          <w:p w14:paraId="642A77F7" w14:textId="5252FBF0" w:rsidR="004A0AE1" w:rsidRPr="004A0AE1" w:rsidRDefault="004A0AE1" w:rsidP="004A0AE1">
            <w:pPr>
              <w:spacing w:after="0" w:line="240" w:lineRule="auto"/>
              <w:jc w:val="center"/>
              <w:rPr>
                <w:rFonts w:cs="Calibri"/>
                <w:b/>
                <w:bCs/>
                <w:i/>
                <w:iCs/>
                <w:color w:val="FFFFFF"/>
                <w:sz w:val="20"/>
                <w:szCs w:val="20"/>
                <w:lang w:val="en-IE" w:eastAsia="en-IE"/>
              </w:rPr>
            </w:pPr>
          </w:p>
        </w:tc>
        <w:tc>
          <w:tcPr>
            <w:tcW w:w="591" w:type="pct"/>
            <w:tcBorders>
              <w:top w:val="single" w:sz="8" w:space="0" w:color="auto"/>
              <w:left w:val="single" w:sz="8" w:space="0" w:color="auto"/>
              <w:bottom w:val="single" w:sz="8" w:space="0" w:color="auto"/>
              <w:right w:val="single" w:sz="8" w:space="0" w:color="auto"/>
            </w:tcBorders>
            <w:shd w:val="clear" w:color="auto" w:fill="FFFF00"/>
            <w:vAlign w:val="center"/>
          </w:tcPr>
          <w:p w14:paraId="4C4923A9" w14:textId="05CADB7D" w:rsidR="004A0AE1" w:rsidRPr="004A0AE1" w:rsidRDefault="004A0AE1" w:rsidP="004A0AE1">
            <w:pPr>
              <w:spacing w:after="0" w:line="240" w:lineRule="auto"/>
              <w:jc w:val="center"/>
              <w:rPr>
                <w:rFonts w:cs="Calibri"/>
                <w:b/>
                <w:bCs/>
                <w:i/>
                <w:iCs/>
                <w:color w:val="FFFFFF"/>
                <w:sz w:val="20"/>
                <w:szCs w:val="20"/>
                <w:lang w:val="en-IE" w:eastAsia="en-IE"/>
              </w:rPr>
            </w:pPr>
          </w:p>
        </w:tc>
      </w:tr>
      <w:tr w:rsidR="004A0AE1" w:rsidRPr="004A0AE1" w14:paraId="4B6D9A65" w14:textId="77777777" w:rsidTr="00ED7C54">
        <w:trPr>
          <w:trHeight w:val="800"/>
        </w:trPr>
        <w:tc>
          <w:tcPr>
            <w:tcW w:w="3816" w:type="pct"/>
            <w:gridSpan w:val="7"/>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21FFD954" w14:textId="77777777" w:rsidR="004A0AE1" w:rsidRPr="004A0AE1" w:rsidRDefault="004A0AE1" w:rsidP="004A0AE1">
            <w:pPr>
              <w:spacing w:after="0" w:line="240" w:lineRule="auto"/>
              <w:jc w:val="right"/>
              <w:rPr>
                <w:rFonts w:cs="Calibri"/>
                <w:b/>
                <w:bCs/>
                <w:i/>
                <w:iCs/>
                <w:color w:val="000000"/>
                <w:szCs w:val="22"/>
                <w:lang w:val="en-IE" w:eastAsia="en-IE"/>
              </w:rPr>
            </w:pPr>
            <w:r w:rsidRPr="004A0AE1">
              <w:rPr>
                <w:rFonts w:cs="Calibri"/>
                <w:b/>
                <w:bCs/>
                <w:i/>
                <w:iCs/>
                <w:color w:val="000000"/>
                <w:szCs w:val="22"/>
                <w:lang w:val="en-IE" w:eastAsia="en-IE"/>
              </w:rPr>
              <w:t>Total Contract Value Over a Maximum 3-Year Term</w:t>
            </w:r>
          </w:p>
        </w:tc>
        <w:tc>
          <w:tcPr>
            <w:tcW w:w="593" w:type="pct"/>
            <w:tcBorders>
              <w:top w:val="single" w:sz="8" w:space="0" w:color="auto"/>
              <w:left w:val="nil"/>
              <w:bottom w:val="single" w:sz="8" w:space="0" w:color="auto"/>
              <w:right w:val="nil"/>
            </w:tcBorders>
            <w:shd w:val="clear" w:color="auto" w:fill="FFFF00"/>
            <w:noWrap/>
            <w:vAlign w:val="center"/>
          </w:tcPr>
          <w:p w14:paraId="6F412475" w14:textId="64007E06" w:rsidR="004A0AE1" w:rsidRPr="004A0AE1" w:rsidRDefault="004A0AE1" w:rsidP="004A0AE1">
            <w:pPr>
              <w:spacing w:after="0" w:line="240" w:lineRule="auto"/>
              <w:jc w:val="center"/>
              <w:rPr>
                <w:rFonts w:cs="Calibri"/>
                <w:b/>
                <w:bCs/>
                <w:i/>
                <w:iCs/>
                <w:color w:val="FF0000"/>
                <w:szCs w:val="22"/>
                <w:lang w:val="en-IE" w:eastAsia="en-IE"/>
              </w:rPr>
            </w:pPr>
          </w:p>
        </w:tc>
        <w:tc>
          <w:tcPr>
            <w:tcW w:w="591" w:type="pct"/>
            <w:tcBorders>
              <w:top w:val="single" w:sz="8" w:space="0" w:color="auto"/>
              <w:left w:val="single" w:sz="8" w:space="0" w:color="auto"/>
              <w:bottom w:val="single" w:sz="8" w:space="0" w:color="auto"/>
              <w:right w:val="single" w:sz="8" w:space="0" w:color="auto"/>
            </w:tcBorders>
            <w:shd w:val="clear" w:color="000000" w:fill="E8E8E8"/>
            <w:noWrap/>
            <w:vAlign w:val="center"/>
            <w:hideMark/>
          </w:tcPr>
          <w:p w14:paraId="31209E81" w14:textId="77777777" w:rsidR="004A0AE1" w:rsidRPr="004A0AE1" w:rsidRDefault="004A0AE1" w:rsidP="004A0AE1">
            <w:pPr>
              <w:spacing w:after="0" w:line="240" w:lineRule="auto"/>
              <w:jc w:val="center"/>
              <w:rPr>
                <w:rFonts w:cs="Calibri"/>
                <w:b/>
                <w:bCs/>
                <w:i/>
                <w:iCs/>
                <w:szCs w:val="22"/>
                <w:lang w:val="en-IE" w:eastAsia="en-IE"/>
              </w:rPr>
            </w:pPr>
            <w:r w:rsidRPr="004A0AE1">
              <w:rPr>
                <w:rFonts w:cs="Calibri"/>
                <w:b/>
                <w:bCs/>
                <w:i/>
                <w:iCs/>
                <w:szCs w:val="22"/>
                <w:lang w:val="en-IE" w:eastAsia="en-IE"/>
              </w:rPr>
              <w:t>-</w:t>
            </w:r>
          </w:p>
        </w:tc>
      </w:tr>
      <w:tr w:rsidR="004A0AE1" w:rsidRPr="004A0AE1" w14:paraId="51784267" w14:textId="77777777" w:rsidTr="00ED7C54">
        <w:trPr>
          <w:trHeight w:val="800"/>
        </w:trPr>
        <w:tc>
          <w:tcPr>
            <w:tcW w:w="4409" w:type="pct"/>
            <w:gridSpan w:val="8"/>
            <w:tcBorders>
              <w:top w:val="single" w:sz="8" w:space="0" w:color="auto"/>
              <w:left w:val="single" w:sz="8" w:space="0" w:color="auto"/>
              <w:bottom w:val="single" w:sz="8" w:space="0" w:color="auto"/>
              <w:right w:val="single" w:sz="8" w:space="0" w:color="000000"/>
            </w:tcBorders>
            <w:shd w:val="clear" w:color="000000" w:fill="E8E8E8"/>
            <w:noWrap/>
            <w:vAlign w:val="center"/>
            <w:hideMark/>
          </w:tcPr>
          <w:p w14:paraId="6FB6AC88" w14:textId="77777777" w:rsidR="004A0AE1" w:rsidRPr="004A0AE1" w:rsidRDefault="004A0AE1" w:rsidP="004A0AE1">
            <w:pPr>
              <w:spacing w:after="0" w:line="240" w:lineRule="auto"/>
              <w:jc w:val="right"/>
              <w:rPr>
                <w:rFonts w:cs="Calibri"/>
                <w:b/>
                <w:bCs/>
                <w:i/>
                <w:iCs/>
                <w:color w:val="000000"/>
                <w:szCs w:val="22"/>
                <w:lang w:val="en-IE" w:eastAsia="en-IE"/>
              </w:rPr>
            </w:pPr>
            <w:r w:rsidRPr="004A0AE1">
              <w:rPr>
                <w:rFonts w:cs="Calibri"/>
                <w:b/>
                <w:bCs/>
                <w:i/>
                <w:iCs/>
                <w:color w:val="000000"/>
                <w:szCs w:val="22"/>
                <w:lang w:val="en-IE" w:eastAsia="en-IE"/>
              </w:rPr>
              <w:t>Total Maximum Number of Meals Over a Maximum 3-Year Term (100%)</w:t>
            </w:r>
          </w:p>
        </w:tc>
        <w:tc>
          <w:tcPr>
            <w:tcW w:w="591" w:type="pct"/>
            <w:tcBorders>
              <w:top w:val="nil"/>
              <w:left w:val="nil"/>
              <w:bottom w:val="single" w:sz="8" w:space="0" w:color="auto"/>
              <w:right w:val="single" w:sz="8" w:space="0" w:color="auto"/>
            </w:tcBorders>
            <w:shd w:val="clear" w:color="auto" w:fill="FFFF00"/>
            <w:noWrap/>
            <w:vAlign w:val="center"/>
            <w:hideMark/>
          </w:tcPr>
          <w:p w14:paraId="4E05D990" w14:textId="61170FE5" w:rsidR="004A0AE1" w:rsidRPr="004A0AE1" w:rsidRDefault="004A0AE1" w:rsidP="004A0AE1">
            <w:pPr>
              <w:spacing w:after="0" w:line="240" w:lineRule="auto"/>
              <w:jc w:val="center"/>
              <w:rPr>
                <w:rFonts w:cs="Calibri"/>
                <w:b/>
                <w:bCs/>
                <w:i/>
                <w:iCs/>
                <w:color w:val="FF0000"/>
                <w:szCs w:val="22"/>
                <w:lang w:val="en-IE" w:eastAsia="en-IE"/>
              </w:rPr>
            </w:pPr>
          </w:p>
        </w:tc>
      </w:tr>
    </w:tbl>
    <w:p w14:paraId="4401ADB4" w14:textId="77777777" w:rsidR="007A2FAA" w:rsidRPr="00151A72" w:rsidRDefault="007A2FAA" w:rsidP="007A2FAA">
      <w:pPr>
        <w:rPr>
          <w:b/>
        </w:rPr>
      </w:pPr>
      <w:r w:rsidRPr="00151A72">
        <w:rPr>
          <w:b/>
        </w:rPr>
        <w:t>Table 1</w:t>
      </w:r>
    </w:p>
    <w:p w14:paraId="5EDCCC4B" w14:textId="77777777" w:rsidR="00780CB0" w:rsidRDefault="00780CB0">
      <w:pPr>
        <w:spacing w:after="160" w:line="259" w:lineRule="auto"/>
        <w:rPr>
          <w:b/>
          <w:bCs/>
          <w:color w:val="333399"/>
          <w:sz w:val="32"/>
          <w:szCs w:val="32"/>
          <w:lang w:val="en-US"/>
        </w:rPr>
      </w:pPr>
      <w:r>
        <w:br w:type="page"/>
      </w:r>
    </w:p>
    <w:tbl>
      <w:tblPr>
        <w:tblW w:w="5000" w:type="pct"/>
        <w:tblCellMar>
          <w:top w:w="100" w:type="dxa"/>
          <w:left w:w="10" w:type="dxa"/>
          <w:bottom w:w="100" w:type="dxa"/>
          <w:right w:w="10" w:type="dxa"/>
        </w:tblCellMar>
        <w:tblLook w:val="0000" w:firstRow="0" w:lastRow="0" w:firstColumn="0" w:lastColumn="0" w:noHBand="0" w:noVBand="0"/>
      </w:tblPr>
      <w:tblGrid>
        <w:gridCol w:w="3398"/>
        <w:gridCol w:w="5663"/>
      </w:tblGrid>
      <w:tr w:rsidR="00915155" w:rsidRPr="0045470A" w14:paraId="094FE91C" w14:textId="77777777" w:rsidTr="003E7BBB">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bookmarkEnd w:id="2"/>
          <w:p w14:paraId="0F674F0A" w14:textId="77777777" w:rsidR="00915155" w:rsidRPr="0045470A" w:rsidRDefault="00915155" w:rsidP="00766E50">
            <w:pPr>
              <w:spacing w:after="0"/>
              <w:rPr>
                <w:rFonts w:asciiTheme="minorHAnsi" w:eastAsia="Arial" w:hAnsiTheme="minorHAnsi" w:cstheme="minorHAnsi"/>
                <w:b/>
                <w:color w:val="038B91"/>
                <w:szCs w:val="22"/>
              </w:rPr>
            </w:pPr>
            <w:r w:rsidRPr="0045470A">
              <w:rPr>
                <w:rFonts w:asciiTheme="minorHAnsi" w:hAnsiTheme="minorHAnsi" w:cstheme="minorHAnsi"/>
                <w:b/>
                <w:color w:val="FFFFFF" w:themeColor="background1"/>
                <w:szCs w:val="22"/>
                <w:lang w:val="en-US"/>
              </w:rPr>
              <w:t>KEY DETAILS AND DATES</w:t>
            </w:r>
          </w:p>
        </w:tc>
      </w:tr>
      <w:tr w:rsidR="00915155" w:rsidRPr="0045470A" w14:paraId="6D832241" w14:textId="77777777" w:rsidTr="00575317">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9AE8CAB" w14:textId="77777777" w:rsidR="00915155" w:rsidRPr="00AF7D0E" w:rsidRDefault="00915155" w:rsidP="00C3400B">
            <w:pPr>
              <w:spacing w:after="0"/>
              <w:rPr>
                <w:rFonts w:asciiTheme="minorHAnsi" w:hAnsiTheme="minorHAnsi" w:cstheme="minorHAnsi"/>
                <w:color w:val="FFFFFF" w:themeColor="background1"/>
                <w:szCs w:val="22"/>
              </w:rPr>
            </w:pPr>
            <w:r w:rsidRPr="00AF7D0E">
              <w:rPr>
                <w:rFonts w:asciiTheme="minorHAnsi" w:eastAsia="Arial" w:hAnsiTheme="minorHAnsi" w:cstheme="minorHAnsi"/>
                <w:b/>
                <w:color w:val="FFFFFF" w:themeColor="background1"/>
                <w:szCs w:val="22"/>
              </w:rPr>
              <w:t>Contract for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tcPr>
          <w:p w14:paraId="1857707D" w14:textId="527E02FB" w:rsidR="00915155" w:rsidRPr="0045470A" w:rsidRDefault="00027C5C" w:rsidP="00C3400B">
            <w:pPr>
              <w:spacing w:after="0"/>
              <w:rPr>
                <w:rFonts w:asciiTheme="minorHAnsi" w:hAnsiTheme="minorHAnsi" w:cstheme="minorHAnsi"/>
                <w:color w:val="333399"/>
                <w:szCs w:val="22"/>
              </w:rPr>
            </w:pPr>
            <w:r w:rsidRPr="00027C5C">
              <w:rPr>
                <w:rFonts w:asciiTheme="minorHAnsi" w:eastAsia="Arial" w:hAnsiTheme="minorHAnsi" w:cstheme="minorHAnsi"/>
                <w:b/>
                <w:color w:val="333399"/>
                <w:szCs w:val="22"/>
              </w:rPr>
              <w:t xml:space="preserve">Call for Tenders for the provision of the Service(s) set out in the </w:t>
            </w:r>
            <w:r w:rsidR="00F10BD2">
              <w:rPr>
                <w:rFonts w:asciiTheme="minorHAnsi" w:eastAsia="Arial" w:hAnsiTheme="minorHAnsi" w:cstheme="minorHAnsi"/>
                <w:b/>
                <w:color w:val="333399"/>
                <w:szCs w:val="22"/>
              </w:rPr>
              <w:t>T</w:t>
            </w:r>
            <w:r w:rsidRPr="00027C5C">
              <w:rPr>
                <w:rFonts w:asciiTheme="minorHAnsi" w:eastAsia="Arial" w:hAnsiTheme="minorHAnsi" w:cstheme="minorHAnsi"/>
                <w:b/>
                <w:color w:val="333399"/>
                <w:szCs w:val="22"/>
              </w:rPr>
              <w:t>able 1 above to Primary Schools under the Department of Social Protections School Meals Scheme to the Contracting Authority</w:t>
            </w:r>
          </w:p>
        </w:tc>
      </w:tr>
      <w:tr w:rsidR="00915155" w:rsidRPr="0045470A" w14:paraId="17642708" w14:textId="77777777" w:rsidTr="00791D01">
        <w:trPr>
          <w:trHeight w:val="497"/>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5AC61651"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Contracting Authority</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7C530141" w14:textId="77777777" w:rsidR="00915155" w:rsidRPr="0045470A" w:rsidRDefault="00915155" w:rsidP="00C3400B">
            <w:pPr>
              <w:spacing w:after="0"/>
              <w:rPr>
                <w:rFonts w:asciiTheme="minorHAnsi" w:eastAsia="Arial" w:hAnsiTheme="minorHAnsi" w:cstheme="minorHAnsi"/>
                <w:b/>
                <w:bCs/>
                <w:color w:val="333399"/>
                <w:szCs w:val="22"/>
              </w:rPr>
            </w:pPr>
            <w:r w:rsidRPr="0045470A">
              <w:rPr>
                <w:rFonts w:asciiTheme="minorHAnsi" w:eastAsia="Arial" w:hAnsiTheme="minorHAnsi" w:cstheme="minorHAnsi"/>
                <w:b/>
                <w:bCs/>
                <w:color w:val="333399"/>
                <w:szCs w:val="22"/>
                <w:highlight w:val="yellow"/>
              </w:rPr>
              <w:t>Insert legal name of school</w:t>
            </w:r>
          </w:p>
        </w:tc>
      </w:tr>
      <w:tr w:rsidR="00915155" w:rsidRPr="0045470A" w14:paraId="5C7BEEAA"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83A20AA" w14:textId="2C159185"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bCs/>
                <w:color w:val="FFFFFF" w:themeColor="background1"/>
                <w:szCs w:val="22"/>
              </w:rPr>
              <w:t xml:space="preserve">Contracting Authority </w:t>
            </w:r>
            <w:r w:rsidR="00575317" w:rsidRPr="00AF7D0E">
              <w:rPr>
                <w:rFonts w:asciiTheme="minorHAnsi" w:eastAsia="Arial" w:hAnsiTheme="minorHAnsi" w:cstheme="minorHAnsi"/>
                <w:b/>
                <w:bCs/>
                <w:color w:val="FFFFFF" w:themeColor="background1"/>
                <w:szCs w:val="22"/>
              </w:rPr>
              <w:t>R</w:t>
            </w:r>
            <w:r w:rsidRPr="00AF7D0E">
              <w:rPr>
                <w:rFonts w:asciiTheme="minorHAnsi" w:eastAsia="Arial" w:hAnsiTheme="minorHAnsi" w:cstheme="minorHAnsi"/>
                <w:b/>
                <w:bCs/>
                <w:color w:val="FFFFFF" w:themeColor="background1"/>
                <w:szCs w:val="22"/>
              </w:rPr>
              <w:t xml:space="preserve">oll </w:t>
            </w:r>
            <w:r w:rsidR="00575317" w:rsidRPr="00AF7D0E">
              <w:rPr>
                <w:rFonts w:asciiTheme="minorHAnsi" w:eastAsia="Arial" w:hAnsiTheme="minorHAnsi" w:cstheme="minorHAnsi"/>
                <w:b/>
                <w:bCs/>
                <w:color w:val="FFFFFF" w:themeColor="background1"/>
                <w:szCs w:val="22"/>
              </w:rPr>
              <w:t>N</w:t>
            </w:r>
            <w:r w:rsidRPr="00AF7D0E">
              <w:rPr>
                <w:rFonts w:asciiTheme="minorHAnsi" w:eastAsia="Arial" w:hAnsiTheme="minorHAnsi" w:cstheme="minorHAnsi"/>
                <w:b/>
                <w:bCs/>
                <w:color w:val="FFFFFF" w:themeColor="background1"/>
                <w:szCs w:val="22"/>
              </w:rPr>
              <w:t>umber</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90413E4" w14:textId="77777777"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roll number of school</w:t>
            </w:r>
          </w:p>
        </w:tc>
      </w:tr>
      <w:tr w:rsidR="00915155" w:rsidRPr="0045470A" w14:paraId="3A93F60D"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97FCB9F"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Contracting Authority Address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6B360C3" w14:textId="6FE91E89" w:rsidR="00915155" w:rsidRPr="0045470A" w:rsidRDefault="00915155" w:rsidP="00C3400B">
            <w:pPr>
              <w:spacing w:after="0"/>
              <w:rPr>
                <w:rFonts w:asciiTheme="minorHAnsi" w:eastAsia="Arial" w:hAnsiTheme="minorHAnsi" w:cstheme="minorHAnsi"/>
                <w:b/>
                <w:color w:val="333399"/>
                <w:szCs w:val="22"/>
              </w:rPr>
            </w:pPr>
            <w:r w:rsidRPr="0045470A">
              <w:rPr>
                <w:rFonts w:asciiTheme="minorHAnsi" w:eastAsia="Arial" w:hAnsiTheme="minorHAnsi" w:cstheme="minorHAnsi"/>
                <w:b/>
                <w:color w:val="333399"/>
                <w:szCs w:val="22"/>
                <w:highlight w:val="yellow"/>
              </w:rPr>
              <w:t>Insert postal address</w:t>
            </w:r>
            <w:r w:rsidR="00E63143">
              <w:rPr>
                <w:rFonts w:asciiTheme="minorHAnsi" w:eastAsia="Arial" w:hAnsiTheme="minorHAnsi" w:cstheme="minorHAnsi"/>
                <w:b/>
                <w:color w:val="333399"/>
                <w:szCs w:val="22"/>
                <w:highlight w:val="yellow"/>
              </w:rPr>
              <w:t xml:space="preserve"> and Eircode</w:t>
            </w:r>
            <w:r w:rsidRPr="0045470A">
              <w:rPr>
                <w:rFonts w:asciiTheme="minorHAnsi" w:eastAsia="Arial" w:hAnsiTheme="minorHAnsi" w:cstheme="minorHAnsi"/>
                <w:b/>
                <w:color w:val="333399"/>
                <w:szCs w:val="22"/>
                <w:highlight w:val="yellow"/>
              </w:rPr>
              <w:t xml:space="preserve"> of the school</w:t>
            </w:r>
          </w:p>
        </w:tc>
      </w:tr>
      <w:tr w:rsidR="00915155" w:rsidRPr="0045470A" w14:paraId="1C12F4E7" w14:textId="77777777" w:rsidTr="00575317">
        <w:trPr>
          <w:trHeight w:val="474"/>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6B82D38" w14:textId="77777777" w:rsidR="00915155" w:rsidRPr="00AF7D0E" w:rsidRDefault="00915155" w:rsidP="00C3400B">
            <w:pPr>
              <w:spacing w:after="0"/>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Procurement Procedure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52AB98D5" w14:textId="41DC0DC4" w:rsidR="00915155" w:rsidRPr="0045470A" w:rsidRDefault="0039169E" w:rsidP="00C3400B">
            <w:pPr>
              <w:spacing w:after="0"/>
              <w:rPr>
                <w:rFonts w:asciiTheme="minorHAnsi" w:hAnsiTheme="minorHAnsi" w:cstheme="minorHAnsi"/>
                <w:b/>
                <w:color w:val="333399"/>
                <w:szCs w:val="22"/>
              </w:rPr>
            </w:pPr>
            <w:r w:rsidRPr="0039169E">
              <w:rPr>
                <w:rFonts w:asciiTheme="minorHAnsi" w:eastAsia="Arial" w:hAnsiTheme="minorHAnsi" w:cstheme="minorHAnsi"/>
                <w:b/>
                <w:color w:val="333399"/>
                <w:szCs w:val="22"/>
              </w:rPr>
              <w:t xml:space="preserve">Seeking a minimum of 3 </w:t>
            </w:r>
            <w:r w:rsidR="001415D4">
              <w:rPr>
                <w:rFonts w:asciiTheme="minorHAnsi" w:eastAsia="Arial" w:hAnsiTheme="minorHAnsi" w:cstheme="minorHAnsi"/>
                <w:b/>
                <w:color w:val="333399"/>
                <w:szCs w:val="22"/>
              </w:rPr>
              <w:t>proposals</w:t>
            </w:r>
            <w:r w:rsidRPr="0039169E">
              <w:rPr>
                <w:rFonts w:asciiTheme="minorHAnsi" w:eastAsia="Arial" w:hAnsiTheme="minorHAnsi" w:cstheme="minorHAnsi"/>
                <w:b/>
                <w:color w:val="333399"/>
                <w:szCs w:val="22"/>
              </w:rPr>
              <w:t xml:space="preserve"> (Below €50k Procurement Threshold)</w:t>
            </w:r>
          </w:p>
        </w:tc>
      </w:tr>
      <w:tr w:rsidR="00915155" w:rsidRPr="0045470A" w14:paraId="1F712730" w14:textId="77777777" w:rsidTr="00575317">
        <w:trPr>
          <w:trHeight w:val="390"/>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4A0D60" w14:textId="77777777" w:rsidR="00915155" w:rsidRPr="00AF7D0E" w:rsidRDefault="00915155" w:rsidP="00C3400B">
            <w:pPr>
              <w:spacing w:after="0"/>
              <w:rPr>
                <w:rFonts w:asciiTheme="minorHAnsi" w:eastAsia="Arial" w:hAnsiTheme="minorHAnsi" w:cstheme="minorHAnsi"/>
                <w:b/>
                <w:bCs/>
                <w:color w:val="FFFFFF" w:themeColor="background1"/>
                <w:szCs w:val="22"/>
              </w:rPr>
            </w:pPr>
            <w:r w:rsidRPr="00AF7D0E">
              <w:rPr>
                <w:rFonts w:asciiTheme="minorHAnsi" w:eastAsia="Arial" w:hAnsiTheme="minorHAnsi" w:cstheme="minorHAnsi"/>
                <w:b/>
                <w:bCs/>
                <w:color w:val="FFFFFF" w:themeColor="background1"/>
                <w:szCs w:val="22"/>
              </w:rPr>
              <w:t>Contract Type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19EFCBFB" w14:textId="77777777" w:rsidR="00915155" w:rsidRPr="0045470A" w:rsidRDefault="00915155" w:rsidP="00C3400B">
            <w:pPr>
              <w:spacing w:after="0"/>
              <w:rPr>
                <w:rFonts w:asciiTheme="minorHAnsi" w:hAnsiTheme="minorHAnsi" w:cstheme="minorHAnsi"/>
                <w:b/>
                <w:color w:val="333399"/>
                <w:szCs w:val="22"/>
              </w:rPr>
            </w:pPr>
            <w:r w:rsidRPr="0045470A">
              <w:rPr>
                <w:rFonts w:asciiTheme="minorHAnsi" w:hAnsiTheme="minorHAnsi" w:cstheme="minorHAnsi"/>
                <w:b/>
                <w:color w:val="333399"/>
                <w:szCs w:val="22"/>
              </w:rPr>
              <w:t>Services</w:t>
            </w:r>
          </w:p>
        </w:tc>
      </w:tr>
      <w:tr w:rsidR="00915155" w:rsidRPr="0045470A" w14:paraId="44334E15" w14:textId="77777777" w:rsidTr="00575317">
        <w:trPr>
          <w:trHeight w:val="54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40F123A" w14:textId="77777777" w:rsidR="00915155" w:rsidRPr="00AF7D0E" w:rsidRDefault="00915155" w:rsidP="00C3400B">
            <w:pPr>
              <w:spacing w:after="0" w:line="240" w:lineRule="auto"/>
              <w:rPr>
                <w:rFonts w:asciiTheme="minorHAnsi" w:eastAsia="Arial" w:hAnsiTheme="minorHAnsi" w:cstheme="minorHAnsi"/>
                <w:b/>
                <w:color w:val="FFFFFF" w:themeColor="background1"/>
                <w:szCs w:val="22"/>
              </w:rPr>
            </w:pPr>
            <w:r w:rsidRPr="00AF7D0E">
              <w:rPr>
                <w:rFonts w:asciiTheme="minorHAnsi" w:eastAsia="Arial" w:hAnsiTheme="minorHAnsi" w:cstheme="minorHAnsi"/>
                <w:b/>
                <w:color w:val="FFFFFF" w:themeColor="background1"/>
                <w:szCs w:val="22"/>
              </w:rPr>
              <w:t>Tender Deadline</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313B1F7A" w14:textId="2384F272" w:rsidR="00915155" w:rsidRPr="0045470A" w:rsidRDefault="00A94A3F" w:rsidP="00C3400B">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15:00hrs,</w:t>
            </w:r>
            <w:r>
              <w:rPr>
                <w:rFonts w:asciiTheme="minorHAnsi" w:hAnsiTheme="minorHAnsi" w:cstheme="minorHAnsi"/>
                <w:b/>
                <w:color w:val="333399"/>
                <w:szCs w:val="22"/>
              </w:rPr>
              <w:t xml:space="preserve"> 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insert the tender closing date - must be a minimum of 21 calendar days after the Competition Publication Date</w:t>
            </w:r>
          </w:p>
        </w:tc>
      </w:tr>
      <w:tr w:rsidR="001245B0" w:rsidRPr="0045470A" w14:paraId="2730BF07" w14:textId="77777777" w:rsidTr="00575317">
        <w:trPr>
          <w:trHeight w:val="548"/>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7F474F65" w14:textId="43EB36E7" w:rsidR="001245B0" w:rsidRPr="00B429C1" w:rsidRDefault="001245B0" w:rsidP="001245B0">
            <w:pPr>
              <w:spacing w:after="0" w:line="240" w:lineRule="auto"/>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Closing Date for Clarifications and Queries</w:t>
            </w:r>
          </w:p>
        </w:tc>
        <w:tc>
          <w:tcPr>
            <w:tcW w:w="3125" w:type="pct"/>
            <w:tcBorders>
              <w:top w:val="single" w:sz="4" w:space="0" w:color="auto"/>
              <w:left w:val="single" w:sz="4" w:space="0" w:color="auto"/>
              <w:bottom w:val="single" w:sz="4" w:space="0" w:color="auto"/>
              <w:right w:val="single" w:sz="4" w:space="0" w:color="auto"/>
            </w:tcBorders>
            <w:shd w:val="clear" w:color="auto" w:fill="E9E9E3"/>
            <w:tcMar>
              <w:top w:w="0" w:type="dxa"/>
              <w:left w:w="108" w:type="dxa"/>
              <w:bottom w:w="0" w:type="dxa"/>
              <w:right w:w="108" w:type="dxa"/>
            </w:tcMar>
            <w:vAlign w:val="center"/>
          </w:tcPr>
          <w:p w14:paraId="6DBDD8BD" w14:textId="08FF80D0" w:rsidR="001245B0" w:rsidRPr="0045470A" w:rsidRDefault="001245B0" w:rsidP="001245B0">
            <w:pPr>
              <w:spacing w:after="0" w:line="240" w:lineRule="auto"/>
              <w:rPr>
                <w:rFonts w:asciiTheme="minorHAnsi" w:hAnsiTheme="minorHAnsi" w:cstheme="minorHAnsi"/>
                <w:b/>
                <w:color w:val="333399"/>
                <w:szCs w:val="22"/>
                <w:highlight w:val="yellow"/>
              </w:rPr>
            </w:pPr>
            <w:r w:rsidRPr="0045470A">
              <w:rPr>
                <w:rFonts w:asciiTheme="minorHAnsi" w:hAnsiTheme="minorHAnsi" w:cstheme="minorHAnsi"/>
                <w:b/>
                <w:color w:val="333399"/>
                <w:szCs w:val="22"/>
              </w:rPr>
              <w:t xml:space="preserve">15:00hrs, </w:t>
            </w:r>
            <w:r>
              <w:rPr>
                <w:rFonts w:asciiTheme="minorHAnsi" w:hAnsiTheme="minorHAnsi" w:cstheme="minorHAnsi"/>
                <w:b/>
                <w:color w:val="333399"/>
                <w:szCs w:val="22"/>
              </w:rPr>
              <w:t>on</w:t>
            </w:r>
            <w:r w:rsidRPr="0045470A">
              <w:rPr>
                <w:rFonts w:asciiTheme="minorHAnsi" w:hAnsiTheme="minorHAnsi" w:cstheme="minorHAnsi"/>
                <w:b/>
                <w:color w:val="333399"/>
                <w:szCs w:val="22"/>
              </w:rPr>
              <w:t xml:space="preserve"> </w:t>
            </w:r>
            <w:r w:rsidRPr="0045470A">
              <w:rPr>
                <w:rFonts w:asciiTheme="minorHAnsi" w:hAnsiTheme="minorHAnsi" w:cstheme="minorHAnsi"/>
                <w:b/>
                <w:color w:val="333399"/>
                <w:szCs w:val="22"/>
                <w:highlight w:val="yellow"/>
              </w:rPr>
              <w:t xml:space="preserve">insert the closing date for clarifications - must be </w:t>
            </w:r>
            <w:r>
              <w:rPr>
                <w:rFonts w:asciiTheme="minorHAnsi" w:hAnsiTheme="minorHAnsi" w:cstheme="minorHAnsi"/>
                <w:b/>
                <w:color w:val="333399"/>
                <w:szCs w:val="22"/>
                <w:highlight w:val="yellow"/>
              </w:rPr>
              <w:t>14</w:t>
            </w:r>
            <w:r w:rsidRPr="0045470A">
              <w:rPr>
                <w:rFonts w:asciiTheme="minorHAnsi" w:hAnsiTheme="minorHAnsi" w:cstheme="minorHAnsi"/>
                <w:b/>
                <w:color w:val="333399"/>
                <w:szCs w:val="22"/>
                <w:highlight w:val="yellow"/>
              </w:rPr>
              <w:t xml:space="preserve"> calendar days </w:t>
            </w:r>
            <w:r w:rsidRPr="00244BD5">
              <w:rPr>
                <w:rFonts w:asciiTheme="minorHAnsi" w:hAnsiTheme="minorHAnsi" w:cstheme="minorHAnsi"/>
                <w:b/>
                <w:color w:val="333399"/>
                <w:szCs w:val="22"/>
                <w:highlight w:val="yellow"/>
                <w:lang w:val="en-IE"/>
              </w:rPr>
              <w:t xml:space="preserve">from the competition </w:t>
            </w:r>
            <w:r>
              <w:rPr>
                <w:rFonts w:asciiTheme="minorHAnsi" w:hAnsiTheme="minorHAnsi" w:cstheme="minorHAnsi"/>
                <w:b/>
                <w:color w:val="333399"/>
                <w:szCs w:val="22"/>
                <w:highlight w:val="yellow"/>
                <w:lang w:val="en-IE"/>
              </w:rPr>
              <w:t>issue</w:t>
            </w:r>
            <w:r w:rsidRPr="00244BD5">
              <w:rPr>
                <w:rFonts w:asciiTheme="minorHAnsi" w:hAnsiTheme="minorHAnsi" w:cstheme="minorHAnsi"/>
                <w:b/>
                <w:color w:val="333399"/>
                <w:szCs w:val="22"/>
                <w:highlight w:val="yellow"/>
                <w:lang w:val="en-IE"/>
              </w:rPr>
              <w:t xml:space="preserve"> date </w:t>
            </w:r>
          </w:p>
        </w:tc>
      </w:tr>
      <w:tr w:rsidR="001245B0" w:rsidRPr="0045470A" w14:paraId="2DF1C3C6"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41D2678" w14:textId="1E8F016F" w:rsidR="001245B0" w:rsidRPr="00B429C1" w:rsidRDefault="001245B0" w:rsidP="001245B0">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Clarification / Queries only via</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3D59828A" w14:textId="4675705D" w:rsidR="001245B0" w:rsidRPr="001A5166" w:rsidRDefault="00CB59B7" w:rsidP="001245B0">
            <w:pPr>
              <w:tabs>
                <w:tab w:val="left" w:pos="1665"/>
              </w:tabs>
              <w:spacing w:after="0"/>
              <w:rPr>
                <w:rFonts w:asciiTheme="minorHAnsi" w:hAnsiTheme="minorHAnsi" w:cstheme="minorHAnsi"/>
                <w:b/>
                <w:bCs/>
                <w:szCs w:val="22"/>
              </w:rPr>
            </w:pPr>
            <w:hyperlink r:id="rId18" w:history="1">
              <w:r w:rsidRPr="001A5166">
                <w:rPr>
                  <w:rFonts w:eastAsia="Arial"/>
                  <w:b/>
                  <w:color w:val="333399"/>
                  <w:highlight w:val="yellow"/>
                </w:rPr>
                <w:t>I</w:t>
              </w:r>
              <w:r w:rsidRPr="001A5166">
                <w:rPr>
                  <w:rFonts w:asciiTheme="minorHAnsi" w:eastAsia="Arial" w:hAnsiTheme="minorHAnsi" w:cstheme="minorHAnsi"/>
                  <w:b/>
                  <w:color w:val="333399"/>
                  <w:highlight w:val="yellow"/>
                </w:rPr>
                <w:t>nsert</w:t>
              </w:r>
            </w:hyperlink>
            <w:r w:rsidRPr="001A5166">
              <w:rPr>
                <w:rFonts w:asciiTheme="minorHAnsi" w:hAnsiTheme="minorHAnsi" w:cstheme="minorHAnsi"/>
                <w:b/>
                <w:bCs/>
                <w:color w:val="333399"/>
                <w:szCs w:val="22"/>
                <w:highlight w:val="yellow"/>
              </w:rPr>
              <w:t xml:space="preserve"> email address for queries</w:t>
            </w:r>
          </w:p>
        </w:tc>
      </w:tr>
      <w:tr w:rsidR="001245B0" w:rsidRPr="0045470A" w14:paraId="76D31254"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2EF03C07" w14:textId="77777777" w:rsidR="001245B0" w:rsidRPr="00B429C1" w:rsidRDefault="001245B0" w:rsidP="001245B0">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Language tenders must be submitted in</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13B9BC1" w14:textId="77777777" w:rsidR="001245B0" w:rsidRPr="0045470A" w:rsidRDefault="001245B0" w:rsidP="001245B0">
            <w:pPr>
              <w:spacing w:after="0"/>
              <w:rPr>
                <w:rFonts w:asciiTheme="minorHAnsi" w:hAnsiTheme="minorHAnsi" w:cstheme="minorHAnsi"/>
                <w:b/>
                <w:bCs/>
                <w:color w:val="333399"/>
                <w:szCs w:val="22"/>
                <w:highlight w:val="yellow"/>
              </w:rPr>
            </w:pPr>
            <w:r w:rsidRPr="0045470A">
              <w:rPr>
                <w:rFonts w:asciiTheme="minorHAnsi" w:hAnsiTheme="minorHAnsi" w:cstheme="minorHAnsi"/>
                <w:b/>
                <w:color w:val="333399"/>
                <w:szCs w:val="22"/>
                <w:highlight w:val="yellow"/>
              </w:rPr>
              <w:t xml:space="preserve">English or Irish </w:t>
            </w:r>
            <w:r w:rsidRPr="0045470A">
              <w:rPr>
                <w:rFonts w:asciiTheme="minorHAnsi" w:hAnsiTheme="minorHAnsi" w:cstheme="minorHAnsi"/>
                <w:b/>
                <w:bCs/>
                <w:color w:val="333399"/>
                <w:szCs w:val="22"/>
                <w:highlight w:val="yellow"/>
              </w:rPr>
              <w:t>(school to determine the language required)</w:t>
            </w:r>
          </w:p>
        </w:tc>
      </w:tr>
      <w:tr w:rsidR="001245B0" w:rsidRPr="0045470A" w14:paraId="0EDF8DE1"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A730AD7" w14:textId="77777777" w:rsidR="001245B0" w:rsidRPr="00B429C1" w:rsidRDefault="001245B0" w:rsidP="001245B0">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Mandatory Site Visit Dates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A73AA5A" w14:textId="081EDF3E" w:rsidR="001245B0" w:rsidRPr="0045470A" w:rsidRDefault="001245B0" w:rsidP="001245B0">
            <w:pPr>
              <w:spacing w:after="0"/>
              <w:rPr>
                <w:rFonts w:asciiTheme="minorHAnsi" w:hAnsiTheme="minorHAnsi" w:cstheme="minorHAnsi"/>
                <w:b/>
                <w:color w:val="333399"/>
                <w:szCs w:val="22"/>
                <w:highlight w:val="yellow"/>
              </w:rPr>
            </w:pPr>
            <w:r w:rsidRPr="00CB7073">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 xml:space="preserve">nsert </w:t>
            </w:r>
            <w:r>
              <w:rPr>
                <w:rFonts w:asciiTheme="minorHAnsi" w:hAnsiTheme="minorHAnsi" w:cstheme="minorHAnsi"/>
                <w:b/>
                <w:color w:val="333399"/>
                <w:szCs w:val="22"/>
                <w:highlight w:val="yellow"/>
              </w:rPr>
              <w:t>date and time -</w:t>
            </w:r>
            <w:r w:rsidRPr="0045470A">
              <w:rPr>
                <w:rFonts w:asciiTheme="minorHAnsi" w:hAnsiTheme="minorHAnsi" w:cstheme="minorHAnsi"/>
                <w:b/>
                <w:color w:val="333399"/>
                <w:szCs w:val="22"/>
                <w:highlight w:val="yellow"/>
              </w:rPr>
              <w:t xml:space="preserve"> it needs to be between day 7 and day 13 after the publication date</w:t>
            </w:r>
          </w:p>
          <w:p w14:paraId="525B2D24" w14:textId="65F6B13E" w:rsidR="001245B0" w:rsidRPr="0045470A" w:rsidRDefault="001245B0" w:rsidP="001245B0">
            <w:pPr>
              <w:spacing w:after="0" w:line="240" w:lineRule="auto"/>
              <w:rPr>
                <w:rFonts w:asciiTheme="minorHAnsi" w:hAnsiTheme="minorHAnsi" w:cstheme="minorHAnsi"/>
                <w:b/>
                <w:color w:val="333399"/>
                <w:szCs w:val="22"/>
              </w:rPr>
            </w:pPr>
            <w:r w:rsidRPr="0045470A">
              <w:rPr>
                <w:rFonts w:asciiTheme="minorHAnsi" w:hAnsiTheme="minorHAnsi" w:cstheme="minorHAnsi"/>
                <w:b/>
                <w:color w:val="333399"/>
                <w:szCs w:val="22"/>
              </w:rPr>
              <w:t xml:space="preserve">By Appointment Only to </w:t>
            </w:r>
            <w:r>
              <w:rPr>
                <w:rFonts w:asciiTheme="minorHAnsi" w:hAnsiTheme="minorHAnsi" w:cstheme="minorHAnsi"/>
                <w:b/>
                <w:color w:val="333399"/>
                <w:szCs w:val="22"/>
                <w:highlight w:val="yellow"/>
              </w:rPr>
              <w:t>i</w:t>
            </w:r>
            <w:r w:rsidRPr="0045470A">
              <w:rPr>
                <w:rFonts w:asciiTheme="minorHAnsi" w:hAnsiTheme="minorHAnsi" w:cstheme="minorHAnsi"/>
                <w:b/>
                <w:color w:val="333399"/>
                <w:szCs w:val="22"/>
                <w:highlight w:val="yellow"/>
              </w:rPr>
              <w:t>nsert the schools site visit co-ordinator email address</w:t>
            </w:r>
          </w:p>
        </w:tc>
      </w:tr>
      <w:tr w:rsidR="001245B0" w:rsidRPr="0045470A" w14:paraId="4FF9D005" w14:textId="77777777" w:rsidTr="00575317">
        <w:trPr>
          <w:trHeight w:val="566"/>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152B560" w14:textId="28E4CD5C" w:rsidR="001245B0" w:rsidRPr="00B429C1" w:rsidRDefault="001245B0" w:rsidP="001245B0">
            <w:pPr>
              <w:spacing w:after="0" w:line="240" w:lineRule="auto"/>
              <w:rPr>
                <w:rFonts w:asciiTheme="minorHAnsi" w:eastAsia="Arial" w:hAnsiTheme="minorHAnsi" w:cstheme="minorHAnsi"/>
                <w:b/>
                <w:color w:val="FFFFFF" w:themeColor="background1"/>
                <w:szCs w:val="22"/>
              </w:rPr>
            </w:pPr>
            <w:r w:rsidRPr="00A3246E">
              <w:rPr>
                <w:rFonts w:asciiTheme="minorHAnsi" w:eastAsia="Arial" w:hAnsiTheme="minorHAnsi" w:cstheme="minorHAnsi"/>
                <w:b/>
                <w:color w:val="FFFFFF" w:themeColor="background1"/>
                <w:szCs w:val="22"/>
              </w:rPr>
              <w:t>Drop off location(s)</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4D04E609" w14:textId="7ACF55D6" w:rsidR="001245B0" w:rsidRPr="0045470A" w:rsidRDefault="001245B0" w:rsidP="001245B0">
            <w:pPr>
              <w:spacing w:after="0"/>
              <w:rPr>
                <w:rFonts w:asciiTheme="minorHAnsi" w:hAnsiTheme="minorHAnsi" w:cstheme="minorHAnsi"/>
                <w:bCs/>
                <w:color w:val="333399"/>
                <w:szCs w:val="22"/>
                <w:highlight w:val="yellow"/>
              </w:rPr>
            </w:pPr>
            <w:r w:rsidRPr="00F120AC">
              <w:rPr>
                <w:rStyle w:val="Strong"/>
                <w:rFonts w:asciiTheme="minorHAnsi" w:hAnsiTheme="minorHAnsi" w:cstheme="minorHAnsi"/>
                <w:bCs w:val="0"/>
                <w:color w:val="333399"/>
                <w:szCs w:val="22"/>
                <w:highlight w:val="yellow"/>
              </w:rPr>
              <w:t>Insert the location(s) within the School Campus where the food is to be delivered to</w:t>
            </w:r>
          </w:p>
        </w:tc>
      </w:tr>
      <w:tr w:rsidR="001245B0" w:rsidRPr="0045470A" w14:paraId="0F523980" w14:textId="77777777" w:rsidTr="00575317">
        <w:trPr>
          <w:trHeight w:val="581"/>
        </w:trPr>
        <w:tc>
          <w:tcPr>
            <w:tcW w:w="1875" w:type="pct"/>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3DAE271C" w14:textId="09BC6A55" w:rsidR="001245B0" w:rsidRPr="00B429C1" w:rsidRDefault="001245B0" w:rsidP="001245B0">
            <w:pPr>
              <w:spacing w:after="0"/>
              <w:rPr>
                <w:rFonts w:asciiTheme="minorHAnsi" w:eastAsia="Arial" w:hAnsiTheme="minorHAnsi" w:cstheme="minorHAnsi"/>
                <w:b/>
                <w:color w:val="FFFFFF" w:themeColor="background1"/>
                <w:szCs w:val="22"/>
              </w:rPr>
            </w:pPr>
            <w:r w:rsidRPr="00B429C1">
              <w:rPr>
                <w:rFonts w:asciiTheme="minorHAnsi" w:eastAsia="Arial" w:hAnsiTheme="minorHAnsi" w:cstheme="minorHAnsi"/>
                <w:b/>
                <w:color w:val="FFFFFF" w:themeColor="background1"/>
                <w:szCs w:val="22"/>
              </w:rPr>
              <w:t xml:space="preserve">Minimum Annual Turnover Required </w:t>
            </w:r>
            <w:r>
              <w:rPr>
                <w:rFonts w:asciiTheme="minorHAnsi" w:eastAsia="Arial" w:hAnsiTheme="minorHAnsi" w:cstheme="minorHAnsi"/>
                <w:b/>
                <w:color w:val="FFFFFF" w:themeColor="background1"/>
                <w:szCs w:val="22"/>
              </w:rPr>
              <w:t>of Service Provider</w:t>
            </w:r>
          </w:p>
        </w:tc>
        <w:tc>
          <w:tcPr>
            <w:tcW w:w="312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tcPr>
          <w:p w14:paraId="5D1F2819" w14:textId="0BAD414B" w:rsidR="001245B0" w:rsidRPr="00ED7C54" w:rsidRDefault="00ED7C54" w:rsidP="00ED7C54">
            <w:pPr>
              <w:spacing w:after="0"/>
              <w:ind w:right="459"/>
              <w:jc w:val="both"/>
              <w:rPr>
                <w:rFonts w:asciiTheme="minorHAnsi" w:hAnsiTheme="minorHAnsi" w:cstheme="minorHAnsi"/>
                <w:b/>
                <w:color w:val="EE0000"/>
                <w:szCs w:val="22"/>
              </w:rPr>
            </w:pPr>
            <w:r w:rsidRPr="00E64F73">
              <w:rPr>
                <w:rFonts w:asciiTheme="minorHAnsi" w:hAnsiTheme="minorHAnsi" w:cstheme="minorHAnsi"/>
                <w:b/>
                <w:color w:val="EE0000"/>
                <w:szCs w:val="22"/>
              </w:rPr>
              <w:t xml:space="preserve">Not used in below €50k </w:t>
            </w:r>
            <w:r>
              <w:rPr>
                <w:rFonts w:asciiTheme="minorHAnsi" w:hAnsiTheme="minorHAnsi" w:cstheme="minorHAnsi"/>
                <w:b/>
                <w:color w:val="EE0000"/>
                <w:szCs w:val="22"/>
              </w:rPr>
              <w:t>p</w:t>
            </w:r>
            <w:r w:rsidRPr="00E64F73">
              <w:rPr>
                <w:rFonts w:asciiTheme="minorHAnsi" w:hAnsiTheme="minorHAnsi" w:cstheme="minorHAnsi"/>
                <w:b/>
                <w:color w:val="EE0000"/>
                <w:szCs w:val="22"/>
              </w:rPr>
              <w:t>rocurement competition.</w:t>
            </w:r>
          </w:p>
        </w:tc>
      </w:tr>
      <w:tr w:rsidR="001245B0" w:rsidRPr="0045470A" w14:paraId="75EA4E4E" w14:textId="77777777" w:rsidTr="003E7BBB">
        <w:trPr>
          <w:trHeight w:val="300"/>
        </w:trPr>
        <w:tc>
          <w:tcPr>
            <w:tcW w:w="5000" w:type="pct"/>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6074A4FC" w14:textId="77777777" w:rsidR="001245B0" w:rsidRPr="0045470A" w:rsidRDefault="001245B0" w:rsidP="001245B0">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color w:val="FFFFFF" w:themeColor="background1"/>
                <w:szCs w:val="22"/>
              </w:rPr>
              <w:t>This is a single stage tender procedure whereby all interested parties, who are registered Food Business Operators, may tender, but only those meeting the selection criteria (financial and technical capacity) will be deemed eligible for evaluation against the award criteria.</w:t>
            </w:r>
          </w:p>
        </w:tc>
      </w:tr>
      <w:tr w:rsidR="001245B0" w:rsidRPr="0045470A" w14:paraId="5F341466" w14:textId="77777777" w:rsidTr="003A382E">
        <w:trPr>
          <w:trHeight w:val="193"/>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CB02B8" w14:textId="34ABB110" w:rsidR="001245B0" w:rsidRPr="0045470A" w:rsidRDefault="001245B0" w:rsidP="001245B0">
            <w:pPr>
              <w:spacing w:after="0" w:line="240" w:lineRule="auto"/>
              <w:jc w:val="both"/>
              <w:rPr>
                <w:rFonts w:asciiTheme="minorHAnsi" w:hAnsiTheme="minorHAnsi" w:cstheme="minorHAnsi"/>
                <w:b/>
                <w:bCs/>
                <w:color w:val="FFFFFF" w:themeColor="background1"/>
                <w:szCs w:val="22"/>
              </w:rPr>
            </w:pPr>
            <w:r w:rsidRPr="0045470A">
              <w:rPr>
                <w:rFonts w:asciiTheme="minorHAnsi" w:hAnsiTheme="minorHAnsi" w:cstheme="minorHAnsi"/>
                <w:b/>
                <w:bCs/>
                <w:szCs w:val="22"/>
              </w:rPr>
              <w:t xml:space="preserve">Table </w:t>
            </w:r>
            <w:r w:rsidR="00000A7D">
              <w:rPr>
                <w:rFonts w:asciiTheme="minorHAnsi" w:hAnsiTheme="minorHAnsi" w:cstheme="minorHAnsi"/>
                <w:b/>
                <w:bCs/>
                <w:szCs w:val="22"/>
              </w:rPr>
              <w:t>2</w:t>
            </w:r>
          </w:p>
        </w:tc>
      </w:tr>
    </w:tbl>
    <w:p w14:paraId="2A671485" w14:textId="77777777" w:rsidR="000B56F9" w:rsidRPr="000B56F9" w:rsidRDefault="000B56F9" w:rsidP="000B56F9">
      <w:pPr>
        <w:rPr>
          <w:b/>
          <w:lang w:val="en-US"/>
        </w:rPr>
      </w:pPr>
    </w:p>
    <w:p w14:paraId="4F8B0796" w14:textId="77777777" w:rsidR="00DA4A63" w:rsidRDefault="00DA4A63" w:rsidP="00220BB7"/>
    <w:p w14:paraId="48C9B69A" w14:textId="77777777" w:rsidR="001A5166" w:rsidRDefault="001A5166" w:rsidP="00220BB7"/>
    <w:p w14:paraId="287D0BAF" w14:textId="77777777" w:rsidR="001A5166" w:rsidRDefault="001A5166" w:rsidP="00220BB7"/>
    <w:p w14:paraId="757370D3" w14:textId="77777777" w:rsidR="0012452B" w:rsidRDefault="0012452B" w:rsidP="00220BB7"/>
    <w:p w14:paraId="137914AF" w14:textId="77777777" w:rsidR="001A5166" w:rsidRDefault="001A5166" w:rsidP="00220BB7"/>
    <w:p w14:paraId="5D1DE463" w14:textId="77777777" w:rsidR="001A5166" w:rsidRDefault="001A5166" w:rsidP="00220BB7"/>
    <w:p w14:paraId="5D7B5F6A" w14:textId="77777777" w:rsidR="001A5166" w:rsidRDefault="001A5166" w:rsidP="00220BB7"/>
    <w:tbl>
      <w:tblPr>
        <w:tblW w:w="5001" w:type="pct"/>
        <w:tblLayout w:type="fixed"/>
        <w:tblLook w:val="01E0" w:firstRow="1" w:lastRow="1" w:firstColumn="1" w:lastColumn="1" w:noHBand="0" w:noVBand="0"/>
      </w:tblPr>
      <w:tblGrid>
        <w:gridCol w:w="777"/>
        <w:gridCol w:w="8296"/>
      </w:tblGrid>
      <w:tr w:rsidR="00DA4A63" w:rsidRPr="00CB5B77" w14:paraId="471DEEBB" w14:textId="77777777" w:rsidTr="00C57B0A">
        <w:tc>
          <w:tcPr>
            <w:tcW w:w="428" w:type="pct"/>
          </w:tcPr>
          <w:p w14:paraId="050B64F4" w14:textId="77777777" w:rsidR="00DA4A63" w:rsidRDefault="00DA4A63" w:rsidP="00EE6D3D">
            <w:pPr>
              <w:spacing w:line="320" w:lineRule="auto"/>
              <w:jc w:val="both"/>
              <w:rPr>
                <w:color w:val="0000FF"/>
              </w:rPr>
            </w:pPr>
            <w:r w:rsidRPr="000E5DB7">
              <w:rPr>
                <w:color w:val="0000FF"/>
              </w:rPr>
              <w:t>1.1</w:t>
            </w:r>
          </w:p>
        </w:tc>
        <w:tc>
          <w:tcPr>
            <w:tcW w:w="4572" w:type="pct"/>
          </w:tcPr>
          <w:p w14:paraId="48D5A4BE" w14:textId="0BB55704" w:rsidR="00E26F1F" w:rsidRDefault="00D473C3" w:rsidP="00AF7D0E">
            <w:pPr>
              <w:jc w:val="both"/>
            </w:pPr>
            <w:r w:rsidRPr="00D473C3">
              <w:rPr>
                <w:rFonts w:cstheme="minorBidi"/>
              </w:rPr>
              <w:t xml:space="preserve">The Board of Management of </w:t>
            </w:r>
            <w:r w:rsidRPr="00D473C3">
              <w:rPr>
                <w:rFonts w:cstheme="minorBidi"/>
                <w:b/>
                <w:bCs/>
                <w:highlight w:val="yellow"/>
              </w:rPr>
              <w:t>“Insert School Name”</w:t>
            </w:r>
            <w:r w:rsidRPr="00D473C3">
              <w:rPr>
                <w:rFonts w:cstheme="minorBidi"/>
              </w:rPr>
              <w:t xml:space="preserve"> (the “Contracting Authority”) invites tenders (“Tenders”) to this call for tenders (“CFT”) from economic operators “Tenderers”) for the provision of the services as described in Appendix 1 to this CFT (the “Services”). </w:t>
            </w:r>
            <w:r w:rsidR="00DA4A63" w:rsidRPr="000E5DB7">
              <w:t xml:space="preserve"> </w:t>
            </w:r>
          </w:p>
        </w:tc>
      </w:tr>
      <w:tr w:rsidR="00DA4A63" w:rsidRPr="00CB5B77" w14:paraId="5AFB4615" w14:textId="77777777" w:rsidTr="00C57B0A">
        <w:tc>
          <w:tcPr>
            <w:tcW w:w="428" w:type="pct"/>
          </w:tcPr>
          <w:p w14:paraId="625C5060" w14:textId="77777777" w:rsidR="00DA4A63" w:rsidRDefault="00DA4A63" w:rsidP="00EE6D3D">
            <w:pPr>
              <w:spacing w:line="320" w:lineRule="auto"/>
              <w:jc w:val="both"/>
              <w:rPr>
                <w:color w:val="0000FF"/>
              </w:rPr>
            </w:pPr>
            <w:r w:rsidRPr="000E5DB7">
              <w:rPr>
                <w:color w:val="0000FF"/>
              </w:rPr>
              <w:t>1.2</w:t>
            </w:r>
          </w:p>
        </w:tc>
        <w:tc>
          <w:tcPr>
            <w:tcW w:w="4572" w:type="pct"/>
          </w:tcPr>
          <w:p w14:paraId="36F2C0D6" w14:textId="77777777" w:rsidR="005C00A1" w:rsidRPr="00CB7CA7" w:rsidRDefault="005C00A1" w:rsidP="005C00A1">
            <w:pPr>
              <w:jc w:val="both"/>
              <w:rPr>
                <w:b/>
                <w:bCs/>
              </w:rPr>
            </w:pPr>
            <w:r w:rsidRPr="20FE5069">
              <w:rPr>
                <w:b/>
                <w:bCs/>
              </w:rPr>
              <w:t>In summary, the Services comprise:</w:t>
            </w:r>
          </w:p>
          <w:p w14:paraId="19DC91CF" w14:textId="77777777" w:rsidR="005C00A1" w:rsidRDefault="005C00A1" w:rsidP="005C00A1">
            <w:pPr>
              <w:jc w:val="both"/>
            </w:pPr>
            <w:r>
              <w:t xml:space="preserve">The provision of catering services for the Clubs identified in table 1 above (and more precisely defined in Appendix 1 below) to the students of the Contracting Authority in full compliance with the </w:t>
            </w:r>
            <w:r w:rsidRPr="2D2C1F2C">
              <w:rPr>
                <w:rFonts w:cstheme="minorBidi"/>
              </w:rPr>
              <w:t>Department of Social Protection’s School Meals Scheme</w:t>
            </w:r>
            <w:r>
              <w:t xml:space="preserve">. </w:t>
            </w:r>
          </w:p>
          <w:p w14:paraId="3DD2714A" w14:textId="77777777" w:rsidR="005C00A1" w:rsidRDefault="005C00A1" w:rsidP="005C00A1">
            <w:pPr>
              <w:jc w:val="both"/>
            </w:pPr>
            <w:r>
              <w:t>The Contracting Authority requires that the Services are made available each day of the school year for the number of students as set out in Table 1 above per Club required.</w:t>
            </w:r>
          </w:p>
          <w:p w14:paraId="4D50FB79" w14:textId="77777777" w:rsidR="005C00A1" w:rsidRDefault="005C00A1" w:rsidP="005C00A1">
            <w:pPr>
              <w:jc w:val="both"/>
            </w:pPr>
            <w:r w:rsidRPr="003337B6">
              <w:rPr>
                <w:bCs/>
              </w:rPr>
              <w:t>Tenderers should note that it is not mandatory for students in the school to avail of any Club on any given day or at all and that the successful Tenderer will only be paid for what has been ordered by parents/guardians.</w:t>
            </w:r>
          </w:p>
          <w:p w14:paraId="36CC37C2" w14:textId="77777777" w:rsidR="005C00A1" w:rsidRDefault="005C00A1" w:rsidP="005C00A1">
            <w:pPr>
              <w:jc w:val="both"/>
            </w:pPr>
            <w:r>
              <w:t>Provision of Services will begin at the earliest practicable date in academic year 2025/2026 (specific date to be agreed and subject to confirmation of funding). The school calendar will be furnished to the successful Tenderer at the beginning of each school year.</w:t>
            </w:r>
          </w:p>
          <w:p w14:paraId="5383EF68" w14:textId="77777777" w:rsidR="005C00A1" w:rsidRPr="002F3767" w:rsidRDefault="005C00A1" w:rsidP="005C00A1">
            <w:pPr>
              <w:jc w:val="both"/>
              <w:rPr>
                <w:b/>
                <w:bCs/>
              </w:rPr>
            </w:pPr>
            <w:r w:rsidRPr="002F3767">
              <w:rPr>
                <w:b/>
                <w:bCs/>
              </w:rPr>
              <w:t>For the avoidance of doubt:</w:t>
            </w:r>
          </w:p>
          <w:p w14:paraId="07845222" w14:textId="77777777" w:rsidR="005C00A1" w:rsidRPr="00A130BD" w:rsidRDefault="005C00A1" w:rsidP="00782DFD">
            <w:pPr>
              <w:pStyle w:val="ListParagraph"/>
              <w:numPr>
                <w:ilvl w:val="0"/>
                <w:numId w:val="49"/>
              </w:numPr>
              <w:jc w:val="both"/>
              <w:rPr>
                <w:color w:val="000000" w:themeColor="text1"/>
              </w:rPr>
            </w:pPr>
            <w:r w:rsidRPr="00A130BD">
              <w:rPr>
                <w:color w:val="000000" w:themeColor="text1"/>
              </w:rPr>
              <w:t xml:space="preserve">This contract is only for the purpose of the provision of meals as outlined in Table 1 and does not include sale of optional add-ons or extras  </w:t>
            </w:r>
          </w:p>
          <w:p w14:paraId="7A4FA4A9" w14:textId="77777777" w:rsidR="005C00A1" w:rsidRDefault="005C00A1" w:rsidP="005C00A1">
            <w:pPr>
              <w:pStyle w:val="ListParagraph"/>
              <w:jc w:val="both"/>
            </w:pPr>
          </w:p>
          <w:p w14:paraId="5C6CDE14" w14:textId="77777777" w:rsidR="005C00A1" w:rsidRPr="00AB27A5" w:rsidRDefault="005C00A1" w:rsidP="00782DFD">
            <w:pPr>
              <w:pStyle w:val="ListParagraph"/>
              <w:numPr>
                <w:ilvl w:val="0"/>
                <w:numId w:val="49"/>
              </w:numPr>
              <w:jc w:val="both"/>
            </w:pPr>
            <w:r>
              <w:t>Please note, that it is a mandatory requirement of the Contracting Authority that Tenders are submitted on the basis that all food will be prepared off site and delivered ready to eat in compliance with Food Legislation</w:t>
            </w:r>
          </w:p>
          <w:p w14:paraId="57909AAD" w14:textId="77777777" w:rsidR="005C00A1" w:rsidRDefault="005C00A1" w:rsidP="005C00A1">
            <w:pPr>
              <w:pStyle w:val="ListParagraph"/>
              <w:jc w:val="both"/>
              <w:rPr>
                <w:color w:val="FF0000"/>
              </w:rPr>
            </w:pPr>
          </w:p>
          <w:p w14:paraId="618AD0E3" w14:textId="77777777" w:rsidR="005C00A1" w:rsidRPr="00AB27A5" w:rsidRDefault="005C00A1" w:rsidP="005C00A1">
            <w:pPr>
              <w:pStyle w:val="ListParagraph"/>
              <w:spacing w:after="0"/>
              <w:jc w:val="both"/>
              <w:rPr>
                <w:szCs w:val="22"/>
              </w:rPr>
            </w:pPr>
            <w:r>
              <w:t>No service delivery model other than this will be accepted and a Tender which proposes an alternative service delivery model or variations of the stated service delivery model/will be deemed non-compliant and will be rejected;</w:t>
            </w:r>
          </w:p>
          <w:p w14:paraId="257C7FD7" w14:textId="77777777" w:rsidR="005C00A1" w:rsidRPr="003337B6" w:rsidRDefault="005C00A1" w:rsidP="005C00A1">
            <w:pPr>
              <w:pStyle w:val="ListParagraph"/>
              <w:jc w:val="both"/>
              <w:rPr>
                <w:color w:val="FF0000"/>
              </w:rPr>
            </w:pPr>
          </w:p>
          <w:p w14:paraId="344119BF" w14:textId="77777777" w:rsidR="005C00A1" w:rsidRPr="0019531D" w:rsidRDefault="005C00A1" w:rsidP="00782DFD">
            <w:pPr>
              <w:pStyle w:val="ListParagraph"/>
              <w:numPr>
                <w:ilvl w:val="0"/>
                <w:numId w:val="49"/>
              </w:numPr>
              <w:rPr>
                <w:lang w:val="en-IE"/>
              </w:rPr>
            </w:pPr>
            <w:r w:rsidRPr="44AEC1A1">
              <w:rPr>
                <w:lang w:val="en-IE"/>
              </w:rPr>
              <w:t>Food must be delivered to designated drop off point(s) on the Clients premises as set out in table 2 above, at the agreed time while ensuring the cold chain is maintained up to the time of consumption.</w:t>
            </w:r>
          </w:p>
          <w:p w14:paraId="40858888" w14:textId="77777777" w:rsidR="005C00A1" w:rsidRPr="00AB27A5" w:rsidRDefault="005C00A1" w:rsidP="005C00A1">
            <w:pPr>
              <w:pStyle w:val="ListParagraph"/>
              <w:rPr>
                <w:szCs w:val="22"/>
              </w:rPr>
            </w:pPr>
          </w:p>
          <w:p w14:paraId="5DD3A292" w14:textId="77777777" w:rsidR="005C00A1" w:rsidRPr="00AB27A5" w:rsidRDefault="005C00A1" w:rsidP="00782DFD">
            <w:pPr>
              <w:pStyle w:val="ListParagraph"/>
              <w:numPr>
                <w:ilvl w:val="0"/>
                <w:numId w:val="49"/>
              </w:numPr>
              <w:jc w:val="both"/>
              <w:rPr>
                <w:b/>
                <w:bCs/>
              </w:rPr>
            </w:pPr>
            <w:r w:rsidRPr="2D2C1F2C">
              <w:rPr>
                <w:b/>
                <w:bCs/>
              </w:rPr>
              <w:t xml:space="preserve">Mandatory Site Visit, </w:t>
            </w:r>
            <w:r>
              <w:t xml:space="preserve">all Tenderers are required to visit and review the school campus at the mandatory site visit prior to submitting it’s Tender. </w:t>
            </w:r>
            <w:r w:rsidRPr="2D2C1F2C">
              <w:rPr>
                <w:b/>
                <w:bCs/>
              </w:rPr>
              <w:t>See MR01 below for details.</w:t>
            </w:r>
          </w:p>
          <w:p w14:paraId="1B109ABA" w14:textId="77777777" w:rsidR="005C00A1" w:rsidRPr="009D56C6" w:rsidRDefault="005C00A1" w:rsidP="005C00A1">
            <w:pPr>
              <w:jc w:val="both"/>
              <w:rPr>
                <w:b/>
                <w:bCs/>
                <w:lang w:val="en-IE"/>
              </w:rPr>
            </w:pPr>
            <w:r w:rsidRPr="009D56C6">
              <w:rPr>
                <w:b/>
                <w:bCs/>
                <w:lang w:val="en-IE"/>
              </w:rPr>
              <w:t xml:space="preserve">Tenderers </w:t>
            </w:r>
            <w:r>
              <w:rPr>
                <w:b/>
                <w:bCs/>
                <w:lang w:val="en-IE"/>
              </w:rPr>
              <w:t>should note</w:t>
            </w:r>
            <w:r w:rsidRPr="009D56C6">
              <w:rPr>
                <w:b/>
                <w:bCs/>
                <w:lang w:val="en-IE"/>
              </w:rPr>
              <w:t xml:space="preserve"> that:</w:t>
            </w:r>
          </w:p>
          <w:p w14:paraId="670C8352" w14:textId="77777777" w:rsidR="005C00A1" w:rsidRDefault="005C00A1" w:rsidP="00782DFD">
            <w:pPr>
              <w:pStyle w:val="ListParagraph"/>
              <w:numPr>
                <w:ilvl w:val="0"/>
                <w:numId w:val="19"/>
              </w:numPr>
              <w:jc w:val="both"/>
            </w:pPr>
            <w:r>
              <w:t>Funding for the Clubs is set out in the School Meals Scheme (the Scheme) which is provided through the Department of Social Protection (DSP). This Funding is allocated on a school-year basis and must be applied for annually by the school;</w:t>
            </w:r>
          </w:p>
          <w:p w14:paraId="6616D201" w14:textId="77777777" w:rsidR="005C00A1" w:rsidRDefault="005C00A1" w:rsidP="00782DFD">
            <w:pPr>
              <w:pStyle w:val="ListParagraph"/>
              <w:numPr>
                <w:ilvl w:val="0"/>
                <w:numId w:val="19"/>
              </w:numPr>
              <w:jc w:val="both"/>
            </w:pPr>
            <w:r>
              <w:t xml:space="preserve">There is no automatic entitlement to DSP funding in any year, and all applications are considered on the available budget for the Scheme. Whilst this competition is being run for a specific period any contract that may result from this Competition (the “Services Contract”) is entirely dependent on the aforementioned funding, and the </w:t>
            </w:r>
            <w:r w:rsidRPr="20FE5069">
              <w:rPr>
                <w:rFonts w:cstheme="minorBidi"/>
              </w:rPr>
              <w:t>Contracting Authority</w:t>
            </w:r>
            <w:r>
              <w:t xml:space="preserve"> reserves the right to cancel the competition or the Services Contract in the event that funding is no longer available or forthcoming; </w:t>
            </w:r>
          </w:p>
          <w:p w14:paraId="14835BD0" w14:textId="77777777" w:rsidR="005C00A1" w:rsidRDefault="005C00A1" w:rsidP="00782DFD">
            <w:pPr>
              <w:pStyle w:val="ListParagraph"/>
              <w:numPr>
                <w:ilvl w:val="0"/>
                <w:numId w:val="19"/>
              </w:numPr>
              <w:jc w:val="both"/>
              <w:rPr>
                <w:lang w:val="en-IE"/>
              </w:rPr>
            </w:pPr>
            <w:r w:rsidRPr="2D2C1F2C">
              <w:rPr>
                <w:lang w:val="en-IE"/>
              </w:rPr>
              <w:t xml:space="preserve">Further information on the School Meals Scheme can be found here: </w:t>
            </w:r>
            <w:hyperlink r:id="rId19">
              <w:r w:rsidRPr="2D2C1F2C">
                <w:rPr>
                  <w:rStyle w:val="Hyperlink"/>
                  <w:lang w:val="en-IE"/>
                </w:rPr>
                <w:t>Department of Social Protection</w:t>
              </w:r>
            </w:hyperlink>
            <w:r w:rsidRPr="2D2C1F2C">
              <w:rPr>
                <w:lang w:val="en-IE"/>
              </w:rPr>
              <w:t xml:space="preserve">. For the avoidance of doubt only the provision of </w:t>
            </w:r>
            <w:r>
              <w:rPr>
                <w:b/>
                <w:bCs/>
                <w:u w:val="single"/>
                <w:lang w:val="en-IE"/>
              </w:rPr>
              <w:t>Club(s) outlined in table 1 above,</w:t>
            </w:r>
            <w:r w:rsidRPr="2D2C1F2C">
              <w:rPr>
                <w:lang w:val="en-IE"/>
              </w:rPr>
              <w:t xml:space="preserve"> is sought under this CFT.</w:t>
            </w:r>
          </w:p>
          <w:p w14:paraId="21EE5E3D" w14:textId="77777777" w:rsidR="00C82F01" w:rsidRDefault="00C82F01" w:rsidP="00C82F01">
            <w:pPr>
              <w:jc w:val="both"/>
            </w:pPr>
            <w:r>
              <w:t>It is intended to award a contract to a single service provider.</w:t>
            </w:r>
          </w:p>
          <w:p w14:paraId="7BE6BEAA" w14:textId="50A2190F" w:rsidR="00C82F01" w:rsidRPr="00C82F01" w:rsidRDefault="00C82F01" w:rsidP="00D533F2">
            <w:pPr>
              <w:jc w:val="both"/>
              <w:rPr>
                <w:lang w:val="en-IE"/>
              </w:rPr>
            </w:pPr>
            <w:r>
              <w:t>The Services required are more particularly set out in Appendix 1 below.</w:t>
            </w:r>
          </w:p>
          <w:p w14:paraId="79AF73D2" w14:textId="1EE67DD1" w:rsidR="00E46EAC" w:rsidRPr="00982148" w:rsidRDefault="00E46EAC" w:rsidP="009D382B">
            <w:pPr>
              <w:jc w:val="both"/>
            </w:pPr>
          </w:p>
        </w:tc>
      </w:tr>
      <w:tr w:rsidR="00DA4A63" w:rsidRPr="00CB5B77" w14:paraId="340BE4F2" w14:textId="77777777" w:rsidTr="00C57B0A">
        <w:tc>
          <w:tcPr>
            <w:tcW w:w="428" w:type="pct"/>
          </w:tcPr>
          <w:p w14:paraId="74BC8B23" w14:textId="77777777" w:rsidR="00DA4A63" w:rsidRPr="000E5DB7" w:rsidRDefault="00DA4A63" w:rsidP="00EE6D3D">
            <w:pPr>
              <w:spacing w:line="320" w:lineRule="auto"/>
              <w:jc w:val="both"/>
              <w:rPr>
                <w:color w:val="0000FF"/>
              </w:rPr>
            </w:pPr>
            <w:r w:rsidRPr="000E5DB7">
              <w:rPr>
                <w:color w:val="0000FF"/>
              </w:rPr>
              <w:t>1.3</w:t>
            </w:r>
          </w:p>
        </w:tc>
        <w:tc>
          <w:tcPr>
            <w:tcW w:w="4572" w:type="pct"/>
          </w:tcPr>
          <w:p w14:paraId="0032B30F" w14:textId="40A64846" w:rsidR="00DA4A63" w:rsidRPr="00AC44B0" w:rsidRDefault="00B46D43" w:rsidP="00220BB7">
            <w:r>
              <w:rPr>
                <w:i/>
                <w:iCs/>
                <w:color w:val="FF0000"/>
              </w:rPr>
              <w:t xml:space="preserve">Lots - </w:t>
            </w:r>
            <w:r w:rsidR="00DA4A63">
              <w:rPr>
                <w:i/>
                <w:iCs/>
                <w:color w:val="FF0000"/>
              </w:rPr>
              <w:t xml:space="preserve">Not </w:t>
            </w:r>
            <w:r w:rsidR="00B15AFC">
              <w:rPr>
                <w:i/>
                <w:iCs/>
                <w:color w:val="FF0000"/>
              </w:rPr>
              <w:t>u</w:t>
            </w:r>
            <w:r w:rsidR="00DA4A63">
              <w:rPr>
                <w:i/>
                <w:iCs/>
                <w:color w:val="FF0000"/>
              </w:rPr>
              <w:t>sed</w:t>
            </w:r>
            <w:r w:rsidR="00B15AFC">
              <w:rPr>
                <w:i/>
                <w:iCs/>
                <w:color w:val="FF0000"/>
              </w:rPr>
              <w:t>.</w:t>
            </w:r>
          </w:p>
        </w:tc>
      </w:tr>
      <w:tr w:rsidR="00DA4A63" w:rsidRPr="00CB5B77" w14:paraId="50AD8FE0" w14:textId="77777777" w:rsidTr="00C57B0A">
        <w:tc>
          <w:tcPr>
            <w:tcW w:w="428" w:type="pct"/>
          </w:tcPr>
          <w:p w14:paraId="475AEEFB" w14:textId="77777777" w:rsidR="00DA4A63" w:rsidRPr="000E5DB7" w:rsidRDefault="00DA4A63" w:rsidP="00EE6D3D">
            <w:pPr>
              <w:spacing w:line="320" w:lineRule="auto"/>
              <w:jc w:val="both"/>
              <w:rPr>
                <w:color w:val="0000FF"/>
              </w:rPr>
            </w:pPr>
            <w:r>
              <w:rPr>
                <w:color w:val="0000FF"/>
              </w:rPr>
              <w:t>1.4</w:t>
            </w:r>
          </w:p>
        </w:tc>
        <w:tc>
          <w:tcPr>
            <w:tcW w:w="4572" w:type="pct"/>
          </w:tcPr>
          <w:p w14:paraId="1091A8AC" w14:textId="2B36E2FC" w:rsidR="00DA4A63" w:rsidRDefault="00BD1CBA" w:rsidP="004A39A3">
            <w:pPr>
              <w:jc w:val="both"/>
            </w:pPr>
            <w:r w:rsidRPr="0055454A">
              <w:t xml:space="preserve">This public procurement competition (the “Competition”) concerns a public contract for social and other specific services as referred to in Annex XIV of Directive 2014/24/EU of the European Parliament and of the Council of 26 February 2014 on public procurement (Light Touch Regime (LTR)). As the estimated value of the Services Contract which may result from this Competition is </w:t>
            </w:r>
            <w:r w:rsidR="00DE2255">
              <w:rPr>
                <w:b/>
              </w:rPr>
              <w:t>BELOW</w:t>
            </w:r>
            <w:r w:rsidRPr="00EE6D3D">
              <w:rPr>
                <w:b/>
              </w:rPr>
              <w:t xml:space="preserve"> €50,000</w:t>
            </w:r>
            <w:r w:rsidRPr="0055454A">
              <w:t xml:space="preserve"> the European Union (Award of Public Authority Contracts) Regulations 2016 (SI 284/2016) (the “Regulations”) </w:t>
            </w:r>
            <w:r w:rsidR="002C0D70">
              <w:t>do</w:t>
            </w:r>
            <w:r w:rsidR="00DE2255">
              <w:t xml:space="preserve"> not</w:t>
            </w:r>
            <w:r>
              <w:t xml:space="preserve"> </w:t>
            </w:r>
            <w:r w:rsidRPr="0055454A">
              <w:t xml:space="preserve">apply to the Competition. The Competition will be run </w:t>
            </w:r>
            <w:r>
              <w:t>in accordance with the terms of this CFT (and appendices) and modelled on an open procedure at national level while availing of the flexibilities permitted for LTR competitions. Any reference in this CFT to the Regulations are solely for the purposes of identifying requirements of those Regulations which are applied by analogy in this Competition.</w:t>
            </w:r>
          </w:p>
          <w:p w14:paraId="36B173A0" w14:textId="41978697" w:rsidR="00E26F10" w:rsidRPr="001B5C7C" w:rsidRDefault="00E26F10" w:rsidP="004A39A3">
            <w:pPr>
              <w:jc w:val="both"/>
            </w:pPr>
            <w:r w:rsidRPr="00E26F10">
              <w:t>Any Services Contract that may result from this Competition will be issued for a term of one (1) year (“the Term”).</w:t>
            </w:r>
          </w:p>
        </w:tc>
      </w:tr>
      <w:tr w:rsidR="007205A3" w:rsidRPr="00CB5B77" w14:paraId="7018DC6A" w14:textId="77777777" w:rsidTr="00C57B0A">
        <w:tc>
          <w:tcPr>
            <w:tcW w:w="428" w:type="pct"/>
          </w:tcPr>
          <w:p w14:paraId="2D755A8B" w14:textId="77777777" w:rsidR="007205A3" w:rsidRDefault="007205A3" w:rsidP="007205A3">
            <w:pPr>
              <w:spacing w:line="320" w:lineRule="auto"/>
              <w:jc w:val="both"/>
              <w:rPr>
                <w:color w:val="0000FF"/>
              </w:rPr>
            </w:pPr>
            <w:r>
              <w:rPr>
                <w:color w:val="0000FF"/>
              </w:rPr>
              <w:t>1.5</w:t>
            </w:r>
          </w:p>
        </w:tc>
        <w:tc>
          <w:tcPr>
            <w:tcW w:w="4572" w:type="pct"/>
          </w:tcPr>
          <w:p w14:paraId="0A1F5BFE" w14:textId="57075152" w:rsidR="007205A3" w:rsidRPr="00291D77" w:rsidRDefault="007205A3" w:rsidP="007205A3">
            <w:pPr>
              <w:tabs>
                <w:tab w:val="left" w:pos="399"/>
              </w:tabs>
              <w:jc w:val="both"/>
            </w:pPr>
            <w:r w:rsidRPr="00ED27D3">
              <w:t>The Contracting Authority reserves the right to extend the Term for a period or periods of up to one (1) year with a maximum of two (2) such extension or extensions on the same terms and conditions, subject to the Contracting Authority’s obligations at law.</w:t>
            </w:r>
          </w:p>
        </w:tc>
      </w:tr>
      <w:tr w:rsidR="007205A3" w:rsidRPr="00CB5B77" w14:paraId="4906A361" w14:textId="77777777" w:rsidTr="00C57B0A">
        <w:tc>
          <w:tcPr>
            <w:tcW w:w="428" w:type="pct"/>
          </w:tcPr>
          <w:p w14:paraId="04CCB0BE" w14:textId="77777777" w:rsidR="007205A3" w:rsidRPr="000E5DB7" w:rsidRDefault="007205A3" w:rsidP="007205A3">
            <w:pPr>
              <w:spacing w:line="320" w:lineRule="auto"/>
              <w:jc w:val="both"/>
              <w:rPr>
                <w:color w:val="0000FF"/>
              </w:rPr>
            </w:pPr>
            <w:r>
              <w:rPr>
                <w:color w:val="0000FF"/>
              </w:rPr>
              <w:t>1.6</w:t>
            </w:r>
          </w:p>
        </w:tc>
        <w:tc>
          <w:tcPr>
            <w:tcW w:w="4572" w:type="pct"/>
          </w:tcPr>
          <w:p w14:paraId="3BA52198" w14:textId="5999BB6F" w:rsidR="007205A3" w:rsidRDefault="007205A3" w:rsidP="007205A3">
            <w:pPr>
              <w:jc w:val="both"/>
              <w:rPr>
                <w:color w:val="FF0000"/>
                <w:szCs w:val="22"/>
              </w:rPr>
            </w:pPr>
            <w:r w:rsidRPr="00ED27D3">
              <w:t>The Contracting Authority estimates that the expenditure on the Services to be covered by the proposed Services Contract is as set out in Table 1 above over the Term and any possible extensions. Tenderers must understand that this figure is an estimate only based on current and future expected usage.</w:t>
            </w:r>
          </w:p>
        </w:tc>
      </w:tr>
      <w:tr w:rsidR="007205A3" w:rsidRPr="00CB5B77" w14:paraId="704F1D24" w14:textId="77777777" w:rsidTr="00C57B0A">
        <w:tc>
          <w:tcPr>
            <w:tcW w:w="428" w:type="pct"/>
          </w:tcPr>
          <w:p w14:paraId="1EB68DF1" w14:textId="77777777" w:rsidR="007205A3" w:rsidRDefault="007205A3" w:rsidP="007205A3">
            <w:pPr>
              <w:spacing w:line="320" w:lineRule="auto"/>
              <w:jc w:val="both"/>
              <w:rPr>
                <w:color w:val="0000FF"/>
              </w:rPr>
            </w:pPr>
            <w:r w:rsidRPr="000E5DB7">
              <w:rPr>
                <w:color w:val="0000FF"/>
              </w:rPr>
              <w:t>1.</w:t>
            </w:r>
            <w:r>
              <w:rPr>
                <w:color w:val="0000FF"/>
              </w:rPr>
              <w:t>7</w:t>
            </w:r>
          </w:p>
        </w:tc>
        <w:tc>
          <w:tcPr>
            <w:tcW w:w="4572" w:type="pct"/>
          </w:tcPr>
          <w:p w14:paraId="4B8A8217" w14:textId="77777777" w:rsidR="007205A3" w:rsidRDefault="007205A3" w:rsidP="007205A3">
            <w:pPr>
              <w:jc w:val="both"/>
            </w:pPr>
            <w:r w:rsidRPr="00ED27D3">
              <w:t xml:space="preserve">Contracting Authority policy seeks to encourage participation on a fair and equal basis by Small and Medium Enterprises (“SME”s)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Services Contract that may result from this Competition and therefore increase their social and economic benefits. </w:t>
            </w:r>
          </w:p>
          <w:p w14:paraId="5351484A" w14:textId="491A936B" w:rsidR="00447406" w:rsidRPr="00533484" w:rsidRDefault="00447406" w:rsidP="007205A3">
            <w:pPr>
              <w:jc w:val="both"/>
            </w:pPr>
            <w:r w:rsidRPr="00447406">
              <w:t>Larger enterprises are also encouraged, subject to paragraph 2.5, to consider the practical ways that SMEs can be included in their proposals to maximise the social and economic benefits of any Services Contracts that may result from this Competition</w:t>
            </w:r>
            <w:r>
              <w:t>.</w:t>
            </w:r>
          </w:p>
        </w:tc>
      </w:tr>
    </w:tbl>
    <w:p w14:paraId="261DDB40" w14:textId="77777777" w:rsidR="003C0FB1" w:rsidRDefault="003C0FB1" w:rsidP="00EE6D3D">
      <w:pPr>
        <w:pStyle w:val="Heading1"/>
        <w:spacing w:before="0" w:after="120"/>
        <w:ind w:left="142"/>
        <w:jc w:val="both"/>
        <w:rPr>
          <w:rFonts w:ascii="Calibri" w:hAnsi="Calibri"/>
        </w:rPr>
      </w:pPr>
      <w:bookmarkStart w:id="3" w:name="_Toc206356096"/>
      <w:r w:rsidRPr="000E5DB7">
        <w:rPr>
          <w:rFonts w:ascii="Calibri" w:hAnsi="Calibri"/>
        </w:rPr>
        <w:t>Part 2: Instructions to Tenderers</w:t>
      </w:r>
      <w:bookmarkEnd w:id="3"/>
    </w:p>
    <w:p w14:paraId="6270F2C0" w14:textId="6B339275" w:rsidR="003C0FB1" w:rsidRDefault="003C0FB1" w:rsidP="00EE6D3D">
      <w:pPr>
        <w:pStyle w:val="Heading2"/>
        <w:spacing w:before="0" w:after="120"/>
        <w:ind w:left="142"/>
        <w:jc w:val="both"/>
      </w:pPr>
      <w:bookmarkStart w:id="4" w:name="_Toc206356097"/>
      <w:r w:rsidRPr="000E5DB7">
        <w:t>2.1</w:t>
      </w:r>
      <w:r w:rsidRPr="000E5DB7">
        <w:tab/>
      </w:r>
      <w:r w:rsidR="00414B5B">
        <w:tab/>
      </w:r>
      <w:r w:rsidRPr="000E5DB7">
        <w:t>Important Notices</w:t>
      </w:r>
      <w:bookmarkEnd w:id="4"/>
    </w:p>
    <w:tbl>
      <w:tblPr>
        <w:tblW w:w="5000" w:type="pct"/>
        <w:tblLook w:val="01E0" w:firstRow="1" w:lastRow="1" w:firstColumn="1" w:lastColumn="1" w:noHBand="0" w:noVBand="0"/>
      </w:tblPr>
      <w:tblGrid>
        <w:gridCol w:w="791"/>
        <w:gridCol w:w="8280"/>
      </w:tblGrid>
      <w:tr w:rsidR="003C0FB1" w:rsidRPr="00CB5B77" w14:paraId="66596FF4" w14:textId="77777777" w:rsidTr="00864998">
        <w:tc>
          <w:tcPr>
            <w:tcW w:w="436" w:type="pct"/>
          </w:tcPr>
          <w:p w14:paraId="221D9B0D" w14:textId="77777777" w:rsidR="003C0FB1" w:rsidRDefault="003C0FB1" w:rsidP="00EE6D3D">
            <w:pPr>
              <w:jc w:val="both"/>
              <w:rPr>
                <w:color w:val="0000FF"/>
              </w:rPr>
            </w:pPr>
            <w:r w:rsidRPr="000E5DB7">
              <w:rPr>
                <w:color w:val="0000FF"/>
              </w:rPr>
              <w:t>2.1.1</w:t>
            </w:r>
          </w:p>
        </w:tc>
        <w:tc>
          <w:tcPr>
            <w:tcW w:w="4564" w:type="pct"/>
          </w:tcPr>
          <w:p w14:paraId="64D1F964" w14:textId="5E6B036E" w:rsidR="003C0FB1" w:rsidRDefault="006A7F36" w:rsidP="005B6A24">
            <w:pPr>
              <w:jc w:val="both"/>
            </w:pPr>
            <w:r w:rsidRPr="006A7F36">
              <w:t>While every effort has been made to provide comprehensive and accurate information in all notices and documents prepared for the purposes of this Competition, the Contracting Authority does not accept any liability or provide any express or implied warranty in respect of any such information. Tenderers must form their own conclusions about the solution needed to meet the requirements set out in this CFT and may wish to consult their legal advisers</w:t>
            </w:r>
            <w:r w:rsidR="003C0FB1" w:rsidRPr="000E5DB7">
              <w:t>.</w:t>
            </w:r>
          </w:p>
        </w:tc>
      </w:tr>
      <w:tr w:rsidR="003C0FB1" w:rsidRPr="00CB5B77" w14:paraId="34BF1134" w14:textId="77777777" w:rsidTr="00864998">
        <w:tc>
          <w:tcPr>
            <w:tcW w:w="436" w:type="pct"/>
          </w:tcPr>
          <w:p w14:paraId="1028E2CC" w14:textId="77777777" w:rsidR="003C0FB1" w:rsidRDefault="003C0FB1" w:rsidP="00EE6D3D">
            <w:pPr>
              <w:jc w:val="both"/>
              <w:rPr>
                <w:color w:val="0000FF"/>
              </w:rPr>
            </w:pPr>
            <w:r w:rsidRPr="000E5DB7">
              <w:rPr>
                <w:color w:val="0000FF"/>
              </w:rPr>
              <w:t>2.1.2</w:t>
            </w:r>
          </w:p>
        </w:tc>
        <w:tc>
          <w:tcPr>
            <w:tcW w:w="4564" w:type="pct"/>
          </w:tcPr>
          <w:p w14:paraId="66CCC886" w14:textId="77777777" w:rsidR="00D271BD" w:rsidRDefault="00D271BD" w:rsidP="00D271BD">
            <w:pPr>
              <w:jc w:val="both"/>
            </w:pPr>
            <w:r w:rsidRPr="000E5DB7">
              <w:t>The Contracting Authority does not bind itself to accept the lowest priced or any Tender.</w:t>
            </w:r>
          </w:p>
          <w:p w14:paraId="5935B58A" w14:textId="77777777" w:rsidR="00D271BD" w:rsidRDefault="00D271BD" w:rsidP="00D271BD">
            <w:pPr>
              <w:jc w:val="both"/>
            </w:pPr>
            <w:r w:rsidRPr="000E5DB7">
              <w:t xml:space="preserve">This </w:t>
            </w:r>
            <w:r>
              <w:t>CFT</w:t>
            </w:r>
            <w:r w:rsidRPr="000E5DB7">
              <w:t xml:space="preserve"> does not constitute an offer or commitment to enter into a Services Contract.</w:t>
            </w:r>
          </w:p>
          <w:p w14:paraId="7C824872" w14:textId="77777777" w:rsidR="00D271BD" w:rsidRDefault="00D271BD" w:rsidP="00D271BD">
            <w:pPr>
              <w:jc w:val="both"/>
            </w:pPr>
            <w:r w:rsidRPr="000E5DB7">
              <w:t>No contractual rights in relation to the Contracting Authority will exist unless and until a formal written Services Contract has been executed by or on behalf of the Contracting Authority.</w:t>
            </w:r>
          </w:p>
          <w:p w14:paraId="2D222B09" w14:textId="77777777" w:rsidR="00D271BD" w:rsidRDefault="00D271BD" w:rsidP="00D271BD">
            <w:pPr>
              <w:jc w:val="both"/>
            </w:pPr>
            <w:r w:rsidRPr="000E5DB7">
              <w:t xml:space="preserve">Any notification of preferred bidder status by the Contracting Authority shall not give rise to any enforceable rights by the Tenderer. </w:t>
            </w:r>
          </w:p>
          <w:p w14:paraId="12D9C839" w14:textId="77777777" w:rsidR="00D271BD" w:rsidRDefault="00D271BD" w:rsidP="00D271BD">
            <w:pPr>
              <w:jc w:val="both"/>
            </w:pPr>
            <w:r w:rsidRPr="000E5DB7">
              <w:t>The Contracting Authority may cancel this Competition at any time prior to a formal written Services Contract being executed by or on behalf of the Contracting Authority.</w:t>
            </w:r>
          </w:p>
          <w:p w14:paraId="3D06462D" w14:textId="3435FE1C" w:rsidR="003C0FB1" w:rsidRDefault="00D271BD" w:rsidP="00D271BD">
            <w:pPr>
              <w:jc w:val="both"/>
            </w:pPr>
            <w:r w:rsidRPr="000E5DB7">
              <w:t>The award of a Services Contract does not confer exclusivity on the successful Tenderer</w:t>
            </w:r>
            <w:r w:rsidR="003C0FB1" w:rsidRPr="000E5DB7">
              <w:t>.</w:t>
            </w:r>
          </w:p>
        </w:tc>
      </w:tr>
      <w:tr w:rsidR="003C0FB1" w:rsidRPr="00CB5B77" w14:paraId="591FE858" w14:textId="77777777" w:rsidTr="00864998">
        <w:tc>
          <w:tcPr>
            <w:tcW w:w="436" w:type="pct"/>
          </w:tcPr>
          <w:p w14:paraId="2103BE1A" w14:textId="77777777" w:rsidR="003C0FB1" w:rsidRDefault="003C0FB1" w:rsidP="00EE6D3D">
            <w:pPr>
              <w:jc w:val="both"/>
              <w:rPr>
                <w:color w:val="0000FF"/>
              </w:rPr>
            </w:pPr>
            <w:r w:rsidRPr="000E5DB7">
              <w:rPr>
                <w:color w:val="0000FF"/>
              </w:rPr>
              <w:t>2.1.3</w:t>
            </w:r>
          </w:p>
        </w:tc>
        <w:tc>
          <w:tcPr>
            <w:tcW w:w="4564" w:type="pct"/>
          </w:tcPr>
          <w:p w14:paraId="27A0A67E" w14:textId="744B6E66" w:rsidR="00684357" w:rsidRDefault="00602ABB" w:rsidP="005B6A24">
            <w:pPr>
              <w:jc w:val="both"/>
            </w:pPr>
            <w:r w:rsidRPr="00602ABB">
              <w:t>This CFT supersedes and replaces any and all previous documentation, communications and correspondence between the Contracting Authority and Tenderers, and Tenderers should place no reliance on such previous documentation and correspondence</w:t>
            </w:r>
            <w:r w:rsidR="003C0FB1" w:rsidRPr="000E5DB7">
              <w:t>.</w:t>
            </w:r>
          </w:p>
        </w:tc>
      </w:tr>
      <w:tr w:rsidR="00684357" w:rsidRPr="00514373" w14:paraId="3B6E1CE5" w14:textId="77777777" w:rsidTr="00864998">
        <w:tc>
          <w:tcPr>
            <w:tcW w:w="436" w:type="pct"/>
          </w:tcPr>
          <w:p w14:paraId="38215721" w14:textId="77777777" w:rsidR="00684357" w:rsidRPr="00684357" w:rsidRDefault="00684357" w:rsidP="00EE6D3D">
            <w:pPr>
              <w:jc w:val="both"/>
              <w:rPr>
                <w:color w:val="0000FF"/>
              </w:rPr>
            </w:pPr>
            <w:r w:rsidRPr="00684357">
              <w:rPr>
                <w:color w:val="0000FF"/>
              </w:rPr>
              <w:t>2.1.4</w:t>
            </w:r>
          </w:p>
        </w:tc>
        <w:tc>
          <w:tcPr>
            <w:tcW w:w="4564" w:type="pct"/>
          </w:tcPr>
          <w:p w14:paraId="65E11313" w14:textId="77777777" w:rsidR="00E80D02" w:rsidRPr="00684357" w:rsidRDefault="00E80D02" w:rsidP="00E80D02">
            <w:pPr>
              <w:jc w:val="both"/>
            </w:pPr>
            <w:bookmarkStart w:id="5" w:name="_Hlk202444681"/>
            <w:r w:rsidRPr="00684357">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t xml:space="preserve"> </w:t>
            </w:r>
            <w:r w:rsidRPr="00684357">
              <w:t>Directive 95/46/EC (the “General Data Protection Regulation”), and any guidelines and codes of practice issued by the Office of the Data Protection Commission or other supervisory authority for data protection in Ireland from time to time.</w:t>
            </w:r>
          </w:p>
          <w:p w14:paraId="06A5AE47" w14:textId="77777777" w:rsidR="00E80D02" w:rsidRPr="00684357" w:rsidRDefault="00E80D02" w:rsidP="00E80D02">
            <w:pPr>
              <w:jc w:val="both"/>
            </w:pPr>
            <w:r w:rsidRPr="00684357">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w:t>
            </w:r>
            <w:r>
              <w:t>CFT</w:t>
            </w:r>
            <w:r w:rsidRPr="00684357">
              <w:t xml:space="preserve">. </w:t>
            </w:r>
          </w:p>
          <w:p w14:paraId="0284CB0B" w14:textId="1D1B7C43" w:rsidR="00684357" w:rsidRPr="00684357" w:rsidRDefault="00E80D02" w:rsidP="00E80D02">
            <w:pPr>
              <w:jc w:val="both"/>
            </w:pPr>
            <w:r w:rsidRPr="00684357">
              <w:t>The Tenderer, as Data Controller in respect of any Personal Data provided by it in its Tender, is required to confirm in the statement required under paragraph 2.4 below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w:t>
            </w:r>
            <w:r>
              <w:t>rticipation in this Competition</w:t>
            </w:r>
            <w:r w:rsidR="00684357" w:rsidRPr="00684357">
              <w:t xml:space="preserve">. </w:t>
            </w:r>
            <w:bookmarkEnd w:id="5"/>
          </w:p>
        </w:tc>
      </w:tr>
    </w:tbl>
    <w:p w14:paraId="0A574401" w14:textId="386DE694" w:rsidR="003C0FB1" w:rsidRDefault="003C0FB1" w:rsidP="00EE6D3D">
      <w:pPr>
        <w:pStyle w:val="Heading2"/>
        <w:spacing w:before="0" w:after="120"/>
        <w:ind w:left="142"/>
        <w:jc w:val="both"/>
      </w:pPr>
      <w:bookmarkStart w:id="6" w:name="_Toc206356098"/>
      <w:r w:rsidRPr="000E5DB7">
        <w:t>2.2</w:t>
      </w:r>
      <w:r w:rsidRPr="000E5DB7">
        <w:tab/>
      </w:r>
      <w:r w:rsidR="00414B5B">
        <w:tab/>
      </w:r>
      <w:r w:rsidRPr="000E5DB7">
        <w:t>Compliant Tenders</w:t>
      </w:r>
      <w:bookmarkEnd w:id="6"/>
      <w:r w:rsidRPr="000E5DB7">
        <w:t xml:space="preserve"> </w:t>
      </w:r>
    </w:p>
    <w:tbl>
      <w:tblPr>
        <w:tblW w:w="5000" w:type="pct"/>
        <w:tblLook w:val="01E0" w:firstRow="1" w:lastRow="1" w:firstColumn="1" w:lastColumn="1" w:noHBand="0" w:noVBand="0"/>
      </w:tblPr>
      <w:tblGrid>
        <w:gridCol w:w="773"/>
        <w:gridCol w:w="521"/>
        <w:gridCol w:w="7777"/>
      </w:tblGrid>
      <w:tr w:rsidR="003C0FB1" w:rsidRPr="00CB5B77" w14:paraId="134AA604" w14:textId="77777777" w:rsidTr="00864998">
        <w:trPr>
          <w:trHeight w:val="511"/>
        </w:trPr>
        <w:tc>
          <w:tcPr>
            <w:tcW w:w="426" w:type="pct"/>
          </w:tcPr>
          <w:p w14:paraId="50D8976E" w14:textId="77777777" w:rsidR="003C0FB1" w:rsidRDefault="003C0FB1" w:rsidP="00EE6D3D">
            <w:pPr>
              <w:jc w:val="both"/>
              <w:rPr>
                <w:color w:val="0000FF"/>
              </w:rPr>
            </w:pPr>
            <w:r w:rsidRPr="000E5DB7">
              <w:rPr>
                <w:color w:val="0000FF"/>
              </w:rPr>
              <w:t>2.2.1</w:t>
            </w:r>
          </w:p>
        </w:tc>
        <w:tc>
          <w:tcPr>
            <w:tcW w:w="4574" w:type="pct"/>
            <w:gridSpan w:val="2"/>
          </w:tcPr>
          <w:p w14:paraId="11C30913" w14:textId="61D8DCDD" w:rsidR="00F61382" w:rsidRDefault="0015168E" w:rsidP="00F61382">
            <w:pPr>
              <w:jc w:val="both"/>
            </w:pPr>
            <w:r w:rsidRPr="0015168E">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r w:rsidR="00F61382">
              <w:t>:</w:t>
            </w:r>
          </w:p>
          <w:p w14:paraId="023FCFF5" w14:textId="77777777" w:rsidR="00F61382" w:rsidRDefault="00F61382" w:rsidP="00F549D3">
            <w:pPr>
              <w:spacing w:after="0"/>
              <w:jc w:val="both"/>
            </w:pPr>
            <w:r>
              <w:t>•</w:t>
            </w:r>
            <w:r>
              <w:tab/>
              <w:t>seeking written clarification from the Tenderer;</w:t>
            </w:r>
          </w:p>
          <w:p w14:paraId="6519AA5E" w14:textId="77777777" w:rsidR="00F61382" w:rsidRDefault="00F61382" w:rsidP="00F549D3">
            <w:pPr>
              <w:spacing w:after="0"/>
              <w:jc w:val="both"/>
            </w:pPr>
            <w:r>
              <w:t>•</w:t>
            </w:r>
            <w:r>
              <w:tab/>
              <w:t>seeking further information from the Tenderer; or</w:t>
            </w:r>
          </w:p>
          <w:p w14:paraId="20900447" w14:textId="31F961F8" w:rsidR="00F61382" w:rsidRDefault="00F61382" w:rsidP="003C73E1">
            <w:pPr>
              <w:ind w:left="675" w:hanging="675"/>
              <w:jc w:val="both"/>
            </w:pPr>
            <w:r>
              <w:t>•</w:t>
            </w:r>
            <w:r>
              <w:tab/>
            </w:r>
            <w:r w:rsidR="000F5895">
              <w:t xml:space="preserve"> </w:t>
            </w:r>
            <w:r>
              <w:t xml:space="preserve">waiving a requirement, which in the Contracting Authority’s view, is non-material </w:t>
            </w:r>
            <w:r w:rsidR="000F5895">
              <w:t xml:space="preserve">  </w:t>
            </w:r>
            <w:r>
              <w:t>or procedural.</w:t>
            </w:r>
          </w:p>
          <w:p w14:paraId="70449D12" w14:textId="77777777" w:rsidR="003C0FB1" w:rsidRDefault="003C0FB1">
            <w:pPr>
              <w:jc w:val="both"/>
            </w:pPr>
            <w:r w:rsidRPr="000E5DB7">
              <w:t xml:space="preserve">Tenderers are required: </w:t>
            </w:r>
          </w:p>
        </w:tc>
      </w:tr>
      <w:tr w:rsidR="003C0FB1" w:rsidRPr="00CB5B77" w14:paraId="19B95E03" w14:textId="77777777" w:rsidTr="00864998">
        <w:tc>
          <w:tcPr>
            <w:tcW w:w="426" w:type="pct"/>
          </w:tcPr>
          <w:p w14:paraId="31CF9F47" w14:textId="77777777" w:rsidR="003C0FB1" w:rsidRDefault="003C0FB1" w:rsidP="00EE6D3D">
            <w:pPr>
              <w:jc w:val="both"/>
              <w:rPr>
                <w:color w:val="0000FF"/>
              </w:rPr>
            </w:pPr>
          </w:p>
        </w:tc>
        <w:tc>
          <w:tcPr>
            <w:tcW w:w="287" w:type="pct"/>
          </w:tcPr>
          <w:p w14:paraId="051E26A3" w14:textId="072B6329" w:rsidR="003C0FB1" w:rsidRDefault="003C0FB1" w:rsidP="00220BB7">
            <w:pPr>
              <w:jc w:val="both"/>
            </w:pPr>
            <w:r w:rsidRPr="00016CD3">
              <w:rPr>
                <w:color w:val="0000FF"/>
                <w:szCs w:val="22"/>
              </w:rPr>
              <w:t>(</w:t>
            </w:r>
            <w:r w:rsidR="00B87C92">
              <w:rPr>
                <w:color w:val="0000FF"/>
                <w:szCs w:val="22"/>
              </w:rPr>
              <w:t>a</w:t>
            </w:r>
            <w:r w:rsidRPr="00016CD3">
              <w:rPr>
                <w:color w:val="0000FF"/>
                <w:szCs w:val="22"/>
              </w:rPr>
              <w:t>)</w:t>
            </w:r>
          </w:p>
        </w:tc>
        <w:tc>
          <w:tcPr>
            <w:tcW w:w="4287" w:type="pct"/>
          </w:tcPr>
          <w:p w14:paraId="70BCE566" w14:textId="77777777" w:rsidR="003C0FB1" w:rsidRDefault="003C0FB1" w:rsidP="003B6321">
            <w:pPr>
              <w:jc w:val="both"/>
              <w:rPr>
                <w:u w:val="single"/>
              </w:rPr>
            </w:pPr>
            <w:r w:rsidRPr="00507FE4">
              <w:t xml:space="preserve">To submit all documentation which this </w:t>
            </w:r>
            <w:r w:rsidR="00F9036D">
              <w:t>CFT</w:t>
            </w:r>
            <w:r w:rsidRPr="00507FE4">
              <w:t xml:space="preserve"> requires to be submitted </w:t>
            </w:r>
            <w:r w:rsidRPr="00507FE4">
              <w:rPr>
                <w:u w:val="single"/>
              </w:rPr>
              <w:t>with the</w:t>
            </w:r>
            <w:r>
              <w:rPr>
                <w:u w:val="single"/>
              </w:rPr>
              <w:t>ir</w:t>
            </w:r>
            <w:r w:rsidRPr="00507FE4">
              <w:rPr>
                <w:u w:val="single"/>
              </w:rPr>
              <w:t xml:space="preserve"> Tender</w:t>
            </w:r>
            <w:r w:rsidR="003B6321">
              <w:rPr>
                <w:u w:val="single"/>
              </w:rPr>
              <w:t xml:space="preserve">, including </w:t>
            </w:r>
            <w:r w:rsidR="003B6321" w:rsidRPr="003B6321">
              <w:rPr>
                <w:u w:val="single"/>
              </w:rPr>
              <w:t>the T</w:t>
            </w:r>
            <w:r w:rsidR="003B6321">
              <w:rPr>
                <w:u w:val="single"/>
              </w:rPr>
              <w:t>ender Response Document (“TRD”)</w:t>
            </w:r>
            <w:r w:rsidRPr="00507FE4">
              <w:rPr>
                <w:u w:val="single"/>
              </w:rPr>
              <w:t>;</w:t>
            </w:r>
          </w:p>
        </w:tc>
      </w:tr>
      <w:tr w:rsidR="003C0FB1" w:rsidRPr="00CB5B77" w14:paraId="1DF2E29E" w14:textId="77777777" w:rsidTr="00864998">
        <w:tc>
          <w:tcPr>
            <w:tcW w:w="426" w:type="pct"/>
          </w:tcPr>
          <w:p w14:paraId="7758588D" w14:textId="77777777" w:rsidR="003C0FB1" w:rsidRDefault="003C0FB1" w:rsidP="00EE6D3D">
            <w:pPr>
              <w:jc w:val="both"/>
              <w:rPr>
                <w:color w:val="0000FF"/>
              </w:rPr>
            </w:pPr>
          </w:p>
        </w:tc>
        <w:tc>
          <w:tcPr>
            <w:tcW w:w="287" w:type="pct"/>
          </w:tcPr>
          <w:p w14:paraId="134A13A9" w14:textId="77777777" w:rsidR="003C0FB1" w:rsidRPr="000E5DB7" w:rsidRDefault="003C0FB1" w:rsidP="00220BB7">
            <w:pPr>
              <w:jc w:val="both"/>
            </w:pPr>
            <w:r>
              <w:rPr>
                <w:color w:val="0000FF"/>
                <w:szCs w:val="22"/>
              </w:rPr>
              <w:t>(</w:t>
            </w:r>
            <w:r w:rsidR="00B87C92">
              <w:rPr>
                <w:color w:val="0000FF"/>
                <w:szCs w:val="22"/>
              </w:rPr>
              <w:t>b</w:t>
            </w:r>
            <w:r>
              <w:rPr>
                <w:color w:val="0000FF"/>
                <w:szCs w:val="22"/>
              </w:rPr>
              <w:t>)</w:t>
            </w:r>
          </w:p>
        </w:tc>
        <w:tc>
          <w:tcPr>
            <w:tcW w:w="4287" w:type="pct"/>
          </w:tcPr>
          <w:p w14:paraId="1BE0E661" w14:textId="063433E9" w:rsidR="003C0FB1" w:rsidRPr="000E5DB7" w:rsidRDefault="003C0FB1" w:rsidP="00220BB7">
            <w:pPr>
              <w:jc w:val="both"/>
            </w:pPr>
            <w:r w:rsidRPr="000E5DB7">
              <w:t xml:space="preserve">To follow the format of this </w:t>
            </w:r>
            <w:r w:rsidR="007E452E">
              <w:t>CFT</w:t>
            </w:r>
            <w:r w:rsidR="007E452E" w:rsidRPr="000E5DB7">
              <w:t xml:space="preserve"> </w:t>
            </w:r>
            <w:r w:rsidR="007E452E">
              <w:t>and</w:t>
            </w:r>
            <w:r w:rsidR="00645DEA">
              <w:t xml:space="preserve"> TRD </w:t>
            </w:r>
            <w:r w:rsidRPr="000E5DB7">
              <w:t xml:space="preserve">and respond to each element in the order as set out in this </w:t>
            </w:r>
            <w:r w:rsidR="00F9036D">
              <w:t>CFT</w:t>
            </w:r>
            <w:r w:rsidR="00645DEA">
              <w:t xml:space="preserve"> and TRD</w:t>
            </w:r>
            <w:r w:rsidRPr="000E5DB7">
              <w:t>;</w:t>
            </w:r>
          </w:p>
        </w:tc>
      </w:tr>
      <w:tr w:rsidR="003C0FB1" w:rsidRPr="00CB5B77" w14:paraId="5FE7CDCF" w14:textId="77777777" w:rsidTr="00864998">
        <w:tc>
          <w:tcPr>
            <w:tcW w:w="426" w:type="pct"/>
          </w:tcPr>
          <w:p w14:paraId="09EC96E7" w14:textId="77777777" w:rsidR="003C0FB1" w:rsidRDefault="003C0FB1" w:rsidP="00EE6D3D">
            <w:pPr>
              <w:jc w:val="both"/>
              <w:rPr>
                <w:color w:val="0000FF"/>
              </w:rPr>
            </w:pPr>
          </w:p>
        </w:tc>
        <w:tc>
          <w:tcPr>
            <w:tcW w:w="287" w:type="pct"/>
          </w:tcPr>
          <w:p w14:paraId="5465C4AE" w14:textId="77777777" w:rsidR="003C0FB1" w:rsidRPr="000E5DB7" w:rsidRDefault="003C0FB1" w:rsidP="00220BB7">
            <w:pPr>
              <w:jc w:val="both"/>
            </w:pPr>
            <w:r w:rsidRPr="008506C8">
              <w:rPr>
                <w:color w:val="0000FF"/>
                <w:szCs w:val="22"/>
              </w:rPr>
              <w:t>(</w:t>
            </w:r>
            <w:r w:rsidR="00B87C92">
              <w:rPr>
                <w:color w:val="0000FF"/>
                <w:szCs w:val="22"/>
              </w:rPr>
              <w:t>c</w:t>
            </w:r>
            <w:r w:rsidRPr="008506C8">
              <w:rPr>
                <w:color w:val="0000FF"/>
                <w:szCs w:val="22"/>
              </w:rPr>
              <w:t>)</w:t>
            </w:r>
          </w:p>
        </w:tc>
        <w:tc>
          <w:tcPr>
            <w:tcW w:w="4287" w:type="pct"/>
          </w:tcPr>
          <w:p w14:paraId="5F3719DB" w14:textId="77777777" w:rsidR="003C0FB1" w:rsidRPr="000E5DB7" w:rsidRDefault="003C0FB1" w:rsidP="00220BB7">
            <w:pPr>
              <w:jc w:val="both"/>
            </w:pPr>
            <w:r w:rsidRPr="000E5DB7">
              <w:t xml:space="preserve">To conform </w:t>
            </w:r>
            <w:r>
              <w:t xml:space="preserve">to </w:t>
            </w:r>
            <w:r w:rsidRPr="000E5DB7">
              <w:t xml:space="preserve">and comply with all instructions and requirements set out in this </w:t>
            </w:r>
            <w:r w:rsidR="00F9036D">
              <w:t>CFT</w:t>
            </w:r>
            <w:r>
              <w:t>;</w:t>
            </w:r>
          </w:p>
        </w:tc>
      </w:tr>
      <w:tr w:rsidR="003C0FB1" w:rsidRPr="00CB5B77" w14:paraId="1D280306" w14:textId="77777777" w:rsidTr="00864998">
        <w:tc>
          <w:tcPr>
            <w:tcW w:w="426" w:type="pct"/>
          </w:tcPr>
          <w:p w14:paraId="5ACF6393" w14:textId="77777777" w:rsidR="003C0FB1" w:rsidRDefault="003C0FB1" w:rsidP="00EE6D3D">
            <w:pPr>
              <w:jc w:val="both"/>
              <w:rPr>
                <w:color w:val="0000FF"/>
              </w:rPr>
            </w:pPr>
          </w:p>
        </w:tc>
        <w:tc>
          <w:tcPr>
            <w:tcW w:w="287" w:type="pct"/>
          </w:tcPr>
          <w:p w14:paraId="612BF563" w14:textId="77777777" w:rsidR="003C0FB1" w:rsidRPr="000E5DB7" w:rsidRDefault="003C0FB1" w:rsidP="00220BB7">
            <w:pPr>
              <w:jc w:val="both"/>
            </w:pPr>
            <w:r w:rsidRPr="008506C8">
              <w:rPr>
                <w:color w:val="0000FF"/>
                <w:szCs w:val="22"/>
              </w:rPr>
              <w:t>(</w:t>
            </w:r>
            <w:r w:rsidR="00B87C92">
              <w:rPr>
                <w:color w:val="0000FF"/>
                <w:szCs w:val="22"/>
              </w:rPr>
              <w:t>d</w:t>
            </w:r>
            <w:r w:rsidRPr="008506C8">
              <w:rPr>
                <w:color w:val="0000FF"/>
                <w:szCs w:val="22"/>
              </w:rPr>
              <w:t>)</w:t>
            </w:r>
          </w:p>
        </w:tc>
        <w:tc>
          <w:tcPr>
            <w:tcW w:w="4287" w:type="pct"/>
          </w:tcPr>
          <w:p w14:paraId="6E71C1E3" w14:textId="77777777" w:rsidR="003C0FB1" w:rsidRPr="000E5DB7" w:rsidRDefault="003C0FB1" w:rsidP="00220BB7">
            <w:pPr>
              <w:jc w:val="both"/>
            </w:pPr>
            <w:r w:rsidRPr="000E5DB7">
              <w:t>To submit the statement required under paragraph 2.4 below; and</w:t>
            </w:r>
          </w:p>
        </w:tc>
      </w:tr>
      <w:tr w:rsidR="003C0FB1" w:rsidRPr="00CB5B77" w14:paraId="162422CB" w14:textId="77777777" w:rsidTr="00864998">
        <w:tc>
          <w:tcPr>
            <w:tcW w:w="426" w:type="pct"/>
          </w:tcPr>
          <w:p w14:paraId="2308C3D7" w14:textId="77777777" w:rsidR="003C0FB1" w:rsidRDefault="003C0FB1" w:rsidP="00EE6D3D">
            <w:pPr>
              <w:jc w:val="both"/>
              <w:rPr>
                <w:color w:val="0000FF"/>
              </w:rPr>
            </w:pPr>
          </w:p>
        </w:tc>
        <w:tc>
          <w:tcPr>
            <w:tcW w:w="287" w:type="pct"/>
          </w:tcPr>
          <w:p w14:paraId="224DCD99" w14:textId="77777777" w:rsidR="003C0FB1" w:rsidRDefault="003C0FB1" w:rsidP="00220BB7">
            <w:pPr>
              <w:jc w:val="both"/>
            </w:pPr>
            <w:r w:rsidRPr="008506C8">
              <w:rPr>
                <w:color w:val="0000FF"/>
                <w:szCs w:val="22"/>
              </w:rPr>
              <w:t>(</w:t>
            </w:r>
            <w:r w:rsidR="00B87C92">
              <w:rPr>
                <w:color w:val="0000FF"/>
                <w:szCs w:val="22"/>
              </w:rPr>
              <w:t>e</w:t>
            </w:r>
            <w:r w:rsidRPr="008506C8">
              <w:rPr>
                <w:color w:val="0000FF"/>
                <w:szCs w:val="22"/>
              </w:rPr>
              <w:t>)</w:t>
            </w:r>
          </w:p>
        </w:tc>
        <w:tc>
          <w:tcPr>
            <w:tcW w:w="4287" w:type="pct"/>
          </w:tcPr>
          <w:p w14:paraId="1DD52CCB" w14:textId="77777777" w:rsidR="003C0FB1" w:rsidRDefault="003C0FB1" w:rsidP="00220BB7">
            <w:pPr>
              <w:jc w:val="both"/>
            </w:pPr>
            <w:r w:rsidRPr="000E5DB7">
              <w:t xml:space="preserve">Not to alter or edit this </w:t>
            </w:r>
            <w:r w:rsidR="00F9036D">
              <w:t>CFT</w:t>
            </w:r>
            <w:r w:rsidR="00E26220">
              <w:t xml:space="preserve"> or the TRD</w:t>
            </w:r>
            <w:r w:rsidRPr="000E5DB7">
              <w:t xml:space="preserve"> in any way.</w:t>
            </w:r>
          </w:p>
        </w:tc>
      </w:tr>
      <w:tr w:rsidR="003C0FB1" w:rsidRPr="00CB5B77" w14:paraId="633CF031" w14:textId="77777777" w:rsidTr="00864998">
        <w:trPr>
          <w:trHeight w:val="716"/>
        </w:trPr>
        <w:tc>
          <w:tcPr>
            <w:tcW w:w="426" w:type="pct"/>
          </w:tcPr>
          <w:p w14:paraId="03577E52" w14:textId="77777777" w:rsidR="003C0FB1" w:rsidRDefault="003C0FB1" w:rsidP="00EE6D3D">
            <w:pPr>
              <w:spacing w:line="320" w:lineRule="auto"/>
              <w:jc w:val="both"/>
              <w:rPr>
                <w:color w:val="0000FF"/>
              </w:rPr>
            </w:pPr>
            <w:r w:rsidRPr="000E5DB7">
              <w:rPr>
                <w:color w:val="0000FF"/>
              </w:rPr>
              <w:t>2.2.2</w:t>
            </w:r>
          </w:p>
        </w:tc>
        <w:tc>
          <w:tcPr>
            <w:tcW w:w="4574" w:type="pct"/>
            <w:gridSpan w:val="2"/>
          </w:tcPr>
          <w:p w14:paraId="4E95C896" w14:textId="36701A36" w:rsidR="003C0FB1" w:rsidRDefault="003C0FB1" w:rsidP="00220BB7">
            <w:pPr>
              <w:jc w:val="both"/>
            </w:pPr>
            <w:r w:rsidRPr="000E5DB7">
              <w:t>Without prejudice to the generality of paragraph</w:t>
            </w:r>
            <w:r>
              <w:t>s</w:t>
            </w:r>
            <w:r w:rsidRPr="000E5DB7">
              <w:t xml:space="preserve"> 2.2.1, failure to comply with </w:t>
            </w:r>
            <w:r w:rsidR="00002E3D" w:rsidRPr="000E5DB7">
              <w:t>paragraph</w:t>
            </w:r>
            <w:r w:rsidRPr="000E5DB7">
              <w:t xml:space="preserve"> 2.6.1, 2.6.2 or 2.6.3 below will render the Tender non-compliant and it will be rejected.</w:t>
            </w:r>
          </w:p>
        </w:tc>
      </w:tr>
    </w:tbl>
    <w:p w14:paraId="33D76F81" w14:textId="6FCD777D" w:rsidR="003C0FB1" w:rsidRDefault="003C0FB1" w:rsidP="00EE6D3D">
      <w:pPr>
        <w:pStyle w:val="Heading2"/>
        <w:spacing w:before="0" w:after="120"/>
        <w:ind w:left="142"/>
        <w:jc w:val="both"/>
      </w:pPr>
      <w:bookmarkStart w:id="7" w:name="_Toc206356099"/>
      <w:r w:rsidRPr="000E5DB7">
        <w:t>2.3</w:t>
      </w:r>
      <w:r w:rsidRPr="000E5DB7">
        <w:tab/>
      </w:r>
      <w:r w:rsidR="00414B5B">
        <w:tab/>
      </w:r>
      <w:r w:rsidRPr="000E5DB7">
        <w:t>Services Contract</w:t>
      </w:r>
      <w:bookmarkEnd w:id="7"/>
      <w:r w:rsidRPr="000E5DB7">
        <w:t xml:space="preserve"> </w:t>
      </w:r>
    </w:p>
    <w:tbl>
      <w:tblPr>
        <w:tblW w:w="5000" w:type="pct"/>
        <w:tblLook w:val="01E0" w:firstRow="1" w:lastRow="1" w:firstColumn="1" w:lastColumn="1" w:noHBand="0" w:noVBand="0"/>
      </w:tblPr>
      <w:tblGrid>
        <w:gridCol w:w="731"/>
        <w:gridCol w:w="8340"/>
      </w:tblGrid>
      <w:tr w:rsidR="003C0FB1" w:rsidRPr="00CB5B77" w14:paraId="29FC3977" w14:textId="77777777" w:rsidTr="00864998">
        <w:tc>
          <w:tcPr>
            <w:tcW w:w="403" w:type="pct"/>
          </w:tcPr>
          <w:p w14:paraId="6ADD6A53" w14:textId="77777777" w:rsidR="003C0FB1" w:rsidRPr="000E5DB7" w:rsidRDefault="003C0FB1" w:rsidP="00EE6D3D">
            <w:pPr>
              <w:spacing w:line="320" w:lineRule="auto"/>
              <w:jc w:val="both"/>
              <w:rPr>
                <w:color w:val="0000FF"/>
              </w:rPr>
            </w:pPr>
            <w:r w:rsidRPr="000E5DB7">
              <w:rPr>
                <w:color w:val="0000FF"/>
              </w:rPr>
              <w:t>2.3.1</w:t>
            </w:r>
          </w:p>
        </w:tc>
        <w:tc>
          <w:tcPr>
            <w:tcW w:w="4597" w:type="pct"/>
          </w:tcPr>
          <w:p w14:paraId="4B44D069" w14:textId="79B3A00F" w:rsidR="003C0FB1" w:rsidRPr="000E5DB7" w:rsidRDefault="00792239" w:rsidP="00220BB7">
            <w:pPr>
              <w:jc w:val="both"/>
            </w:pPr>
            <w:r w:rsidRPr="00792239">
              <w:rPr>
                <w:lang w:val="en-IE"/>
              </w:rPr>
              <w:t>Tenderers should note the terms and conditions of the Services Contract at Appendix 5 to this CFT</w:t>
            </w:r>
            <w:r w:rsidR="00AE2E7C" w:rsidRPr="001966DD">
              <w:rPr>
                <w:lang w:val="en-IE"/>
              </w:rPr>
              <w:t>.</w:t>
            </w:r>
          </w:p>
        </w:tc>
      </w:tr>
      <w:tr w:rsidR="003C0FB1" w:rsidRPr="00CB5B77" w14:paraId="31496ED4" w14:textId="77777777" w:rsidTr="00864998">
        <w:tc>
          <w:tcPr>
            <w:tcW w:w="403" w:type="pct"/>
          </w:tcPr>
          <w:p w14:paraId="4C356498" w14:textId="77777777" w:rsidR="003C0FB1" w:rsidRDefault="003C0FB1" w:rsidP="00EE6D3D">
            <w:pPr>
              <w:spacing w:line="320" w:lineRule="auto"/>
              <w:jc w:val="both"/>
              <w:rPr>
                <w:color w:val="0000FF"/>
              </w:rPr>
            </w:pPr>
            <w:r w:rsidRPr="000E5DB7">
              <w:rPr>
                <w:color w:val="0000FF"/>
              </w:rPr>
              <w:t>2.3.2</w:t>
            </w:r>
          </w:p>
          <w:p w14:paraId="7352715E" w14:textId="77777777" w:rsidR="004330C0" w:rsidRPr="000E5DB7" w:rsidRDefault="004330C0" w:rsidP="00EE6D3D">
            <w:pPr>
              <w:spacing w:line="320" w:lineRule="auto"/>
              <w:jc w:val="both"/>
              <w:rPr>
                <w:color w:val="0000FF"/>
              </w:rPr>
            </w:pPr>
          </w:p>
        </w:tc>
        <w:tc>
          <w:tcPr>
            <w:tcW w:w="4597" w:type="pct"/>
          </w:tcPr>
          <w:p w14:paraId="314EA62A" w14:textId="264264D7" w:rsidR="00CB7CA7" w:rsidRPr="00CB7CA7" w:rsidRDefault="00C75A40" w:rsidP="00D20F2C">
            <w:pPr>
              <w:jc w:val="both"/>
            </w:pPr>
            <w:r w:rsidRPr="00C75A40">
              <w:t>Tenderers are required to confirm their acceptance of the terms and conditions of the Services Contract by signing the Tenderer’s Statement at Appendix 3. Tenderers may not amend the Services Contract</w:t>
            </w:r>
            <w:r w:rsidR="003C0FB1" w:rsidRPr="000E5DB7">
              <w:t>.</w:t>
            </w:r>
          </w:p>
        </w:tc>
      </w:tr>
    </w:tbl>
    <w:p w14:paraId="692D7F20" w14:textId="2D0339CF" w:rsidR="003C0FB1" w:rsidRDefault="003C0FB1" w:rsidP="00EE6D3D">
      <w:pPr>
        <w:pStyle w:val="Heading2"/>
        <w:spacing w:before="0" w:after="120"/>
        <w:ind w:left="142"/>
        <w:jc w:val="both"/>
      </w:pPr>
      <w:bookmarkStart w:id="8" w:name="_Toc206356100"/>
      <w:r w:rsidRPr="000E5DB7">
        <w:t>2.4</w:t>
      </w:r>
      <w:r w:rsidRPr="000E5DB7">
        <w:tab/>
      </w:r>
      <w:r w:rsidR="00414B5B">
        <w:tab/>
      </w:r>
      <w:r w:rsidRPr="000E5DB7">
        <w:t xml:space="preserve">Acceptance of </w:t>
      </w:r>
      <w:r w:rsidR="00F9036D">
        <w:t>CFT</w:t>
      </w:r>
      <w:r w:rsidRPr="000E5DB7">
        <w:t xml:space="preserve"> Requirements</w:t>
      </w:r>
      <w:bookmarkEnd w:id="8"/>
    </w:p>
    <w:p w14:paraId="7358AEA5" w14:textId="0133AD9C" w:rsidR="00D20F2C" w:rsidRDefault="00416070" w:rsidP="004969AF">
      <w:pPr>
        <w:ind w:left="720"/>
        <w:jc w:val="both"/>
      </w:pPr>
      <w:r w:rsidRPr="00416070">
        <w:t>Each Tenderer is required to accept the provisions of this CFT.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w:t>
      </w:r>
      <w:r w:rsidR="003C0FB1" w:rsidRPr="000E5DB7">
        <w:t xml:space="preserve">. </w:t>
      </w:r>
    </w:p>
    <w:p w14:paraId="7C252787" w14:textId="460AF26E" w:rsidR="003C0FB1" w:rsidRDefault="003C0FB1" w:rsidP="00EE6D3D">
      <w:pPr>
        <w:pStyle w:val="Heading2"/>
        <w:spacing w:before="0" w:after="120"/>
        <w:ind w:left="142"/>
        <w:jc w:val="both"/>
      </w:pPr>
      <w:bookmarkStart w:id="9" w:name="_Toc206356101"/>
      <w:r w:rsidRPr="000E5DB7">
        <w:t>2.5</w:t>
      </w:r>
      <w:r w:rsidRPr="000E5DB7">
        <w:tab/>
      </w:r>
      <w:r w:rsidR="00414B5B">
        <w:tab/>
      </w:r>
      <w:r w:rsidRPr="000E5DB7">
        <w:t>Consortia and Prime / Subcontractors</w:t>
      </w:r>
      <w:bookmarkEnd w:id="9"/>
    </w:p>
    <w:p w14:paraId="01EDD455" w14:textId="77777777" w:rsidR="000B5384" w:rsidRDefault="000B5384" w:rsidP="000B5384">
      <w:pPr>
        <w:ind w:left="709"/>
        <w:jc w:val="both"/>
      </w:pPr>
      <w:r>
        <w:t>Where a group of undertakings (in whatever form and regardless of the legal relationship between them) come together to submit a Tender in response to this CFT,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14:paraId="641AF9A1" w14:textId="4D393E9D" w:rsidR="003C0FB1" w:rsidRDefault="000B5384" w:rsidP="000B5384">
      <w:pPr>
        <w:ind w:left="709"/>
        <w:jc w:val="both"/>
      </w:pPr>
      <w:r>
        <w:t>Prior to and as a condition of award of any Services Contract, the successful Tenderer shall be required to designate a single entity who will carry overall responsibility for the Services Contract (the “Prime Contractor”), irrespective of whether or not tasks are to be performed by a subcontractor or other consortium member (the “Subcontractor”).</w:t>
      </w:r>
    </w:p>
    <w:p w14:paraId="79E78C9F" w14:textId="498D6623" w:rsidR="003670C3" w:rsidRDefault="00977CC4" w:rsidP="00EE6D3D">
      <w:pPr>
        <w:pStyle w:val="Heading2"/>
        <w:spacing w:before="0" w:after="120"/>
        <w:ind w:left="142"/>
        <w:jc w:val="both"/>
        <w:sectPr w:rsidR="003670C3" w:rsidSect="00C3103B">
          <w:footerReference w:type="default" r:id="rId20"/>
          <w:pgSz w:w="11907" w:h="16840" w:code="9"/>
          <w:pgMar w:top="1134" w:right="1418" w:bottom="851" w:left="1418" w:header="709" w:footer="709" w:gutter="0"/>
          <w:cols w:space="708"/>
          <w:docGrid w:linePitch="360"/>
        </w:sectPr>
      </w:pPr>
      <w:bookmarkStart w:id="10" w:name="_Toc206356102"/>
      <w:r w:rsidRPr="00830A49">
        <w:t>2.6</w:t>
      </w:r>
      <w:r w:rsidRPr="00830A49">
        <w:tab/>
      </w:r>
      <w:r w:rsidR="00414B5B">
        <w:tab/>
      </w:r>
      <w:r w:rsidRPr="00830A49">
        <w:t>Tender Submission Requirements</w:t>
      </w:r>
      <w:bookmarkEnd w:id="10"/>
    </w:p>
    <w:tbl>
      <w:tblPr>
        <w:tblW w:w="5000" w:type="pct"/>
        <w:tblLook w:val="01E0" w:firstRow="1" w:lastRow="1" w:firstColumn="1" w:lastColumn="1" w:noHBand="0" w:noVBand="0"/>
      </w:tblPr>
      <w:tblGrid>
        <w:gridCol w:w="662"/>
        <w:gridCol w:w="8409"/>
      </w:tblGrid>
      <w:tr w:rsidR="00977CC4" w:rsidRPr="00830A49" w14:paraId="67D77B35" w14:textId="77777777" w:rsidTr="00F549D3">
        <w:tc>
          <w:tcPr>
            <w:tcW w:w="313" w:type="pct"/>
          </w:tcPr>
          <w:p w14:paraId="430AA89F" w14:textId="77777777" w:rsidR="00977CC4" w:rsidRPr="00830A49" w:rsidRDefault="00977CC4" w:rsidP="00220BB7">
            <w:pPr>
              <w:jc w:val="both"/>
              <w:rPr>
                <w:color w:val="0000FF"/>
                <w:szCs w:val="22"/>
              </w:rPr>
            </w:pPr>
            <w:r w:rsidRPr="00830A49">
              <w:rPr>
                <w:color w:val="0000FF"/>
                <w:szCs w:val="22"/>
              </w:rPr>
              <w:t>2.6.1</w:t>
            </w:r>
          </w:p>
        </w:tc>
        <w:tc>
          <w:tcPr>
            <w:tcW w:w="4687" w:type="pct"/>
          </w:tcPr>
          <w:p w14:paraId="6EA241A0" w14:textId="77777777" w:rsidR="009F3D92" w:rsidRPr="009F3D92" w:rsidRDefault="009F3D92" w:rsidP="009F3D92">
            <w:pPr>
              <w:jc w:val="both"/>
              <w:rPr>
                <w:color w:val="000000"/>
              </w:rPr>
            </w:pPr>
            <w:r w:rsidRPr="009F3D92">
              <w:rPr>
                <w:color w:val="000000"/>
              </w:rPr>
              <w:t>Tenders must be submitted via email. Only Tenders submitted by email will be accepted. Tenders submitted by any other means (including but not limited to: by email, fax, post, hand delivery, etc.) will NOT be accepted.</w:t>
            </w:r>
          </w:p>
          <w:p w14:paraId="44F43664" w14:textId="61BC9AFF" w:rsidR="00977CC4" w:rsidRPr="007B7D0E" w:rsidRDefault="009F3D92" w:rsidP="009F3D92">
            <w:pPr>
              <w:jc w:val="both"/>
              <w:rPr>
                <w:color w:val="000000"/>
                <w:highlight w:val="lightGray"/>
              </w:rPr>
            </w:pPr>
            <w:r w:rsidRPr="009F3D92">
              <w:rPr>
                <w:color w:val="000000"/>
              </w:rPr>
              <w:t xml:space="preserve">In the event that Tenderers need to modify or change any aspect of their Tender before the Tender Deadline, the Tender in its entirety will need to be re-submitted by email. </w:t>
            </w:r>
          </w:p>
        </w:tc>
      </w:tr>
      <w:tr w:rsidR="008430BE" w:rsidRPr="00CB5B77" w14:paraId="7B27503B" w14:textId="77777777" w:rsidTr="00F549D3">
        <w:tc>
          <w:tcPr>
            <w:tcW w:w="313" w:type="pct"/>
          </w:tcPr>
          <w:p w14:paraId="04B8F3E4" w14:textId="77777777" w:rsidR="008430BE" w:rsidRPr="008430BE" w:rsidRDefault="008430BE" w:rsidP="003A382E">
            <w:pPr>
              <w:jc w:val="both"/>
              <w:rPr>
                <w:color w:val="0000FF"/>
                <w:szCs w:val="22"/>
              </w:rPr>
            </w:pPr>
            <w:r w:rsidRPr="008430BE">
              <w:rPr>
                <w:color w:val="0000FF"/>
                <w:szCs w:val="22"/>
              </w:rPr>
              <w:t>2.6.2</w:t>
            </w:r>
          </w:p>
        </w:tc>
        <w:tc>
          <w:tcPr>
            <w:tcW w:w="4687" w:type="pct"/>
          </w:tcPr>
          <w:p w14:paraId="4671145F" w14:textId="143A6623" w:rsidR="008430BE" w:rsidRPr="000E5DB7" w:rsidRDefault="00B901E8" w:rsidP="003A382E">
            <w:pPr>
              <w:jc w:val="both"/>
              <w:rPr>
                <w:color w:val="000000"/>
              </w:rPr>
            </w:pPr>
            <w:r w:rsidRPr="008430BE">
              <w:rPr>
                <w:color w:val="000000"/>
              </w:rPr>
              <w:t xml:space="preserve">Tenders must be received not later than the time and date set out in Table </w:t>
            </w:r>
            <w:r>
              <w:rPr>
                <w:color w:val="000000"/>
              </w:rPr>
              <w:t>2</w:t>
            </w:r>
            <w:r w:rsidRPr="008430BE">
              <w:rPr>
                <w:color w:val="000000"/>
              </w:rPr>
              <w:t xml:space="preserve"> above (the “Tender Deadline”). Tenders that are received late WILL NOT be considered in this Competition</w:t>
            </w:r>
            <w:r w:rsidR="008430BE" w:rsidRPr="008430BE">
              <w:rPr>
                <w:color w:val="000000"/>
              </w:rPr>
              <w:t xml:space="preserve">. </w:t>
            </w:r>
          </w:p>
        </w:tc>
      </w:tr>
      <w:tr w:rsidR="008430BE" w:rsidRPr="00CB5B77" w14:paraId="6F7AE3DA" w14:textId="77777777" w:rsidTr="00F549D3">
        <w:tc>
          <w:tcPr>
            <w:tcW w:w="313" w:type="pct"/>
          </w:tcPr>
          <w:p w14:paraId="2E3DF1D4" w14:textId="77777777" w:rsidR="008430BE" w:rsidRPr="008430BE" w:rsidRDefault="008430BE" w:rsidP="003A382E">
            <w:pPr>
              <w:jc w:val="both"/>
              <w:rPr>
                <w:color w:val="0000FF"/>
                <w:szCs w:val="22"/>
              </w:rPr>
            </w:pPr>
            <w:r w:rsidRPr="008430BE">
              <w:rPr>
                <w:color w:val="0000FF"/>
                <w:szCs w:val="22"/>
              </w:rPr>
              <w:t>2.6.3</w:t>
            </w:r>
          </w:p>
        </w:tc>
        <w:tc>
          <w:tcPr>
            <w:tcW w:w="4687" w:type="pct"/>
          </w:tcPr>
          <w:p w14:paraId="19731860" w14:textId="1990988A" w:rsidR="008430BE" w:rsidRPr="008430BE" w:rsidRDefault="00A966E7" w:rsidP="003A382E">
            <w:pPr>
              <w:jc w:val="both"/>
              <w:rPr>
                <w:color w:val="000000"/>
              </w:rPr>
            </w:pPr>
            <w:r w:rsidRPr="008430BE">
              <w:rPr>
                <w:color w:val="000000"/>
              </w:rPr>
              <w:t xml:space="preserve">Tenders must be submitted in the language set out in Table </w:t>
            </w:r>
            <w:r>
              <w:rPr>
                <w:color w:val="000000"/>
              </w:rPr>
              <w:t>2</w:t>
            </w:r>
            <w:r w:rsidRPr="008430BE">
              <w:rPr>
                <w:color w:val="000000"/>
              </w:rPr>
              <w:t xml:space="preserve"> above</w:t>
            </w:r>
            <w:r w:rsidR="008430BE" w:rsidRPr="008430BE">
              <w:rPr>
                <w:color w:val="000000"/>
              </w:rPr>
              <w:t>.</w:t>
            </w:r>
          </w:p>
        </w:tc>
      </w:tr>
      <w:tr w:rsidR="008430BE" w:rsidRPr="00CB5B77" w14:paraId="73885D6B" w14:textId="77777777" w:rsidTr="00F549D3">
        <w:tc>
          <w:tcPr>
            <w:tcW w:w="313" w:type="pct"/>
          </w:tcPr>
          <w:p w14:paraId="58841F40" w14:textId="77777777" w:rsidR="008430BE" w:rsidRPr="008430BE" w:rsidRDefault="008430BE" w:rsidP="003A382E">
            <w:pPr>
              <w:jc w:val="both"/>
              <w:rPr>
                <w:color w:val="0000FF"/>
                <w:szCs w:val="22"/>
              </w:rPr>
            </w:pPr>
            <w:r w:rsidRPr="008430BE">
              <w:rPr>
                <w:color w:val="0000FF"/>
                <w:szCs w:val="22"/>
              </w:rPr>
              <w:t>2.6.4</w:t>
            </w:r>
          </w:p>
        </w:tc>
        <w:tc>
          <w:tcPr>
            <w:tcW w:w="4687" w:type="pct"/>
          </w:tcPr>
          <w:p w14:paraId="5FAFBA3B" w14:textId="355B5F6C" w:rsidR="008430BE" w:rsidRPr="008430BE" w:rsidRDefault="00AA271D" w:rsidP="008430BE">
            <w:pPr>
              <w:jc w:val="both"/>
              <w:rPr>
                <w:color w:val="000000"/>
              </w:rPr>
            </w:pPr>
            <w:r w:rsidRPr="008430BE">
              <w:rPr>
                <w:color w:val="000000"/>
              </w:rPr>
              <w:t>Subject to paragraph 2.14 and 2.18, each Tenderer is limited to submitting one Tender in its own capacity and one Tender as part of a consortium/group of undertakings under this CFT</w:t>
            </w:r>
            <w:r w:rsidR="008430BE" w:rsidRPr="008430BE">
              <w:rPr>
                <w:color w:val="000000"/>
              </w:rPr>
              <w:t>.</w:t>
            </w:r>
          </w:p>
        </w:tc>
      </w:tr>
      <w:tr w:rsidR="008430BE" w:rsidRPr="00CB5B77" w14:paraId="4623729A" w14:textId="77777777" w:rsidTr="00F549D3">
        <w:tc>
          <w:tcPr>
            <w:tcW w:w="313" w:type="pct"/>
          </w:tcPr>
          <w:p w14:paraId="5174D8F7" w14:textId="77777777" w:rsidR="008430BE" w:rsidRPr="008430BE" w:rsidRDefault="008430BE" w:rsidP="003A382E">
            <w:pPr>
              <w:jc w:val="both"/>
              <w:rPr>
                <w:color w:val="0000FF"/>
                <w:szCs w:val="22"/>
              </w:rPr>
            </w:pPr>
            <w:r w:rsidRPr="008430BE">
              <w:rPr>
                <w:color w:val="0000FF"/>
                <w:szCs w:val="22"/>
              </w:rPr>
              <w:t>2.6.5</w:t>
            </w:r>
          </w:p>
        </w:tc>
        <w:tc>
          <w:tcPr>
            <w:tcW w:w="4687" w:type="pct"/>
          </w:tcPr>
          <w:p w14:paraId="0AB468C1" w14:textId="20056443" w:rsidR="008430BE" w:rsidRPr="008430BE" w:rsidRDefault="00F978A3" w:rsidP="003A382E">
            <w:pPr>
              <w:jc w:val="both"/>
              <w:rPr>
                <w:color w:val="000000"/>
              </w:rPr>
            </w:pPr>
            <w:r w:rsidRPr="008430BE">
              <w:rPr>
                <w:color w:val="000000"/>
              </w:rPr>
              <w:t>All Tenders submitted in soft copy must be compiled such that they can be read immediately using Word and / or PDF readers. The Contracting Authority is not responsible for corruption in electronic documents. Tenderers must ensure electronic documents are not corrupt</w:t>
            </w:r>
            <w:r w:rsidR="008430BE" w:rsidRPr="008430BE">
              <w:rPr>
                <w:color w:val="000000"/>
              </w:rPr>
              <w:t>.</w:t>
            </w:r>
          </w:p>
        </w:tc>
      </w:tr>
    </w:tbl>
    <w:p w14:paraId="509E9B23" w14:textId="77777777" w:rsidR="00A6430B" w:rsidRDefault="00A6430B" w:rsidP="00220BB7">
      <w:pPr>
        <w:ind w:left="1440"/>
        <w:sectPr w:rsidR="00A6430B" w:rsidSect="003670C3">
          <w:type w:val="continuous"/>
          <w:pgSz w:w="11907" w:h="16840" w:code="9"/>
          <w:pgMar w:top="1134" w:right="1418" w:bottom="851" w:left="1418" w:header="709" w:footer="709" w:gutter="0"/>
          <w:cols w:space="708"/>
          <w:formProt w:val="0"/>
          <w:docGrid w:linePitch="360"/>
        </w:sectPr>
      </w:pPr>
    </w:p>
    <w:p w14:paraId="1F1DC68C" w14:textId="06EB59C2" w:rsidR="003C0FB1" w:rsidRDefault="003C0FB1" w:rsidP="00EE6D3D">
      <w:pPr>
        <w:pStyle w:val="Heading2"/>
        <w:spacing w:before="0" w:after="120"/>
        <w:ind w:left="142" w:firstLine="0"/>
        <w:jc w:val="both"/>
      </w:pPr>
      <w:bookmarkStart w:id="11" w:name="_Toc206356103"/>
      <w:r w:rsidRPr="000E5DB7">
        <w:t>2.7</w:t>
      </w:r>
      <w:r w:rsidRPr="000E5DB7">
        <w:tab/>
      </w:r>
      <w:r w:rsidR="00414B5B">
        <w:tab/>
      </w:r>
      <w:r w:rsidRPr="000E5DB7">
        <w:t>Queries and Clarifications</w:t>
      </w:r>
      <w:bookmarkEnd w:id="11"/>
    </w:p>
    <w:tbl>
      <w:tblPr>
        <w:tblW w:w="5000" w:type="pct"/>
        <w:tblLook w:val="01E0" w:firstRow="1" w:lastRow="1" w:firstColumn="1" w:lastColumn="1" w:noHBand="0" w:noVBand="0"/>
      </w:tblPr>
      <w:tblGrid>
        <w:gridCol w:w="709"/>
        <w:gridCol w:w="8362"/>
      </w:tblGrid>
      <w:tr w:rsidR="003C0FB1" w:rsidRPr="00CB5B77" w14:paraId="3D4DDBCC" w14:textId="77777777" w:rsidTr="00F549D3">
        <w:tc>
          <w:tcPr>
            <w:tcW w:w="391" w:type="pct"/>
          </w:tcPr>
          <w:p w14:paraId="5456AD31" w14:textId="77777777" w:rsidR="003C0FB1" w:rsidRDefault="003C0FB1" w:rsidP="00220BB7">
            <w:pPr>
              <w:keepLines/>
              <w:spacing w:line="320" w:lineRule="exact"/>
              <w:jc w:val="both"/>
              <w:rPr>
                <w:color w:val="0000FF"/>
              </w:rPr>
            </w:pPr>
            <w:r w:rsidRPr="000E5DB7">
              <w:rPr>
                <w:color w:val="0000FF"/>
              </w:rPr>
              <w:t>2.7.1</w:t>
            </w:r>
          </w:p>
        </w:tc>
        <w:tc>
          <w:tcPr>
            <w:tcW w:w="4609" w:type="pct"/>
          </w:tcPr>
          <w:p w14:paraId="1C3F23D1" w14:textId="7709442D" w:rsidR="003C0FB1" w:rsidRDefault="00D626B8" w:rsidP="00B46D43">
            <w:pPr>
              <w:jc w:val="both"/>
            </w:pPr>
            <w:r w:rsidRPr="000E5DB7">
              <w:t xml:space="preserve">All queries relating to any aspect of this Competition or of this </w:t>
            </w:r>
            <w:r>
              <w:t>CFT</w:t>
            </w:r>
            <w:r w:rsidRPr="000E5DB7">
              <w:t xml:space="preserve"> must be directed to</w:t>
            </w:r>
            <w:r>
              <w:t xml:space="preserve"> the email address as set out in Table </w:t>
            </w:r>
            <w:r w:rsidR="001903D2">
              <w:t>2</w:t>
            </w:r>
            <w:r>
              <w:t xml:space="preserve"> above. </w:t>
            </w:r>
            <w:r w:rsidRPr="00291D77">
              <w:rPr>
                <w:b/>
                <w:bCs/>
              </w:rPr>
              <w:t xml:space="preserve">Queries will be accepted no later than the time and date set out in Table </w:t>
            </w:r>
            <w:r w:rsidR="001903D2">
              <w:rPr>
                <w:b/>
                <w:bCs/>
              </w:rPr>
              <w:t>2</w:t>
            </w:r>
            <w:r w:rsidRPr="00291D77">
              <w:rPr>
                <w:b/>
                <w:bCs/>
              </w:rPr>
              <w:t xml:space="preserve"> above </w:t>
            </w:r>
            <w:r w:rsidRPr="000E5DB7">
              <w:t xml:space="preserve">unless otherwise published by the Contracting Authority. For the avoidance of doubt, Tenderers may not contact the Contracting Authority </w:t>
            </w:r>
            <w:r>
              <w:t xml:space="preserve">directly </w:t>
            </w:r>
            <w:r w:rsidRPr="000E5DB7">
              <w:t>regarding any aspect of this Competition</w:t>
            </w:r>
            <w:r>
              <w:t xml:space="preserve"> other than to arrange the mandatory school visit</w:t>
            </w:r>
            <w:r w:rsidRPr="000E5DB7">
              <w:t>.</w:t>
            </w:r>
            <w:r w:rsidR="003C0FB1" w:rsidRPr="000E5DB7">
              <w:t>.</w:t>
            </w:r>
          </w:p>
        </w:tc>
      </w:tr>
      <w:tr w:rsidR="003C0FB1" w:rsidRPr="00CB5B77" w14:paraId="46AEA692" w14:textId="77777777" w:rsidTr="00F549D3">
        <w:tc>
          <w:tcPr>
            <w:tcW w:w="391" w:type="pct"/>
          </w:tcPr>
          <w:p w14:paraId="6EF5F6E6" w14:textId="77777777" w:rsidR="003C0FB1" w:rsidRDefault="003C0FB1" w:rsidP="00220BB7">
            <w:pPr>
              <w:keepLines/>
              <w:spacing w:line="320" w:lineRule="exact"/>
              <w:jc w:val="both"/>
              <w:rPr>
                <w:color w:val="0000FF"/>
              </w:rPr>
            </w:pPr>
            <w:r w:rsidRPr="000E5DB7">
              <w:rPr>
                <w:color w:val="0000FF"/>
              </w:rPr>
              <w:t>2.7.2</w:t>
            </w:r>
          </w:p>
        </w:tc>
        <w:tc>
          <w:tcPr>
            <w:tcW w:w="4609" w:type="pct"/>
          </w:tcPr>
          <w:p w14:paraId="6D0DD4EE" w14:textId="4C2ED05E" w:rsidR="003C0FB1" w:rsidRDefault="000C3754" w:rsidP="00220BB7">
            <w:pPr>
              <w:jc w:val="both"/>
              <w:rPr>
                <w:rFonts w:eastAsia="MS Mincho"/>
              </w:rPr>
            </w:pPr>
            <w:r w:rsidRPr="000C3754">
              <w:rPr>
                <w:szCs w:val="22"/>
              </w:rPr>
              <w:t>All responses to queries will be issued by the Contracting Authority via email. Where appropriate, queries may be amalgamated. Tenderers should note that the Contracting Authority will not respond to individual Tenderers privately</w:t>
            </w:r>
            <w:r w:rsidR="003C0FB1" w:rsidRPr="00830A49">
              <w:rPr>
                <w:szCs w:val="22"/>
              </w:rPr>
              <w:t>.</w:t>
            </w:r>
          </w:p>
        </w:tc>
      </w:tr>
      <w:tr w:rsidR="003C0FB1" w:rsidRPr="00CB5B77" w14:paraId="283E08EA" w14:textId="77777777" w:rsidTr="00F549D3">
        <w:trPr>
          <w:trHeight w:val="443"/>
        </w:trPr>
        <w:tc>
          <w:tcPr>
            <w:tcW w:w="391" w:type="pct"/>
          </w:tcPr>
          <w:p w14:paraId="35390F79" w14:textId="77777777" w:rsidR="003C0FB1" w:rsidRDefault="003C0FB1" w:rsidP="00EE6D3D">
            <w:pPr>
              <w:spacing w:line="320" w:lineRule="auto"/>
              <w:jc w:val="both"/>
              <w:rPr>
                <w:color w:val="0000FF"/>
              </w:rPr>
            </w:pPr>
            <w:r w:rsidRPr="000E5DB7">
              <w:rPr>
                <w:color w:val="0000FF"/>
              </w:rPr>
              <w:t>2.7.3</w:t>
            </w:r>
          </w:p>
        </w:tc>
        <w:tc>
          <w:tcPr>
            <w:tcW w:w="4609" w:type="pct"/>
          </w:tcPr>
          <w:p w14:paraId="69136607" w14:textId="24A769FE" w:rsidR="000E5B8C" w:rsidRDefault="007B292A" w:rsidP="00220BB7">
            <w:pPr>
              <w:jc w:val="both"/>
            </w:pPr>
            <w:r w:rsidRPr="007B292A">
              <w:t>The Contracting Authority reserves the right to issue or seek written clarifications</w:t>
            </w:r>
            <w:r w:rsidR="003C0FB1" w:rsidRPr="000E5DB7">
              <w:t>.</w:t>
            </w:r>
          </w:p>
        </w:tc>
      </w:tr>
      <w:tr w:rsidR="003C0FB1" w:rsidRPr="00CB5B77" w14:paraId="12C36926" w14:textId="77777777" w:rsidTr="00F549D3">
        <w:tc>
          <w:tcPr>
            <w:tcW w:w="391" w:type="pct"/>
          </w:tcPr>
          <w:p w14:paraId="6EE8C1D6" w14:textId="77777777" w:rsidR="003C0FB1" w:rsidRDefault="003C0FB1" w:rsidP="00EE6D3D">
            <w:pPr>
              <w:jc w:val="both"/>
              <w:rPr>
                <w:color w:val="0000FF"/>
              </w:rPr>
            </w:pPr>
            <w:r w:rsidRPr="000E5DB7">
              <w:rPr>
                <w:color w:val="0000FF"/>
              </w:rPr>
              <w:t>2.7.4</w:t>
            </w:r>
          </w:p>
        </w:tc>
        <w:tc>
          <w:tcPr>
            <w:tcW w:w="4609" w:type="pct"/>
          </w:tcPr>
          <w:p w14:paraId="72611DDC" w14:textId="7AA7991F" w:rsidR="003C0FB1" w:rsidRDefault="00246475" w:rsidP="00220BB7">
            <w:pPr>
              <w:tabs>
                <w:tab w:val="center" w:pos="4153"/>
                <w:tab w:val="right" w:pos="8306"/>
              </w:tabs>
              <w:jc w:val="both"/>
              <w:rPr>
                <w:highlight w:val="yellow"/>
              </w:rPr>
            </w:pPr>
            <w:r w:rsidRPr="00246475">
              <w:t>The Contracting Authority reserves the right at any time before the Tender Deadline, to update or amend the information contained in this document and/or to extend the Tender Deadline. Participating Tenderers will be informed of any such amendment or extension via email</w:t>
            </w:r>
            <w:r w:rsidR="003C0FB1" w:rsidRPr="00507FE4">
              <w:t xml:space="preserve">. </w:t>
            </w:r>
          </w:p>
        </w:tc>
      </w:tr>
      <w:tr w:rsidR="003C0FB1" w:rsidRPr="00CB5B77" w14:paraId="2D21EA62" w14:textId="77777777" w:rsidTr="00F549D3">
        <w:trPr>
          <w:trHeight w:val="420"/>
        </w:trPr>
        <w:tc>
          <w:tcPr>
            <w:tcW w:w="391" w:type="pct"/>
          </w:tcPr>
          <w:p w14:paraId="6DA5A3C1" w14:textId="77777777" w:rsidR="003C0FB1" w:rsidRPr="000E5DB7" w:rsidRDefault="003C0FB1" w:rsidP="00EE6D3D">
            <w:pPr>
              <w:jc w:val="both"/>
              <w:rPr>
                <w:color w:val="0000FF"/>
              </w:rPr>
            </w:pPr>
            <w:r>
              <w:rPr>
                <w:color w:val="0000FF"/>
              </w:rPr>
              <w:t>2.7.5</w:t>
            </w:r>
          </w:p>
        </w:tc>
        <w:tc>
          <w:tcPr>
            <w:tcW w:w="4609" w:type="pct"/>
          </w:tcPr>
          <w:p w14:paraId="068811DC" w14:textId="3AB04C02" w:rsidR="003C0FB1" w:rsidRPr="00507FE4" w:rsidRDefault="00646DBA" w:rsidP="00220BB7">
            <w:pPr>
              <w:tabs>
                <w:tab w:val="center" w:pos="4153"/>
                <w:tab w:val="right" w:pos="8306"/>
              </w:tabs>
              <w:jc w:val="both"/>
            </w:pPr>
            <w:r w:rsidRPr="00646DBA">
              <w:rPr>
                <w:color w:val="FF0000"/>
                <w:szCs w:val="22"/>
              </w:rPr>
              <w:t>Not Used</w:t>
            </w:r>
            <w:r w:rsidR="003C0FB1" w:rsidRPr="00646DBA">
              <w:rPr>
                <w:color w:val="FF0000"/>
                <w:szCs w:val="22"/>
              </w:rPr>
              <w:t>.</w:t>
            </w:r>
          </w:p>
        </w:tc>
      </w:tr>
    </w:tbl>
    <w:p w14:paraId="092973B1" w14:textId="10CF9748" w:rsidR="003C0FB1" w:rsidRDefault="003C0FB1" w:rsidP="00EE6D3D">
      <w:pPr>
        <w:pStyle w:val="Heading2"/>
        <w:spacing w:before="0" w:after="120"/>
        <w:ind w:left="142"/>
        <w:jc w:val="both"/>
      </w:pPr>
      <w:bookmarkStart w:id="12" w:name="_Toc206356104"/>
      <w:r w:rsidRPr="000E5DB7">
        <w:t>2.8</w:t>
      </w:r>
      <w:r w:rsidRPr="000E5DB7">
        <w:tab/>
      </w:r>
      <w:r w:rsidR="00414B5B">
        <w:tab/>
      </w:r>
      <w:r w:rsidRPr="000E5DB7">
        <w:t>Tendering Costs</w:t>
      </w:r>
      <w:bookmarkEnd w:id="12"/>
    </w:p>
    <w:tbl>
      <w:tblPr>
        <w:tblW w:w="9072" w:type="dxa"/>
        <w:tblLayout w:type="fixed"/>
        <w:tblLook w:val="01E0" w:firstRow="1" w:lastRow="1" w:firstColumn="1" w:lastColumn="1" w:noHBand="0" w:noVBand="0"/>
      </w:tblPr>
      <w:tblGrid>
        <w:gridCol w:w="794"/>
        <w:gridCol w:w="8278"/>
      </w:tblGrid>
      <w:tr w:rsidR="00474043" w:rsidRPr="00830A49" w14:paraId="1D90EC88" w14:textId="77777777" w:rsidTr="00864998">
        <w:tc>
          <w:tcPr>
            <w:tcW w:w="794" w:type="dxa"/>
          </w:tcPr>
          <w:p w14:paraId="164808B9" w14:textId="77777777" w:rsidR="00474043" w:rsidRPr="00830A49" w:rsidRDefault="00474043" w:rsidP="00211902">
            <w:pPr>
              <w:jc w:val="both"/>
              <w:rPr>
                <w:color w:val="0000FF"/>
                <w:szCs w:val="22"/>
              </w:rPr>
            </w:pPr>
            <w:r w:rsidRPr="00830A49">
              <w:rPr>
                <w:color w:val="0000FF"/>
                <w:szCs w:val="22"/>
              </w:rPr>
              <w:t>2.8.1</w:t>
            </w:r>
          </w:p>
        </w:tc>
        <w:tc>
          <w:tcPr>
            <w:tcW w:w="8278" w:type="dxa"/>
          </w:tcPr>
          <w:p w14:paraId="64835641" w14:textId="7E2750F5" w:rsidR="00474043" w:rsidRPr="00830A49" w:rsidRDefault="00DB48EE" w:rsidP="00211902">
            <w:pPr>
              <w:jc w:val="both"/>
              <w:rPr>
                <w:szCs w:val="22"/>
              </w:rPr>
            </w:pPr>
            <w:r w:rsidRPr="00830A49">
              <w:rPr>
                <w:szCs w:val="22"/>
              </w:rPr>
              <w:t>All costs and expenses incurred by Tenderers relating to their participation in this Competition including, but not being limited to, site visits, field trials, demonstrations and/or presentations shall be borne by and are a matter for discharge by the Tenderers exclusively</w:t>
            </w:r>
            <w:r w:rsidR="00474043" w:rsidRPr="00830A49">
              <w:rPr>
                <w:szCs w:val="22"/>
              </w:rPr>
              <w:t>.</w:t>
            </w:r>
          </w:p>
        </w:tc>
      </w:tr>
    </w:tbl>
    <w:p w14:paraId="5BCEECFB" w14:textId="28A9AFF2" w:rsidR="003C0FB1" w:rsidRDefault="003C0FB1" w:rsidP="00211902">
      <w:pPr>
        <w:pStyle w:val="Heading2"/>
        <w:spacing w:before="0" w:after="120"/>
        <w:ind w:left="142"/>
        <w:jc w:val="both"/>
      </w:pPr>
      <w:bookmarkStart w:id="13" w:name="_Toc206356105"/>
      <w:r w:rsidRPr="000E5DB7">
        <w:t>2.9</w:t>
      </w:r>
      <w:r w:rsidR="00414B5B">
        <w:tab/>
      </w:r>
      <w:r w:rsidR="00414B5B">
        <w:tab/>
      </w:r>
      <w:r w:rsidRPr="000E5DB7">
        <w:t>Confidentiality</w:t>
      </w:r>
      <w:bookmarkEnd w:id="13"/>
      <w:r w:rsidRPr="000E5DB7">
        <w:t xml:space="preserve"> </w:t>
      </w:r>
    </w:p>
    <w:tbl>
      <w:tblPr>
        <w:tblW w:w="5000" w:type="pct"/>
        <w:tblLook w:val="01E0" w:firstRow="1" w:lastRow="1" w:firstColumn="1" w:lastColumn="1" w:noHBand="0" w:noVBand="0"/>
      </w:tblPr>
      <w:tblGrid>
        <w:gridCol w:w="844"/>
        <w:gridCol w:w="504"/>
        <w:gridCol w:w="7723"/>
      </w:tblGrid>
      <w:tr w:rsidR="003C0FB1" w:rsidRPr="00CB5B77" w14:paraId="4B775C0D" w14:textId="77777777" w:rsidTr="00864998">
        <w:trPr>
          <w:trHeight w:val="1060"/>
        </w:trPr>
        <w:tc>
          <w:tcPr>
            <w:tcW w:w="465" w:type="pct"/>
          </w:tcPr>
          <w:p w14:paraId="2C662F47" w14:textId="77777777" w:rsidR="003C0FB1" w:rsidRDefault="003C0FB1" w:rsidP="00211902">
            <w:pPr>
              <w:jc w:val="both"/>
              <w:rPr>
                <w:color w:val="0000FF"/>
              </w:rPr>
            </w:pPr>
            <w:r w:rsidRPr="000E5DB7">
              <w:rPr>
                <w:color w:val="0000FF"/>
              </w:rPr>
              <w:t>2.9.1</w:t>
            </w:r>
          </w:p>
        </w:tc>
        <w:tc>
          <w:tcPr>
            <w:tcW w:w="4535" w:type="pct"/>
            <w:gridSpan w:val="2"/>
          </w:tcPr>
          <w:p w14:paraId="67308551" w14:textId="5072E61D" w:rsidR="003C0FB1" w:rsidRDefault="00291D94" w:rsidP="00211902">
            <w:pPr>
              <w:jc w:val="both"/>
            </w:pPr>
            <w:r w:rsidRPr="000E5DB7">
              <w:t>All documentation, data, statistics, drawings, information, patterns, samples or material disclosed or furnished by the Contracting Authority to Tenderers during the course of this Competition</w:t>
            </w:r>
            <w:r w:rsidR="003C0FB1" w:rsidRPr="000E5DB7">
              <w:t>:</w:t>
            </w:r>
          </w:p>
        </w:tc>
      </w:tr>
      <w:tr w:rsidR="003C0FB1" w:rsidRPr="00CB5B77" w14:paraId="4B535C1C" w14:textId="77777777" w:rsidTr="00864998">
        <w:trPr>
          <w:trHeight w:val="393"/>
        </w:trPr>
        <w:tc>
          <w:tcPr>
            <w:tcW w:w="465" w:type="pct"/>
          </w:tcPr>
          <w:p w14:paraId="3D134094" w14:textId="77777777" w:rsidR="003C0FB1" w:rsidRDefault="003C0FB1" w:rsidP="00211902">
            <w:pPr>
              <w:spacing w:after="0"/>
              <w:jc w:val="both"/>
              <w:rPr>
                <w:color w:val="0000FF"/>
              </w:rPr>
            </w:pPr>
          </w:p>
        </w:tc>
        <w:tc>
          <w:tcPr>
            <w:tcW w:w="278" w:type="pct"/>
          </w:tcPr>
          <w:p w14:paraId="26A15026" w14:textId="77777777" w:rsidR="003C0FB1" w:rsidRDefault="003C0FB1" w:rsidP="00211902">
            <w:pPr>
              <w:spacing w:after="0"/>
              <w:jc w:val="both"/>
            </w:pPr>
            <w:r w:rsidRPr="00830A49">
              <w:rPr>
                <w:color w:val="0000FF"/>
                <w:szCs w:val="22"/>
              </w:rPr>
              <w:t>(a)</w:t>
            </w:r>
          </w:p>
        </w:tc>
        <w:tc>
          <w:tcPr>
            <w:tcW w:w="4257" w:type="pct"/>
          </w:tcPr>
          <w:p w14:paraId="158C883D" w14:textId="7E892195" w:rsidR="003C0FB1" w:rsidRDefault="00942B80" w:rsidP="00211902">
            <w:pPr>
              <w:spacing w:after="0"/>
              <w:jc w:val="both"/>
            </w:pPr>
            <w:r w:rsidRPr="00942B80">
              <w:t>are furnished for the sole purpose of replying to this CFT only</w:t>
            </w:r>
            <w:r w:rsidR="003C0FB1" w:rsidRPr="000E5DB7">
              <w:t>;</w:t>
            </w:r>
          </w:p>
        </w:tc>
      </w:tr>
      <w:tr w:rsidR="003C0FB1" w:rsidRPr="00CB5B77" w14:paraId="028587FF" w14:textId="77777777" w:rsidTr="00864998">
        <w:trPr>
          <w:trHeight w:val="735"/>
        </w:trPr>
        <w:tc>
          <w:tcPr>
            <w:tcW w:w="465" w:type="pct"/>
          </w:tcPr>
          <w:p w14:paraId="580170BE" w14:textId="77777777" w:rsidR="003C0FB1" w:rsidRDefault="003C0FB1" w:rsidP="00211902">
            <w:pPr>
              <w:spacing w:after="0"/>
              <w:jc w:val="both"/>
              <w:rPr>
                <w:color w:val="0000FF"/>
              </w:rPr>
            </w:pPr>
          </w:p>
        </w:tc>
        <w:tc>
          <w:tcPr>
            <w:tcW w:w="278" w:type="pct"/>
          </w:tcPr>
          <w:p w14:paraId="4A4F094E" w14:textId="77777777" w:rsidR="003C0FB1" w:rsidRDefault="003C0FB1" w:rsidP="00211902">
            <w:pPr>
              <w:spacing w:after="0"/>
              <w:jc w:val="both"/>
            </w:pPr>
            <w:r w:rsidRPr="00830A49">
              <w:rPr>
                <w:color w:val="0000FF"/>
                <w:szCs w:val="22"/>
              </w:rPr>
              <w:t>(b)</w:t>
            </w:r>
          </w:p>
        </w:tc>
        <w:tc>
          <w:tcPr>
            <w:tcW w:w="4257" w:type="pct"/>
          </w:tcPr>
          <w:p w14:paraId="5524DED6" w14:textId="3155DD1B" w:rsidR="003C0FB1" w:rsidRDefault="005F596F" w:rsidP="00211902">
            <w:pPr>
              <w:spacing w:after="0"/>
              <w:jc w:val="both"/>
            </w:pPr>
            <w:r w:rsidRPr="005F596F">
              <w:t>may not be used, communicated, reproduced or published for any other purpose without the prior written permission of the Contracting Authority</w:t>
            </w:r>
            <w:r w:rsidR="003C0FB1" w:rsidRPr="000E5DB7">
              <w:t>;</w:t>
            </w:r>
          </w:p>
        </w:tc>
      </w:tr>
      <w:tr w:rsidR="003C0FB1" w:rsidRPr="00CB5B77" w14:paraId="1519E569" w14:textId="77777777" w:rsidTr="00864998">
        <w:trPr>
          <w:trHeight w:val="718"/>
        </w:trPr>
        <w:tc>
          <w:tcPr>
            <w:tcW w:w="465" w:type="pct"/>
          </w:tcPr>
          <w:p w14:paraId="57BEE35A" w14:textId="77777777" w:rsidR="003C0FB1" w:rsidRDefault="003C0FB1" w:rsidP="00211902">
            <w:pPr>
              <w:spacing w:after="0"/>
              <w:jc w:val="both"/>
              <w:rPr>
                <w:color w:val="0000FF"/>
              </w:rPr>
            </w:pPr>
          </w:p>
        </w:tc>
        <w:tc>
          <w:tcPr>
            <w:tcW w:w="278" w:type="pct"/>
          </w:tcPr>
          <w:p w14:paraId="5124E9DC" w14:textId="77777777" w:rsidR="003C0FB1" w:rsidRDefault="003C0FB1" w:rsidP="00211902">
            <w:pPr>
              <w:spacing w:after="0"/>
              <w:jc w:val="both"/>
            </w:pPr>
            <w:r w:rsidRPr="00830A49">
              <w:rPr>
                <w:color w:val="0000FF"/>
                <w:szCs w:val="22"/>
              </w:rPr>
              <w:t>(c)</w:t>
            </w:r>
          </w:p>
        </w:tc>
        <w:tc>
          <w:tcPr>
            <w:tcW w:w="4257" w:type="pct"/>
          </w:tcPr>
          <w:p w14:paraId="102C7890" w14:textId="4B94F2D6" w:rsidR="003C0FB1" w:rsidRDefault="004D58D2" w:rsidP="00211902">
            <w:pPr>
              <w:spacing w:after="0"/>
              <w:jc w:val="both"/>
            </w:pPr>
            <w:r w:rsidRPr="004D58D2">
              <w:t>shall be treated as confidential by the Tenderer and by any third parties (including subcontractors) engaged or consulted by the Tenderer; and</w:t>
            </w:r>
          </w:p>
        </w:tc>
      </w:tr>
      <w:tr w:rsidR="003C0FB1" w:rsidRPr="00CB5B77" w14:paraId="4DB69F35" w14:textId="77777777" w:rsidTr="00864998">
        <w:trPr>
          <w:trHeight w:val="605"/>
        </w:trPr>
        <w:tc>
          <w:tcPr>
            <w:tcW w:w="465" w:type="pct"/>
          </w:tcPr>
          <w:p w14:paraId="1D82B05C" w14:textId="77777777" w:rsidR="003C0FB1" w:rsidRDefault="003C0FB1" w:rsidP="00211902">
            <w:pPr>
              <w:jc w:val="both"/>
              <w:rPr>
                <w:color w:val="0000FF"/>
              </w:rPr>
            </w:pPr>
          </w:p>
        </w:tc>
        <w:tc>
          <w:tcPr>
            <w:tcW w:w="278" w:type="pct"/>
          </w:tcPr>
          <w:p w14:paraId="39B46A47" w14:textId="77777777" w:rsidR="003C0FB1" w:rsidRDefault="003C0FB1" w:rsidP="00211902">
            <w:pPr>
              <w:jc w:val="both"/>
            </w:pPr>
            <w:r w:rsidRPr="00830A49">
              <w:rPr>
                <w:color w:val="0000FF"/>
                <w:szCs w:val="22"/>
              </w:rPr>
              <w:t>(d)</w:t>
            </w:r>
          </w:p>
        </w:tc>
        <w:tc>
          <w:tcPr>
            <w:tcW w:w="4257" w:type="pct"/>
          </w:tcPr>
          <w:p w14:paraId="0C344E90" w14:textId="02040869" w:rsidR="00DD7F35" w:rsidRDefault="00E854CC" w:rsidP="00211902">
            <w:pPr>
              <w:jc w:val="both"/>
            </w:pPr>
            <w:r w:rsidRPr="00E854CC">
              <w:t>must be returned immediately to the Contracting Authority upon cancellation or completion of this Competition if so requested by the Contracting Authority</w:t>
            </w:r>
            <w:r w:rsidR="003C0FB1" w:rsidRPr="000E5DB7">
              <w:t>.</w:t>
            </w:r>
          </w:p>
        </w:tc>
      </w:tr>
    </w:tbl>
    <w:p w14:paraId="72068F9C" w14:textId="3DC2E329" w:rsidR="003C0FB1" w:rsidRDefault="003C0FB1" w:rsidP="00211902">
      <w:pPr>
        <w:pStyle w:val="Heading2"/>
        <w:spacing w:before="0" w:after="120"/>
        <w:jc w:val="both"/>
      </w:pPr>
      <w:bookmarkStart w:id="14" w:name="_Toc206356106"/>
      <w:r w:rsidRPr="000E5DB7">
        <w:t>2.10</w:t>
      </w:r>
      <w:r w:rsidR="00414B5B">
        <w:tab/>
      </w:r>
      <w:r w:rsidR="00414B5B">
        <w:tab/>
      </w:r>
      <w:r w:rsidRPr="000E5DB7">
        <w:t>Pricing</w:t>
      </w:r>
      <w:bookmarkEnd w:id="14"/>
    </w:p>
    <w:tbl>
      <w:tblPr>
        <w:tblW w:w="5000" w:type="pct"/>
        <w:tblLook w:val="01E0" w:firstRow="1" w:lastRow="1" w:firstColumn="1" w:lastColumn="1" w:noHBand="0" w:noVBand="0"/>
      </w:tblPr>
      <w:tblGrid>
        <w:gridCol w:w="795"/>
        <w:gridCol w:w="8276"/>
      </w:tblGrid>
      <w:tr w:rsidR="003C0FB1" w:rsidRPr="00CB5B77" w14:paraId="34535F93" w14:textId="77777777" w:rsidTr="00864998">
        <w:tc>
          <w:tcPr>
            <w:tcW w:w="438" w:type="pct"/>
          </w:tcPr>
          <w:p w14:paraId="00C035C2" w14:textId="77777777" w:rsidR="003C0FB1" w:rsidRPr="000E5DB7" w:rsidRDefault="003C0FB1" w:rsidP="00211902">
            <w:pPr>
              <w:jc w:val="both"/>
              <w:rPr>
                <w:color w:val="0000FF"/>
              </w:rPr>
            </w:pPr>
            <w:r w:rsidRPr="000E5DB7">
              <w:rPr>
                <w:color w:val="0000FF"/>
              </w:rPr>
              <w:t>2.10.1</w:t>
            </w:r>
          </w:p>
        </w:tc>
        <w:tc>
          <w:tcPr>
            <w:tcW w:w="4562" w:type="pct"/>
          </w:tcPr>
          <w:p w14:paraId="41FD9360" w14:textId="77777777" w:rsidR="003B3E23" w:rsidRDefault="003B3E23" w:rsidP="003B3E23">
            <w:pPr>
              <w:jc w:val="both"/>
            </w:pPr>
            <w:r>
              <w:t>Subject to the terms of the Services Contract t</w:t>
            </w:r>
            <w:r w:rsidRPr="000A5E89">
              <w:t xml:space="preserve">he Contracting Authority shall pay </w:t>
            </w:r>
            <w:r>
              <w:t>the fee(s) as set out in table 1 above for the chosen Club(s) only.</w:t>
            </w:r>
          </w:p>
          <w:p w14:paraId="380BA9C9" w14:textId="77777777" w:rsidR="003B3E23" w:rsidRDefault="003B3E23" w:rsidP="003B3E23">
            <w:pPr>
              <w:jc w:val="both"/>
            </w:pPr>
            <w:r>
              <w:t>For the avoidance of doubt the fees are:</w:t>
            </w:r>
          </w:p>
          <w:p w14:paraId="327D4AAE" w14:textId="77777777" w:rsidR="003B3E23" w:rsidRDefault="003B3E23" w:rsidP="00782DFD">
            <w:pPr>
              <w:pStyle w:val="ListParagraph"/>
              <w:numPr>
                <w:ilvl w:val="0"/>
                <w:numId w:val="71"/>
              </w:numPr>
              <w:jc w:val="both"/>
            </w:pPr>
            <w:r w:rsidRPr="000A5E89">
              <w:t>per student</w:t>
            </w:r>
            <w:r>
              <w:t>, per club,</w:t>
            </w:r>
            <w:r w:rsidRPr="000A5E89">
              <w:t xml:space="preserve"> per day</w:t>
            </w:r>
            <w:r>
              <w:t>;</w:t>
            </w:r>
          </w:p>
          <w:p w14:paraId="0BA6B3B4" w14:textId="77777777" w:rsidR="003B3E23" w:rsidRDefault="003B3E23" w:rsidP="00782DFD">
            <w:pPr>
              <w:pStyle w:val="ListParagraph"/>
              <w:numPr>
                <w:ilvl w:val="0"/>
                <w:numId w:val="71"/>
              </w:numPr>
              <w:jc w:val="both"/>
            </w:pPr>
            <w:r>
              <w:t>VAT Exempt</w:t>
            </w:r>
          </w:p>
          <w:p w14:paraId="1548C69A" w14:textId="77777777" w:rsidR="003B3E23" w:rsidDel="006A2A39" w:rsidRDefault="003B3E23" w:rsidP="003B3E23">
            <w:pPr>
              <w:jc w:val="both"/>
            </w:pPr>
            <w:r>
              <w:t xml:space="preserve">And which are </w:t>
            </w:r>
          </w:p>
          <w:p w14:paraId="68DAFE1C" w14:textId="23F7BCFE" w:rsidR="003C0FB1" w:rsidRPr="00C65DCD" w:rsidRDefault="003B3E23" w:rsidP="003B3E23">
            <w:pPr>
              <w:jc w:val="both"/>
              <w:rPr>
                <w:lang w:val="en-US"/>
              </w:rPr>
            </w:pPr>
            <w:r w:rsidRPr="000A5E89">
              <w:t xml:space="preserve">delivered in accordance with the Department of Social Protections </w:t>
            </w:r>
            <w:r>
              <w:t>School</w:t>
            </w:r>
            <w:r w:rsidRPr="000A5E89">
              <w:t xml:space="preserve"> Meal</w:t>
            </w:r>
            <w:r>
              <w:t>s</w:t>
            </w:r>
            <w:r w:rsidRPr="000A5E89">
              <w:t xml:space="preserve"> Scheme</w:t>
            </w:r>
            <w:r>
              <w:t xml:space="preserve"> and the terms of the Services Contract and by submitting a Tender the Tenderer so confirms, accepts and agrees to same</w:t>
            </w:r>
            <w:r w:rsidR="000A5E89">
              <w:t>.</w:t>
            </w:r>
          </w:p>
        </w:tc>
      </w:tr>
      <w:tr w:rsidR="003C0FB1" w:rsidRPr="00CB5B77" w14:paraId="10908CD5" w14:textId="77777777" w:rsidTr="00864998">
        <w:tc>
          <w:tcPr>
            <w:tcW w:w="438" w:type="pct"/>
          </w:tcPr>
          <w:p w14:paraId="7D8662D0" w14:textId="77777777" w:rsidR="003C0FB1" w:rsidRPr="000E5DB7" w:rsidRDefault="003C0FB1" w:rsidP="00211902">
            <w:pPr>
              <w:jc w:val="both"/>
              <w:rPr>
                <w:color w:val="0000FF"/>
              </w:rPr>
            </w:pPr>
            <w:r>
              <w:rPr>
                <w:color w:val="0000FF"/>
              </w:rPr>
              <w:t>2.10.2</w:t>
            </w:r>
          </w:p>
        </w:tc>
        <w:tc>
          <w:tcPr>
            <w:tcW w:w="4562" w:type="pct"/>
          </w:tcPr>
          <w:p w14:paraId="220C50E5" w14:textId="267EA977" w:rsidR="001657BA" w:rsidRPr="00650069" w:rsidRDefault="001657BA" w:rsidP="001657BA">
            <w:pPr>
              <w:jc w:val="both"/>
            </w:pPr>
            <w:r w:rsidRPr="00650069">
              <w:t>The Fee for each club shall be all-inclusive (including but not being limited to the provision and delivery of the Services, online ordering system, staff, food, ingredients, preparation, packaging, transportation, delivery,  pest control, any required actions to comply with the department of Education’s Technical</w:t>
            </w:r>
            <w:r w:rsidRPr="00650069">
              <w:rPr>
                <w:rFonts w:cstheme="minorBidi"/>
              </w:rPr>
              <w:t xml:space="preserve"> Note Guidance </w:t>
            </w:r>
            <w:hyperlink r:id="rId21">
              <w:r w:rsidRPr="00650069">
                <w:rPr>
                  <w:rStyle w:val="Hyperlink"/>
                  <w:b/>
                  <w:bCs/>
                  <w:color w:val="auto"/>
                </w:rPr>
                <w:t>SDG02 TN-06</w:t>
              </w:r>
            </w:hyperlink>
            <w:r w:rsidRPr="00650069">
              <w:t xml:space="preserve">, rates, taxes, ancillary costs and all other costs/expenses), and is expressed in Euro only. </w:t>
            </w:r>
          </w:p>
          <w:p w14:paraId="6D632BB4" w14:textId="4D881365" w:rsidR="003C0FB1" w:rsidRPr="00176232" w:rsidRDefault="001657BA" w:rsidP="001657BA">
            <w:pPr>
              <w:jc w:val="both"/>
              <w:rPr>
                <w:szCs w:val="22"/>
              </w:rPr>
            </w:pPr>
            <w:r w:rsidRPr="00650069">
              <w:rPr>
                <w:szCs w:val="22"/>
              </w:rPr>
              <w:t>No other fees, costs, expenses etc. shall be paid by the Contracting Authority to the successful Tenderer for the provision and delivery of the Service. For the avoidance of doubt the successful Tenderer shall not charge nor seek any contribution from students, parents, guardians or any other person or entity towards the cost of the club(s) or the provision of the Services</w:t>
            </w:r>
            <w:r w:rsidR="00244A93" w:rsidRPr="00244A93">
              <w:rPr>
                <w:szCs w:val="22"/>
              </w:rPr>
              <w:t>.</w:t>
            </w:r>
          </w:p>
        </w:tc>
      </w:tr>
      <w:tr w:rsidR="003C0FB1" w:rsidRPr="00CB5B77" w14:paraId="5C3E9A84" w14:textId="77777777" w:rsidTr="00864998">
        <w:tc>
          <w:tcPr>
            <w:tcW w:w="438" w:type="pct"/>
          </w:tcPr>
          <w:p w14:paraId="14778559" w14:textId="77777777" w:rsidR="003C0FB1" w:rsidRDefault="003C0FB1" w:rsidP="00211902">
            <w:pPr>
              <w:jc w:val="both"/>
              <w:rPr>
                <w:color w:val="0000FF"/>
              </w:rPr>
            </w:pPr>
            <w:r w:rsidRPr="000E5DB7">
              <w:rPr>
                <w:color w:val="0000FF"/>
              </w:rPr>
              <w:t>2.10.3</w:t>
            </w:r>
          </w:p>
        </w:tc>
        <w:tc>
          <w:tcPr>
            <w:tcW w:w="4562" w:type="pct"/>
          </w:tcPr>
          <w:p w14:paraId="48436320" w14:textId="7D4CD620" w:rsidR="003C0FB1" w:rsidRPr="00B15AFC" w:rsidRDefault="0017575E" w:rsidP="00211902">
            <w:pPr>
              <w:jc w:val="both"/>
              <w:rPr>
                <w:i/>
                <w:iCs/>
              </w:rPr>
            </w:pPr>
            <w:r w:rsidRPr="00B15AFC">
              <w:rPr>
                <w:i/>
                <w:iCs/>
                <w:color w:val="FF0000"/>
              </w:rPr>
              <w:t>Not used</w:t>
            </w:r>
            <w:r w:rsidR="003A72F8" w:rsidRPr="00B15AFC">
              <w:rPr>
                <w:i/>
                <w:iCs/>
                <w:color w:val="FF0000"/>
              </w:rPr>
              <w:t>.</w:t>
            </w:r>
          </w:p>
        </w:tc>
      </w:tr>
      <w:tr w:rsidR="003C0FB1" w:rsidRPr="00CB5B77" w14:paraId="41F81CA7" w14:textId="77777777" w:rsidTr="00864998">
        <w:tc>
          <w:tcPr>
            <w:tcW w:w="438" w:type="pct"/>
          </w:tcPr>
          <w:p w14:paraId="68BA9643" w14:textId="77777777" w:rsidR="003C0FB1" w:rsidRDefault="003C0FB1" w:rsidP="00211902">
            <w:pPr>
              <w:jc w:val="both"/>
              <w:rPr>
                <w:color w:val="0000FF"/>
              </w:rPr>
            </w:pPr>
            <w:r w:rsidRPr="000E5DB7">
              <w:rPr>
                <w:color w:val="0000FF"/>
              </w:rPr>
              <w:t>2.10.4</w:t>
            </w:r>
          </w:p>
        </w:tc>
        <w:tc>
          <w:tcPr>
            <w:tcW w:w="4562" w:type="pct"/>
          </w:tcPr>
          <w:p w14:paraId="59238026" w14:textId="77777777" w:rsidR="003C0FB1" w:rsidRDefault="003C0FB1" w:rsidP="00211902">
            <w:pPr>
              <w:jc w:val="both"/>
            </w:pPr>
            <w:r w:rsidRPr="000E5DB7">
              <w:t>Any currency variations occurring over the term of the Services Contract shall be borne by the Tenderer.</w:t>
            </w:r>
          </w:p>
        </w:tc>
      </w:tr>
      <w:tr w:rsidR="003C0FB1" w:rsidRPr="00CB5B77" w14:paraId="2AC87BDA" w14:textId="77777777" w:rsidTr="00864998">
        <w:trPr>
          <w:trHeight w:val="711"/>
        </w:trPr>
        <w:tc>
          <w:tcPr>
            <w:tcW w:w="438" w:type="pct"/>
          </w:tcPr>
          <w:p w14:paraId="66700D41" w14:textId="77777777" w:rsidR="003C0FB1" w:rsidRDefault="003C0FB1" w:rsidP="00211902">
            <w:pPr>
              <w:jc w:val="both"/>
              <w:rPr>
                <w:color w:val="0000FF"/>
              </w:rPr>
            </w:pPr>
            <w:r w:rsidRPr="000E5DB7">
              <w:rPr>
                <w:color w:val="0000FF"/>
              </w:rPr>
              <w:t>2.10.5</w:t>
            </w:r>
          </w:p>
        </w:tc>
        <w:tc>
          <w:tcPr>
            <w:tcW w:w="4562" w:type="pct"/>
          </w:tcPr>
          <w:p w14:paraId="73B9679A" w14:textId="77777777" w:rsidR="003C0FB1" w:rsidRDefault="003C0FB1" w:rsidP="00211902">
            <w:pPr>
              <w:jc w:val="both"/>
            </w:pPr>
            <w:r w:rsidRPr="000E5DB7">
              <w:t xml:space="preserve">Payments for Services provided pursuant to this </w:t>
            </w:r>
            <w:r w:rsidR="00F9036D">
              <w:t>CFT</w:t>
            </w:r>
            <w:r w:rsidRPr="000E5DB7">
              <w:t xml:space="preserve"> shall be subject to and made in accordance with the Services Contract at Appendix </w:t>
            </w:r>
            <w:r w:rsidR="00B66734">
              <w:t>5</w:t>
            </w:r>
            <w:r w:rsidRPr="000E5DB7">
              <w:t xml:space="preserve"> to this </w:t>
            </w:r>
            <w:r w:rsidR="00F9036D">
              <w:t>CFT</w:t>
            </w:r>
            <w:r w:rsidRPr="000E5DB7">
              <w:t>.</w:t>
            </w:r>
          </w:p>
        </w:tc>
      </w:tr>
    </w:tbl>
    <w:p w14:paraId="68442C3D" w14:textId="6634B9C1" w:rsidR="003C0FB1" w:rsidRDefault="003C0FB1" w:rsidP="00EE6D3D">
      <w:pPr>
        <w:pStyle w:val="Heading2"/>
        <w:keepNext w:val="0"/>
        <w:keepLines/>
        <w:spacing w:before="0" w:after="120"/>
        <w:ind w:left="142" w:firstLine="0"/>
        <w:jc w:val="both"/>
      </w:pPr>
      <w:bookmarkStart w:id="15" w:name="_Toc206356107"/>
      <w:r w:rsidRPr="000E5DB7">
        <w:t>2.11</w:t>
      </w:r>
      <w:r w:rsidR="00414B5B">
        <w:tab/>
      </w:r>
      <w:r w:rsidR="00414B5B">
        <w:tab/>
      </w:r>
      <w:r w:rsidRPr="000E5DB7">
        <w:t xml:space="preserve">Environmental, </w:t>
      </w:r>
      <w:r w:rsidR="007C1313">
        <w:t xml:space="preserve">Food, </w:t>
      </w:r>
      <w:r w:rsidRPr="000E5DB7">
        <w:t>Social and Labour Law</w:t>
      </w:r>
      <w:bookmarkEnd w:id="15"/>
      <w:r w:rsidRPr="000E5DB7">
        <w:t xml:space="preserve"> </w:t>
      </w:r>
    </w:p>
    <w:tbl>
      <w:tblPr>
        <w:tblW w:w="5000" w:type="pct"/>
        <w:tblLook w:val="01E0" w:firstRow="1" w:lastRow="1" w:firstColumn="1" w:lastColumn="1" w:noHBand="0" w:noVBand="0"/>
      </w:tblPr>
      <w:tblGrid>
        <w:gridCol w:w="793"/>
        <w:gridCol w:w="8269"/>
        <w:gridCol w:w="9"/>
      </w:tblGrid>
      <w:tr w:rsidR="003C0FB1" w:rsidRPr="00CB5B77" w14:paraId="2093B2B1" w14:textId="77777777" w:rsidTr="00864998">
        <w:tc>
          <w:tcPr>
            <w:tcW w:w="437" w:type="pct"/>
          </w:tcPr>
          <w:p w14:paraId="1A621C65" w14:textId="77777777" w:rsidR="003C0FB1" w:rsidRDefault="003C0FB1" w:rsidP="00220BB7">
            <w:pPr>
              <w:jc w:val="both"/>
              <w:rPr>
                <w:color w:val="0000FF"/>
              </w:rPr>
            </w:pPr>
            <w:r w:rsidRPr="000E5DB7">
              <w:rPr>
                <w:color w:val="0000FF"/>
              </w:rPr>
              <w:t>2.11.1</w:t>
            </w:r>
          </w:p>
        </w:tc>
        <w:tc>
          <w:tcPr>
            <w:tcW w:w="4563" w:type="pct"/>
            <w:gridSpan w:val="2"/>
          </w:tcPr>
          <w:p w14:paraId="40E80850" w14:textId="270C0C44" w:rsidR="003C0FB1" w:rsidRDefault="007C3E8F" w:rsidP="00F66589">
            <w:pPr>
              <w:jc w:val="both"/>
            </w:pPr>
            <w:r w:rsidRPr="00507FE4">
              <w:t xml:space="preserve">In the performance of any Services Contract awarded, the successful Tenderers </w:t>
            </w:r>
            <w:r>
              <w:t xml:space="preserve">and </w:t>
            </w:r>
            <w:r w:rsidRPr="00507FE4">
              <w:t>their Subcontractors</w:t>
            </w:r>
            <w:r>
              <w:t xml:space="preserve"> (if any)</w:t>
            </w:r>
            <w:r w:rsidRPr="00507FE4">
              <w:t>, shall be required to comply with all applicable obligations in the field of environmental,</w:t>
            </w:r>
            <w:r>
              <w:t xml:space="preserve"> </w:t>
            </w:r>
            <w:r w:rsidRPr="00F66589">
              <w:t>health &amp; safety</w:t>
            </w:r>
            <w:r>
              <w:t>,</w:t>
            </w:r>
            <w:r w:rsidRPr="00F66589">
              <w:t xml:space="preserve"> hygiene</w:t>
            </w:r>
            <w:r>
              <w:t xml:space="preserve"> and </w:t>
            </w:r>
            <w:r w:rsidRPr="00F66589">
              <w:t>food</w:t>
            </w:r>
            <w:r>
              <w:t>,</w:t>
            </w:r>
            <w:r w:rsidRPr="00507FE4">
              <w:t xml:space="preserve"> social and labour law that apply at the place where the services are provided, that have been established by EU law, national law, collective agreements or by international, environmental, social and labour law listed in </w:t>
            </w:r>
            <w:r w:rsidRPr="00117E35">
              <w:rPr>
                <w:szCs w:val="22"/>
              </w:rPr>
              <w:t>Schedule 7</w:t>
            </w:r>
            <w:r w:rsidRPr="00D20BEF">
              <w:rPr>
                <w:szCs w:val="22"/>
              </w:rPr>
              <w:t xml:space="preserve"> of </w:t>
            </w:r>
            <w:r w:rsidRPr="00117E35">
              <w:rPr>
                <w:szCs w:val="22"/>
              </w:rPr>
              <w:t>the Regulations</w:t>
            </w:r>
            <w:r w:rsidR="003C0FB1" w:rsidRPr="003215FF">
              <w:rPr>
                <w:szCs w:val="22"/>
              </w:rPr>
              <w:t>.</w:t>
            </w:r>
          </w:p>
        </w:tc>
      </w:tr>
      <w:tr w:rsidR="003C0FB1" w:rsidRPr="00CB5B77" w14:paraId="79025D0F" w14:textId="77777777" w:rsidTr="00864998">
        <w:trPr>
          <w:gridAfter w:val="1"/>
          <w:wAfter w:w="5" w:type="pct"/>
        </w:trPr>
        <w:tc>
          <w:tcPr>
            <w:tcW w:w="437" w:type="pct"/>
          </w:tcPr>
          <w:p w14:paraId="5D3AEAAB" w14:textId="77777777" w:rsidR="003C0FB1" w:rsidRDefault="003C0FB1" w:rsidP="00220BB7">
            <w:pPr>
              <w:jc w:val="both"/>
              <w:rPr>
                <w:color w:val="0000FF"/>
              </w:rPr>
            </w:pPr>
            <w:r w:rsidRPr="000E5DB7">
              <w:rPr>
                <w:color w:val="0000FF"/>
              </w:rPr>
              <w:t>2.11.2</w:t>
            </w:r>
          </w:p>
        </w:tc>
        <w:tc>
          <w:tcPr>
            <w:tcW w:w="4558" w:type="pct"/>
          </w:tcPr>
          <w:p w14:paraId="38498F11" w14:textId="7E6D8969" w:rsidR="003C0FB1" w:rsidRDefault="00A07F06" w:rsidP="00220BB7">
            <w:pPr>
              <w:jc w:val="both"/>
            </w:pPr>
            <w:r w:rsidRPr="000E5DB7">
              <w:t>Tenderers shall be required to include an undertaking to comply fully with the provisions of Council Directive 2001/23/EC of 12 March 2001 on the approximation of the laws of the Member States relating to the safeguarding of employees’ rights in the event of transfers of undertakings, business or parts of undertakings or business and as implemented in Irish law by Statutory Instrument No. 131 of 2003, the European Communities (Protection of Employees on Transfer of Undertakings) Regulations 2003 and to indemnify the Contracting Authority for any claim arising or loss or costs incurred as a result of its failure or incapacity to fulfil its obligations under the said Directive and Statutory Instrument</w:t>
            </w:r>
            <w:r w:rsidR="003C0FB1" w:rsidRPr="000E5DB7">
              <w:t>.</w:t>
            </w:r>
          </w:p>
        </w:tc>
      </w:tr>
      <w:tr w:rsidR="003C0FB1" w:rsidRPr="00CB5B77" w14:paraId="492903A1" w14:textId="77777777" w:rsidTr="00864998">
        <w:trPr>
          <w:gridAfter w:val="1"/>
          <w:wAfter w:w="5" w:type="pct"/>
          <w:trHeight w:val="2761"/>
        </w:trPr>
        <w:tc>
          <w:tcPr>
            <w:tcW w:w="437" w:type="pct"/>
          </w:tcPr>
          <w:p w14:paraId="6AB8F924" w14:textId="77777777" w:rsidR="003C0FB1" w:rsidRPr="000E5DB7" w:rsidRDefault="003C0FB1" w:rsidP="00220BB7">
            <w:pPr>
              <w:jc w:val="both"/>
              <w:rPr>
                <w:color w:val="0000FF"/>
              </w:rPr>
            </w:pPr>
            <w:r>
              <w:rPr>
                <w:color w:val="0000FF"/>
              </w:rPr>
              <w:t>2.11.3</w:t>
            </w:r>
          </w:p>
        </w:tc>
        <w:tc>
          <w:tcPr>
            <w:tcW w:w="4558" w:type="pct"/>
          </w:tcPr>
          <w:p w14:paraId="553ABB1C" w14:textId="3D63609D" w:rsidR="003C0FB1" w:rsidRPr="000E5DB7" w:rsidRDefault="008065D1" w:rsidP="00220BB7">
            <w:pPr>
              <w:jc w:val="both"/>
            </w:pPr>
            <w:r w:rsidRPr="000E5DB7">
              <w:t>The Protection of Employees (Temporary Agency Work) Act 2012 (the “2012 Act”) provides that an Agency Worker (as defined in the 2012 Act) is entitled to the same basic working and employment conditions as those which apply to employees recruited directly by the Hirer (as defined in the 2012 Act) to do the same or a similar job.</w:t>
            </w:r>
            <w:r>
              <w:t xml:space="preserve"> </w:t>
            </w:r>
            <w:r w:rsidRPr="000E5DB7">
              <w:t>Where the provision of the Services will involve the provision to the Contracting Authority of Agency Workers (within the meaning of the 2012 Act), Tenderers should ensure that they consider their obligations under the 2012 Act when pricing their Tender. The Contracting Authority shall have no liability for any increase in salaries that may be payable as a result of the application of the 2012 Act to the provision of the Services</w:t>
            </w:r>
            <w:r w:rsidR="003C0FB1" w:rsidRPr="000E5DB7">
              <w:t>.</w:t>
            </w:r>
          </w:p>
        </w:tc>
      </w:tr>
    </w:tbl>
    <w:p w14:paraId="457D04E4" w14:textId="696DF2AA" w:rsidR="003C0FB1" w:rsidRDefault="003C0FB1" w:rsidP="00EE6D3D">
      <w:pPr>
        <w:pStyle w:val="Heading2"/>
        <w:spacing w:before="0" w:after="120"/>
        <w:ind w:left="142"/>
        <w:jc w:val="both"/>
      </w:pPr>
      <w:bookmarkStart w:id="16" w:name="_Toc206356108"/>
      <w:r w:rsidRPr="000E5DB7">
        <w:t>2.12</w:t>
      </w:r>
      <w:r w:rsidR="00414B5B">
        <w:tab/>
      </w:r>
      <w:r w:rsidRPr="000E5DB7">
        <w:t>Publicity</w:t>
      </w:r>
      <w:bookmarkEnd w:id="16"/>
    </w:p>
    <w:p w14:paraId="68316AA7" w14:textId="638B26F8" w:rsidR="003C0FB1" w:rsidRDefault="00940359" w:rsidP="00220BB7">
      <w:pPr>
        <w:ind w:left="862"/>
        <w:jc w:val="both"/>
      </w:pPr>
      <w:r w:rsidRPr="00940359">
        <w:t>No publicity regarding this Competition or any Services Contract pursuant to this Competition is permitted unless and until the Contracting Authority has given its prior written consent to the relevant communication</w:t>
      </w:r>
      <w:r w:rsidR="003C0FB1" w:rsidRPr="000E5DB7">
        <w:t>.</w:t>
      </w:r>
    </w:p>
    <w:p w14:paraId="4AD581FA" w14:textId="4868F3C5" w:rsidR="003C0FB1" w:rsidRDefault="003C0FB1" w:rsidP="00EE6D3D">
      <w:pPr>
        <w:pStyle w:val="Heading2"/>
        <w:spacing w:before="0" w:after="120"/>
        <w:ind w:left="142"/>
        <w:jc w:val="both"/>
      </w:pPr>
      <w:bookmarkStart w:id="17" w:name="_Toc206356109"/>
      <w:r w:rsidRPr="000E5DB7">
        <w:t>2.13</w:t>
      </w:r>
      <w:r w:rsidR="00414B5B">
        <w:tab/>
      </w:r>
      <w:r w:rsidRPr="000E5DB7">
        <w:t>Registrable Interest</w:t>
      </w:r>
      <w:bookmarkEnd w:id="17"/>
      <w:r w:rsidRPr="000E5DB7">
        <w:t xml:space="preserve"> </w:t>
      </w:r>
    </w:p>
    <w:p w14:paraId="6E1E1BF3" w14:textId="77777777" w:rsidR="007B29B8" w:rsidRDefault="007B29B8" w:rsidP="007B29B8">
      <w:pPr>
        <w:ind w:left="862"/>
        <w:jc w:val="both"/>
      </w:pPr>
      <w:r w:rsidRPr="000E5DB7">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w:t>
      </w:r>
      <w:r>
        <w:t xml:space="preserve"> becoming known to the Tenderer or </w:t>
      </w:r>
      <w:r w:rsidRPr="000E5DB7">
        <w:t>Subcontractor.</w:t>
      </w:r>
    </w:p>
    <w:p w14:paraId="159C9907" w14:textId="14231990" w:rsidR="003C0FB1" w:rsidRDefault="007B29B8" w:rsidP="007B29B8">
      <w:pPr>
        <w:ind w:left="862"/>
        <w:jc w:val="both"/>
      </w:pPr>
      <w:r w:rsidRPr="000E5DB7">
        <w:t xml:space="preserve">The terms </w:t>
      </w:r>
      <w:r>
        <w:t>“</w:t>
      </w:r>
      <w:r w:rsidRPr="000E5DB7">
        <w:t>Registrable Interest</w:t>
      </w:r>
      <w:r>
        <w:t>”</w:t>
      </w:r>
      <w:r w:rsidRPr="000E5DB7">
        <w:t xml:space="preserve"> and </w:t>
      </w:r>
      <w:r>
        <w:t>“</w:t>
      </w:r>
      <w:r w:rsidRPr="000E5DB7">
        <w:t>Relative</w:t>
      </w:r>
      <w:r>
        <w:t>”</w:t>
      </w:r>
      <w:r w:rsidRPr="000E5DB7">
        <w:t xml:space="preserve"> shall be interpreted as per Section 2 of the Ethics in Public Office Act</w:t>
      </w:r>
      <w:r>
        <w:t>s</w:t>
      </w:r>
      <w:r w:rsidRPr="000E5DB7">
        <w:t xml:space="preserve"> 1995 and 2001, copies of which are available at </w:t>
      </w:r>
      <w:hyperlink r:id="rId22" w:history="1">
        <w:r w:rsidRPr="0040405A">
          <w:rPr>
            <w:rStyle w:val="Hyperlink"/>
          </w:rPr>
          <w:t>www.irishstatutebook.ie</w:t>
        </w:r>
      </w:hyperlink>
      <w:r w:rsidRPr="000E5DB7">
        <w:t>.</w:t>
      </w:r>
      <w:r>
        <w:t xml:space="preserve"> </w:t>
      </w:r>
      <w:r w:rsidRPr="000E5DB7">
        <w:t>The Contracting Authority will, at its absolute discretion, decide on the appropriate course of action, which may in appropriate circumstances include</w:t>
      </w:r>
      <w:r>
        <w:t xml:space="preserve"> eliminating a Tenderer from this</w:t>
      </w:r>
      <w:r w:rsidRPr="000E5DB7">
        <w:t xml:space="preserve"> Competition or terminating any Services Contract entered into by a Tenderer</w:t>
      </w:r>
      <w:r w:rsidR="003C0FB1" w:rsidRPr="000E5DB7">
        <w:t>.</w:t>
      </w:r>
    </w:p>
    <w:p w14:paraId="33A74D61" w14:textId="77777777" w:rsidR="003C0FB1" w:rsidRDefault="003C0FB1" w:rsidP="00EE6D3D">
      <w:pPr>
        <w:pStyle w:val="Heading2"/>
        <w:spacing w:before="0" w:after="120"/>
        <w:ind w:left="142"/>
        <w:jc w:val="both"/>
      </w:pPr>
      <w:bookmarkStart w:id="18" w:name="_Toc206356110"/>
      <w:r w:rsidRPr="000E5DB7">
        <w:t>2.14</w:t>
      </w:r>
      <w:r w:rsidRPr="000E5DB7">
        <w:tab/>
        <w:t>Anti-Competitive Conduct</w:t>
      </w:r>
      <w:bookmarkEnd w:id="18"/>
    </w:p>
    <w:p w14:paraId="34503FAE" w14:textId="179C2850" w:rsidR="003C0FB1" w:rsidRDefault="006560FF" w:rsidP="00220BB7">
      <w:pPr>
        <w:ind w:left="862"/>
        <w:jc w:val="both"/>
      </w:pPr>
      <w:r w:rsidRPr="006560FF">
        <w:t>Tenderers’ attention is drawn to the Competition Act 2002 (as amended, the “2002 Act”). The 2002 Act makes it a criminal offence for Tenderers to collude on prices or terms in a public procurement competition</w:t>
      </w:r>
      <w:r w:rsidR="003C0FB1" w:rsidRPr="000E5DB7">
        <w:t>.</w:t>
      </w:r>
    </w:p>
    <w:p w14:paraId="05A7CDF5" w14:textId="77777777" w:rsidR="003C0FB1" w:rsidRDefault="003C0FB1" w:rsidP="00EE6D3D">
      <w:pPr>
        <w:pStyle w:val="Heading2"/>
        <w:spacing w:before="0" w:after="120"/>
        <w:ind w:left="142"/>
        <w:jc w:val="both"/>
      </w:pPr>
      <w:bookmarkStart w:id="19" w:name="_Toc206356111"/>
      <w:r w:rsidRPr="000E5DB7">
        <w:t>2.15</w:t>
      </w:r>
      <w:r w:rsidRPr="000E5DB7">
        <w:tab/>
        <w:t xml:space="preserve">Industry Terms Used in this </w:t>
      </w:r>
      <w:r w:rsidR="00F9036D">
        <w:t>CFT</w:t>
      </w:r>
      <w:bookmarkEnd w:id="19"/>
    </w:p>
    <w:p w14:paraId="71826030" w14:textId="376E636B" w:rsidR="00CB7CA7" w:rsidRDefault="003A57E6" w:rsidP="00B15AFC">
      <w:pPr>
        <w:ind w:left="862"/>
        <w:jc w:val="both"/>
      </w:pPr>
      <w:r w:rsidRPr="003A57E6">
        <w:t>Where reference is made to a particular item, source, process, trademark, or type in this CFT then all such references are to be given the meaning generally understood in the relevant industry and operational environment</w:t>
      </w:r>
      <w:r w:rsidR="003C0FB1" w:rsidRPr="000E5DB7">
        <w:t>.</w:t>
      </w:r>
    </w:p>
    <w:p w14:paraId="162FEB25" w14:textId="77777777" w:rsidR="003C0FB1" w:rsidRDefault="003C0FB1" w:rsidP="00EE6D3D">
      <w:pPr>
        <w:pStyle w:val="Heading2"/>
        <w:spacing w:before="0" w:after="120"/>
        <w:ind w:left="142"/>
        <w:jc w:val="both"/>
      </w:pPr>
      <w:bookmarkStart w:id="20" w:name="_Toc206356112"/>
      <w:r w:rsidRPr="000E5DB7">
        <w:t>2.16</w:t>
      </w:r>
      <w:r w:rsidRPr="000E5DB7">
        <w:tab/>
        <w:t>Freedom of Information</w:t>
      </w:r>
      <w:bookmarkEnd w:id="20"/>
    </w:p>
    <w:tbl>
      <w:tblPr>
        <w:tblW w:w="5000" w:type="pct"/>
        <w:tblLook w:val="01E0" w:firstRow="1" w:lastRow="1" w:firstColumn="1" w:lastColumn="1" w:noHBand="0" w:noVBand="0"/>
      </w:tblPr>
      <w:tblGrid>
        <w:gridCol w:w="796"/>
        <w:gridCol w:w="8275"/>
      </w:tblGrid>
      <w:tr w:rsidR="003C0FB1" w:rsidRPr="00CB5B77" w14:paraId="2127CBA9" w14:textId="77777777" w:rsidTr="00864998">
        <w:tc>
          <w:tcPr>
            <w:tcW w:w="439" w:type="pct"/>
          </w:tcPr>
          <w:p w14:paraId="475CAE2D" w14:textId="77777777" w:rsidR="003C0FB1" w:rsidRDefault="003C0FB1" w:rsidP="00EE6D3D">
            <w:pPr>
              <w:spacing w:line="320" w:lineRule="auto"/>
              <w:jc w:val="both"/>
              <w:rPr>
                <w:color w:val="0000FF"/>
              </w:rPr>
            </w:pPr>
            <w:r w:rsidRPr="000E5DB7">
              <w:rPr>
                <w:color w:val="0000FF"/>
              </w:rPr>
              <w:t>2.16.1</w:t>
            </w:r>
          </w:p>
        </w:tc>
        <w:tc>
          <w:tcPr>
            <w:tcW w:w="4561" w:type="pct"/>
          </w:tcPr>
          <w:p w14:paraId="4992D5FB" w14:textId="7E214202" w:rsidR="003C0FB1" w:rsidRDefault="00DB677A" w:rsidP="00220BB7">
            <w:pPr>
              <w:jc w:val="both"/>
            </w:pPr>
            <w:r w:rsidRPr="00DB677A">
              <w:t>Tenderers should be aware that, under the Freedom of Information Act 2014 and the European Communities (Access to Information on the Environment) Regulations 2007 to 2014, information provided by them during this Competition may be liable to be disclosed</w:t>
            </w:r>
            <w:r w:rsidR="003C0FB1" w:rsidRPr="000E5DB7">
              <w:t>.</w:t>
            </w:r>
          </w:p>
        </w:tc>
      </w:tr>
      <w:tr w:rsidR="003C0FB1" w:rsidRPr="00CB5B77" w14:paraId="517B7243" w14:textId="77777777" w:rsidTr="00864998">
        <w:tc>
          <w:tcPr>
            <w:tcW w:w="439" w:type="pct"/>
          </w:tcPr>
          <w:p w14:paraId="0EBCE532" w14:textId="77777777" w:rsidR="003C0FB1" w:rsidRDefault="003C0FB1" w:rsidP="00EE6D3D">
            <w:pPr>
              <w:spacing w:line="320" w:lineRule="auto"/>
              <w:jc w:val="both"/>
              <w:rPr>
                <w:color w:val="0000FF"/>
              </w:rPr>
            </w:pPr>
            <w:r w:rsidRPr="000E5DB7">
              <w:rPr>
                <w:color w:val="0000FF"/>
              </w:rPr>
              <w:t>2.16.2</w:t>
            </w:r>
          </w:p>
        </w:tc>
        <w:tc>
          <w:tcPr>
            <w:tcW w:w="4561" w:type="pct"/>
          </w:tcPr>
          <w:p w14:paraId="7FB1579F" w14:textId="512D8654" w:rsidR="003C0FB1" w:rsidRDefault="0039302C" w:rsidP="00220BB7">
            <w:pPr>
              <w:jc w:val="both"/>
            </w:pPr>
            <w:r w:rsidRPr="0039302C">
              <w:t>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its decision on a request received. The Contracting Authority accepts no liability whatsoever in respect of any information provided which is subsequently released (irrespective of notification) or in respect of any consequential damage suffered as a result of such obligations</w:t>
            </w:r>
            <w:r w:rsidR="00684357" w:rsidRPr="00514373">
              <w:rPr>
                <w:szCs w:val="22"/>
              </w:rPr>
              <w:t>.</w:t>
            </w:r>
          </w:p>
        </w:tc>
      </w:tr>
    </w:tbl>
    <w:p w14:paraId="07DB45CA" w14:textId="77777777" w:rsidR="003C0FB1" w:rsidRDefault="003C0FB1" w:rsidP="00EE6D3D">
      <w:pPr>
        <w:pStyle w:val="Heading2"/>
        <w:spacing w:before="0" w:after="120"/>
        <w:ind w:left="142"/>
        <w:jc w:val="both"/>
      </w:pPr>
      <w:bookmarkStart w:id="21" w:name="_Toc206356113"/>
      <w:r w:rsidRPr="000E5DB7">
        <w:t>2.17</w:t>
      </w:r>
      <w:r w:rsidRPr="000E5DB7">
        <w:tab/>
        <w:t>Tax Clearance</w:t>
      </w:r>
      <w:bookmarkEnd w:id="21"/>
    </w:p>
    <w:tbl>
      <w:tblPr>
        <w:tblW w:w="5000" w:type="pct"/>
        <w:tblLook w:val="01E0" w:firstRow="1" w:lastRow="1" w:firstColumn="1" w:lastColumn="1" w:noHBand="0" w:noVBand="0"/>
      </w:tblPr>
      <w:tblGrid>
        <w:gridCol w:w="9071"/>
      </w:tblGrid>
      <w:tr w:rsidR="003C0FB1" w:rsidRPr="00CB5B77" w14:paraId="6540913C" w14:textId="77777777" w:rsidTr="00864998">
        <w:trPr>
          <w:trHeight w:val="2400"/>
        </w:trPr>
        <w:tc>
          <w:tcPr>
            <w:tcW w:w="5000" w:type="pct"/>
          </w:tcPr>
          <w:p w14:paraId="61610AE9" w14:textId="77777777" w:rsidR="003C0FB1" w:rsidRDefault="005315DE" w:rsidP="00BD6C85">
            <w:pPr>
              <w:ind w:left="739" w:right="-108" w:hanging="1"/>
              <w:jc w:val="both"/>
            </w:pPr>
            <w:r w:rsidRPr="000E5DB7">
              <w:t xml:space="preserve">It will be a condition of any Services Contract pursuant to this Competition that the successful Tenderer(s) shall, for the term of such contract(s), comply with all </w:t>
            </w:r>
            <w:r>
              <w:t xml:space="preserve">applicable </w:t>
            </w:r>
            <w:r w:rsidRPr="000E5DB7">
              <w:t xml:space="preserve">EU and domestic tax laws. Tenderers are referred to </w:t>
            </w:r>
            <w:hyperlink r:id="rId23" w:history="1">
              <w:r w:rsidRPr="000E5DB7">
                <w:rPr>
                  <w:rStyle w:val="Hyperlink"/>
                </w:rPr>
                <w:t>www.revenue.ie</w:t>
              </w:r>
            </w:hyperlink>
            <w:r w:rsidRPr="000E5DB7">
              <w:t xml:space="preserve"> for further information.</w:t>
            </w:r>
            <w:r>
              <w:t xml:space="preserve"> </w:t>
            </w:r>
            <w:r w:rsidRPr="000E5DB7">
              <w:t>Prior to the award of any Services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r w:rsidR="003C0FB1" w:rsidRPr="000E5DB7">
              <w:t>.</w:t>
            </w:r>
          </w:p>
          <w:p w14:paraId="02111ADF" w14:textId="153FE20E" w:rsidR="00A565F2" w:rsidRPr="00CB5B77" w:rsidRDefault="00A565F2" w:rsidP="00BD6C85">
            <w:pPr>
              <w:ind w:left="739" w:right="-108" w:hanging="1"/>
              <w:jc w:val="both"/>
            </w:pPr>
          </w:p>
        </w:tc>
      </w:tr>
    </w:tbl>
    <w:p w14:paraId="79109BCA" w14:textId="77777777" w:rsidR="003C0FB1" w:rsidRDefault="003C0FB1" w:rsidP="00EE6D3D">
      <w:pPr>
        <w:pStyle w:val="Heading2"/>
        <w:spacing w:before="0" w:after="120"/>
        <w:ind w:left="142"/>
        <w:jc w:val="both"/>
      </w:pPr>
      <w:bookmarkStart w:id="22" w:name="_Toc206356114"/>
      <w:r w:rsidRPr="000E5DB7">
        <w:t>2.18</w:t>
      </w:r>
      <w:r w:rsidRPr="000E5DB7">
        <w:tab/>
        <w:t>Conflicts of Interest</w:t>
      </w:r>
      <w:bookmarkEnd w:id="22"/>
    </w:p>
    <w:p w14:paraId="0D3581EE" w14:textId="17BBD2F0" w:rsidR="0001388F" w:rsidRDefault="00BD6559" w:rsidP="00220BB7">
      <w:pPr>
        <w:ind w:left="862"/>
        <w:jc w:val="both"/>
      </w:pPr>
      <w:r w:rsidRPr="0001388F">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Mini-Competition or terminating any Framework Agreement or Services Contract entered into by a Tenderer</w:t>
      </w:r>
      <w:r w:rsidR="0001388F" w:rsidRPr="0001388F">
        <w:t>.</w:t>
      </w:r>
    </w:p>
    <w:p w14:paraId="58C65084" w14:textId="77777777" w:rsidR="003C0FB1" w:rsidRDefault="003C0FB1" w:rsidP="00EE6D3D">
      <w:pPr>
        <w:pStyle w:val="Heading2"/>
        <w:spacing w:before="0" w:after="120"/>
        <w:ind w:left="142"/>
        <w:jc w:val="both"/>
      </w:pPr>
      <w:bookmarkStart w:id="23" w:name="_Toc206356115"/>
      <w:r w:rsidRPr="000E5DB7">
        <w:t>2.19</w:t>
      </w:r>
      <w:r w:rsidRPr="000E5DB7">
        <w:tab/>
        <w:t>Withdrawal from this Competition</w:t>
      </w:r>
      <w:bookmarkEnd w:id="23"/>
    </w:p>
    <w:p w14:paraId="1B4323D3" w14:textId="566C2BB8" w:rsidR="00DD7F35" w:rsidRDefault="00933A23" w:rsidP="00002E3D">
      <w:pPr>
        <w:ind w:left="862"/>
        <w:jc w:val="both"/>
      </w:pPr>
      <w:r w:rsidRPr="000E5DB7">
        <w:t>Tenderers are required to notify the Contracting Authority immediately via the e-tenders website, if at any stage they decide to withdraw from this Competition</w:t>
      </w:r>
      <w:r w:rsidR="003C0FB1" w:rsidRPr="000E5DB7">
        <w:t xml:space="preserve">. </w:t>
      </w:r>
    </w:p>
    <w:p w14:paraId="79C21CAE" w14:textId="77777777" w:rsidR="003C0FB1" w:rsidRDefault="003C0FB1" w:rsidP="00EE6D3D">
      <w:pPr>
        <w:pStyle w:val="Heading2"/>
        <w:spacing w:before="0" w:after="120"/>
        <w:ind w:left="142"/>
        <w:jc w:val="both"/>
      </w:pPr>
      <w:bookmarkStart w:id="24" w:name="_Toc206356116"/>
      <w:r w:rsidRPr="000E5DB7">
        <w:t>2.20</w:t>
      </w:r>
      <w:r w:rsidRPr="000E5DB7">
        <w:tab/>
        <w:t>Site Visit</w:t>
      </w:r>
      <w:bookmarkEnd w:id="24"/>
    </w:p>
    <w:tbl>
      <w:tblPr>
        <w:tblW w:w="5000" w:type="pct"/>
        <w:tblLook w:val="01E0" w:firstRow="1" w:lastRow="1" w:firstColumn="1" w:lastColumn="1" w:noHBand="0" w:noVBand="0"/>
      </w:tblPr>
      <w:tblGrid>
        <w:gridCol w:w="992"/>
        <w:gridCol w:w="8079"/>
      </w:tblGrid>
      <w:tr w:rsidR="00101AC8" w:rsidRPr="00830A49" w14:paraId="4AD6340A" w14:textId="77777777" w:rsidTr="00864998">
        <w:trPr>
          <w:trHeight w:val="615"/>
        </w:trPr>
        <w:tc>
          <w:tcPr>
            <w:tcW w:w="547" w:type="pct"/>
          </w:tcPr>
          <w:p w14:paraId="26D346E8" w14:textId="77777777" w:rsidR="00101AC8" w:rsidRPr="004A4FDD" w:rsidRDefault="004C37B6" w:rsidP="00220BB7">
            <w:pPr>
              <w:spacing w:line="316" w:lineRule="auto"/>
              <w:rPr>
                <w:color w:val="0000FF"/>
                <w:szCs w:val="22"/>
                <w:highlight w:val="yellow"/>
              </w:rPr>
            </w:pPr>
            <w:r w:rsidRPr="004C37B6">
              <w:rPr>
                <w:color w:val="0000FF"/>
                <w:szCs w:val="22"/>
              </w:rPr>
              <w:t xml:space="preserve">2.20.1 </w:t>
            </w:r>
          </w:p>
        </w:tc>
        <w:tc>
          <w:tcPr>
            <w:tcW w:w="4453" w:type="pct"/>
          </w:tcPr>
          <w:p w14:paraId="41053C37" w14:textId="77777777" w:rsidR="00406706" w:rsidRPr="003718F9" w:rsidRDefault="00406706" w:rsidP="00406706">
            <w:pPr>
              <w:jc w:val="both"/>
            </w:pPr>
            <w:r w:rsidRPr="003718F9">
              <w:t xml:space="preserve">All Tenderers are required to undertake a mandatory site visit (as set out in MR1 below) to view the Contracting Authority’s premises at the school by pre-arranged appointment. </w:t>
            </w:r>
          </w:p>
          <w:p w14:paraId="00E3D9B5" w14:textId="77777777" w:rsidR="00406706" w:rsidRPr="003718F9" w:rsidRDefault="00406706" w:rsidP="00406706">
            <w:pPr>
              <w:jc w:val="both"/>
            </w:pPr>
            <w:r w:rsidRPr="003718F9">
              <w:t xml:space="preserve">The Contracting Authority will facilitate Tenderers by permitting an inspection of the Contracting Authority’s premises. </w:t>
            </w:r>
          </w:p>
          <w:p w14:paraId="4023B26C" w14:textId="77777777" w:rsidR="00406706" w:rsidRPr="003718F9" w:rsidRDefault="00406706" w:rsidP="00406706">
            <w:pPr>
              <w:jc w:val="both"/>
            </w:pPr>
            <w:r w:rsidRPr="003718F9">
              <w:t>A site visit to assess the Contracting Authority’s premises at the school will be organised on the date and times as set out in Table 2 above. Tenderers wishing to make an appointment to avail of this opportunity must confirm their attendance by contacting the school’s office (see table 2 above) and the time will be confirmed by the Contracting Authority within 24 business hours from the request.</w:t>
            </w:r>
          </w:p>
          <w:p w14:paraId="7DAF2B56" w14:textId="34809F85" w:rsidR="00101AC8" w:rsidRPr="003718F9" w:rsidRDefault="00406706" w:rsidP="00406706">
            <w:pPr>
              <w:jc w:val="both"/>
            </w:pPr>
            <w:r w:rsidRPr="003718F9">
              <w:t>Attendance at the Contracting Authority’s premises will be subject to compliance with local security and health and safety arrangements</w:t>
            </w:r>
            <w:r w:rsidR="00FD7C4A" w:rsidRPr="003718F9">
              <w:t>.</w:t>
            </w:r>
          </w:p>
          <w:p w14:paraId="608DAC06" w14:textId="77777777" w:rsidR="00016AA8" w:rsidRPr="003718F9" w:rsidRDefault="00016AA8" w:rsidP="004D4E26">
            <w:pPr>
              <w:rPr>
                <w:rFonts w:cstheme="minorBidi"/>
                <w:b/>
                <w:bCs/>
              </w:rPr>
            </w:pPr>
            <w:r w:rsidRPr="003718F9">
              <w:rPr>
                <w:rFonts w:cstheme="minorBidi"/>
                <w:b/>
                <w:bCs/>
              </w:rPr>
              <w:t>The site visit will allow Tenderers:</w:t>
            </w:r>
          </w:p>
          <w:p w14:paraId="22A91FFE" w14:textId="49D9F564" w:rsidR="00312020" w:rsidRPr="008D000A" w:rsidRDefault="00312020" w:rsidP="00312020">
            <w:pPr>
              <w:pStyle w:val="ListParagraph"/>
              <w:numPr>
                <w:ilvl w:val="0"/>
                <w:numId w:val="12"/>
              </w:numPr>
              <w:jc w:val="both"/>
              <w:rPr>
                <w:rFonts w:cstheme="minorBidi"/>
                <w:lang w:val="en-IE"/>
              </w:rPr>
            </w:pPr>
            <w:r w:rsidRPr="008D000A">
              <w:rPr>
                <w:rFonts w:cstheme="minorBidi"/>
                <w:lang w:val="en-IE"/>
              </w:rPr>
              <w:t xml:space="preserve">to carry out a health and safety risk assessment, subject to complete compliance with </w:t>
            </w:r>
            <w:r>
              <w:rPr>
                <w:rFonts w:cstheme="minorBidi"/>
                <w:lang w:val="en-IE"/>
              </w:rPr>
              <w:t xml:space="preserve">2.1 of </w:t>
            </w:r>
            <w:r w:rsidRPr="008D000A">
              <w:rPr>
                <w:rFonts w:cstheme="minorBidi"/>
                <w:lang w:val="en-IE"/>
              </w:rPr>
              <w:t xml:space="preserve">the Department of Education Technical Note Guidance </w:t>
            </w:r>
            <w:hyperlink r:id="rId24" w:history="1">
              <w:r w:rsidRPr="008D000A">
                <w:rPr>
                  <w:rStyle w:val="Hyperlink"/>
                  <w:rFonts w:cstheme="minorBidi"/>
                  <w:lang w:val="en-IE"/>
                </w:rPr>
                <w:t>SDG 02 TN-06</w:t>
              </w:r>
            </w:hyperlink>
            <w:r w:rsidRPr="008D000A">
              <w:rPr>
                <w:rFonts w:cstheme="minorBidi"/>
                <w:lang w:val="en-IE"/>
              </w:rPr>
              <w:t xml:space="preserve"> </w:t>
            </w:r>
            <w:r>
              <w:rPr>
                <w:rFonts w:cstheme="minorBidi"/>
                <w:lang w:val="en-IE"/>
              </w:rPr>
              <w:t>(</w:t>
            </w:r>
            <w:r w:rsidRPr="008D000A">
              <w:rPr>
                <w:rFonts w:asciiTheme="minorHAnsi" w:hAnsiTheme="minorHAnsi" w:cstheme="minorHAnsi"/>
              </w:rPr>
              <w:t>Guidance for Existing Primary Schools in Relation to Facilities for Provision of School Meals)</w:t>
            </w:r>
            <w:r w:rsidRPr="008D000A">
              <w:rPr>
                <w:rFonts w:cstheme="minorBidi"/>
                <w:lang w:val="en-IE"/>
              </w:rPr>
              <w:t>, considering issues such as steps, restricted access, uneven surfaces etc. that could impact on the safe transfer of the food to the drop off location set out in table 2 above. Appropriate measures shall be taken by the successful Tenderer to eliminate or to mitigate these risks;</w:t>
            </w:r>
          </w:p>
          <w:p w14:paraId="28CDD76E" w14:textId="08A3BF69" w:rsidR="003718F9" w:rsidRPr="003718F9" w:rsidRDefault="00312020" w:rsidP="005D7C95">
            <w:pPr>
              <w:pStyle w:val="ListParagraph"/>
              <w:ind w:left="360"/>
              <w:jc w:val="both"/>
            </w:pPr>
            <w:r w:rsidRPr="00097A3A">
              <w:rPr>
                <w:rFonts w:cstheme="minorBidi"/>
              </w:rPr>
              <w:t xml:space="preserve">where required, to identify or assess a possible suitable storage location within the school buildings, subject to complete compliance with the Department of Education Technical Note Guidance </w:t>
            </w:r>
            <w:hyperlink r:id="rId25">
              <w:r w:rsidRPr="00097A3A">
                <w:rPr>
                  <w:rStyle w:val="Hyperlink"/>
                  <w:b/>
                  <w:bCs/>
                </w:rPr>
                <w:t>SDG02 TN-06</w:t>
              </w:r>
            </w:hyperlink>
          </w:p>
          <w:p w14:paraId="3918022A" w14:textId="593F2C80" w:rsidR="003718F9" w:rsidRPr="003718F9" w:rsidRDefault="009A28F4" w:rsidP="00390464">
            <w:pPr>
              <w:pStyle w:val="ListParagraph"/>
              <w:numPr>
                <w:ilvl w:val="0"/>
                <w:numId w:val="12"/>
              </w:numPr>
              <w:jc w:val="both"/>
            </w:pPr>
            <w:r w:rsidRPr="004A6DA5">
              <w:rPr>
                <w:rFonts w:cstheme="minorBidi"/>
              </w:rPr>
              <w:t>to determine that their obligations under food legislation can be met while operating the Service</w:t>
            </w:r>
            <w:r w:rsidR="003D2825">
              <w:rPr>
                <w:rFonts w:cstheme="minorBidi"/>
              </w:rPr>
              <w:t>;</w:t>
            </w:r>
          </w:p>
          <w:p w14:paraId="1D93D16E" w14:textId="133D1232" w:rsidR="00016AA8" w:rsidRPr="003718F9" w:rsidRDefault="00016AA8" w:rsidP="003718F9">
            <w:pPr>
              <w:jc w:val="both"/>
            </w:pPr>
            <w:r w:rsidRPr="003718F9">
              <w:rPr>
                <w:rFonts w:asciiTheme="minorHAnsi" w:hAnsiTheme="minorHAnsi" w:cstheme="minorHAnsi"/>
                <w:b/>
                <w:bCs/>
              </w:rPr>
              <w:t xml:space="preserve">The site visit will allow for Tenderers’ design teams to propose their Health and Safety Risk Assessment Report and Mitigation Plan. </w:t>
            </w:r>
          </w:p>
        </w:tc>
      </w:tr>
      <w:tr w:rsidR="005D15E6" w:rsidRPr="00830A49" w14:paraId="51C9F9A9" w14:textId="77777777" w:rsidTr="00864998">
        <w:trPr>
          <w:trHeight w:val="615"/>
        </w:trPr>
        <w:tc>
          <w:tcPr>
            <w:tcW w:w="547" w:type="pct"/>
          </w:tcPr>
          <w:p w14:paraId="16973DA0" w14:textId="77777777" w:rsidR="005D15E6" w:rsidRPr="004C37B6" w:rsidRDefault="005D15E6" w:rsidP="00220BB7">
            <w:pPr>
              <w:spacing w:line="316" w:lineRule="auto"/>
              <w:rPr>
                <w:color w:val="0000FF"/>
                <w:szCs w:val="22"/>
              </w:rPr>
            </w:pPr>
            <w:r>
              <w:rPr>
                <w:color w:val="0000FF"/>
                <w:szCs w:val="22"/>
              </w:rPr>
              <w:t>2.20.2</w:t>
            </w:r>
          </w:p>
        </w:tc>
        <w:tc>
          <w:tcPr>
            <w:tcW w:w="4453" w:type="pct"/>
          </w:tcPr>
          <w:p w14:paraId="4323DC5F" w14:textId="77777777" w:rsidR="005D15E6" w:rsidRPr="003718F9" w:rsidRDefault="005D15E6" w:rsidP="00220BB7">
            <w:pPr>
              <w:jc w:val="both"/>
            </w:pPr>
            <w:r w:rsidRPr="003718F9">
              <w:t>The Contracting Authority may inspect the Tenderer’s premises/facilities.</w:t>
            </w:r>
          </w:p>
        </w:tc>
      </w:tr>
    </w:tbl>
    <w:p w14:paraId="4C7B975E" w14:textId="77777777" w:rsidR="00061527" w:rsidRPr="00BD041C" w:rsidRDefault="00061527" w:rsidP="00EE6D3D">
      <w:pPr>
        <w:pStyle w:val="Heading2"/>
        <w:spacing w:before="0" w:after="120"/>
        <w:ind w:left="142" w:firstLine="0"/>
        <w:jc w:val="both"/>
      </w:pPr>
      <w:bookmarkStart w:id="25" w:name="_Toc206356117"/>
      <w:r w:rsidRPr="00830A49">
        <w:t>2.2</w:t>
      </w:r>
      <w:r>
        <w:t>1</w:t>
      </w:r>
      <w:r w:rsidRPr="00830A49">
        <w:tab/>
      </w:r>
      <w:r>
        <w:tab/>
        <w:t>Insurance</w:t>
      </w:r>
      <w:bookmarkEnd w:id="25"/>
    </w:p>
    <w:tbl>
      <w:tblPr>
        <w:tblW w:w="5000" w:type="pct"/>
        <w:tblLook w:val="01E0" w:firstRow="1" w:lastRow="1" w:firstColumn="1" w:lastColumn="1" w:noHBand="0" w:noVBand="0"/>
      </w:tblPr>
      <w:tblGrid>
        <w:gridCol w:w="774"/>
        <w:gridCol w:w="782"/>
        <w:gridCol w:w="7515"/>
      </w:tblGrid>
      <w:tr w:rsidR="003C0FB1" w:rsidRPr="00CB5B77" w14:paraId="633A9132" w14:textId="77777777" w:rsidTr="003F5F31">
        <w:trPr>
          <w:trHeight w:val="3414"/>
        </w:trPr>
        <w:tc>
          <w:tcPr>
            <w:tcW w:w="417" w:type="pct"/>
          </w:tcPr>
          <w:p w14:paraId="3C6ADC39" w14:textId="77777777" w:rsidR="003C0FB1" w:rsidRDefault="003C0FB1" w:rsidP="00220BB7">
            <w:pPr>
              <w:jc w:val="both"/>
              <w:rPr>
                <w:color w:val="0000FF"/>
              </w:rPr>
            </w:pPr>
            <w:r w:rsidRPr="000E5DB7">
              <w:rPr>
                <w:color w:val="0000FF"/>
              </w:rPr>
              <w:t>2.21.1</w:t>
            </w:r>
          </w:p>
        </w:tc>
        <w:tc>
          <w:tcPr>
            <w:tcW w:w="4583" w:type="pct"/>
            <w:gridSpan w:val="2"/>
          </w:tcPr>
          <w:p w14:paraId="6A8F3FD6" w14:textId="401DD3B0" w:rsidR="003C0FB1" w:rsidRPr="00CA3AF8" w:rsidRDefault="00E00885" w:rsidP="00220BB7">
            <w:pPr>
              <w:jc w:val="both"/>
              <w:rPr>
                <w:szCs w:val="22"/>
              </w:rPr>
            </w:pPr>
            <w:r w:rsidRPr="00E00885">
              <w:rPr>
                <w:szCs w:val="22"/>
              </w:rPr>
              <w:t>The successful Tenderer shall be required to hold for the term of the Services Contract, the following insurances</w:t>
            </w:r>
            <w:r w:rsidR="00E00F80" w:rsidRPr="00A34DAE">
              <w:rPr>
                <w:szCs w:val="22"/>
              </w:rPr>
              <w:t>:</w:t>
            </w:r>
            <w:r w:rsidR="005D0786">
              <w:rPr>
                <w:szCs w:val="22"/>
              </w:rPr>
              <w:t xml:space="preserve"> </w:t>
            </w:r>
          </w:p>
          <w:tbl>
            <w:tblPr>
              <w:tblStyle w:val="GridTable4-Accent1"/>
              <w:tblW w:w="5000" w:type="pct"/>
              <w:tblLook w:val="04A0" w:firstRow="1" w:lastRow="0" w:firstColumn="1" w:lastColumn="0" w:noHBand="0" w:noVBand="1"/>
            </w:tblPr>
            <w:tblGrid>
              <w:gridCol w:w="4035"/>
              <w:gridCol w:w="4036"/>
            </w:tblGrid>
            <w:tr w:rsidR="00432B5B" w:rsidRPr="003F5F31" w14:paraId="1B0A122A" w14:textId="77777777" w:rsidTr="0068729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DBF030E" w14:textId="77777777" w:rsidR="00432B5B" w:rsidRPr="003F5F31" w:rsidRDefault="00432B5B" w:rsidP="00432B5B">
                  <w:pPr>
                    <w:rPr>
                      <w:rFonts w:asciiTheme="minorHAnsi" w:hAnsiTheme="minorHAnsi" w:cstheme="minorHAnsi"/>
                      <w:szCs w:val="20"/>
                    </w:rPr>
                  </w:pPr>
                  <w:r w:rsidRPr="003F5F31">
                    <w:rPr>
                      <w:rFonts w:asciiTheme="minorHAnsi" w:hAnsiTheme="minorHAnsi" w:cstheme="minorHAnsi"/>
                      <w:szCs w:val="20"/>
                    </w:rPr>
                    <w:t>Type of Insurance</w:t>
                  </w:r>
                </w:p>
              </w:tc>
              <w:tc>
                <w:tcPr>
                  <w:tcW w:w="2500" w:type="pct"/>
                  <w:vAlign w:val="center"/>
                </w:tcPr>
                <w:p w14:paraId="53E53409" w14:textId="77777777" w:rsidR="00432B5B" w:rsidRPr="003F5F31" w:rsidRDefault="00432B5B" w:rsidP="00432B5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szCs w:val="20"/>
                    </w:rPr>
                    <w:t>Indemnity Limit</w:t>
                  </w:r>
                </w:p>
              </w:tc>
            </w:tr>
            <w:tr w:rsidR="00432B5B" w:rsidRPr="003F5F31" w14:paraId="639D13FE" w14:textId="77777777" w:rsidTr="00687291">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C67A760" w14:textId="77777777" w:rsidR="00432B5B" w:rsidRPr="003F5F31" w:rsidRDefault="00432B5B" w:rsidP="00432B5B">
                  <w:pPr>
                    <w:spacing w:after="0" w:line="240" w:lineRule="auto"/>
                    <w:rPr>
                      <w:rFonts w:asciiTheme="minorHAnsi" w:hAnsiTheme="minorHAnsi" w:cstheme="minorHAnsi"/>
                      <w:b w:val="0"/>
                      <w:bCs w:val="0"/>
                      <w:szCs w:val="20"/>
                    </w:rPr>
                  </w:pPr>
                </w:p>
                <w:p w14:paraId="5F8D1113" w14:textId="77777777" w:rsidR="00432B5B" w:rsidRPr="003F5F31" w:rsidRDefault="00432B5B" w:rsidP="00432B5B">
                  <w:pPr>
                    <w:spacing w:after="0" w:line="240" w:lineRule="auto"/>
                    <w:rPr>
                      <w:rFonts w:asciiTheme="minorHAnsi" w:hAnsiTheme="minorHAnsi" w:cstheme="minorHAnsi"/>
                      <w:b w:val="0"/>
                      <w:bCs w:val="0"/>
                      <w:szCs w:val="20"/>
                    </w:rPr>
                  </w:pPr>
                  <w:r w:rsidRPr="003F5F31">
                    <w:rPr>
                      <w:rFonts w:asciiTheme="minorHAnsi" w:hAnsiTheme="minorHAnsi" w:cstheme="minorHAnsi"/>
                      <w:szCs w:val="20"/>
                    </w:rPr>
                    <w:t>Employer’s Liability*</w:t>
                  </w:r>
                </w:p>
                <w:p w14:paraId="41D4E1D7" w14:textId="77777777" w:rsidR="00432B5B" w:rsidRPr="003F5F31" w:rsidRDefault="00432B5B" w:rsidP="00432B5B">
                  <w:pPr>
                    <w:rPr>
                      <w:rFonts w:asciiTheme="minorHAnsi" w:hAnsiTheme="minorHAnsi" w:cstheme="minorHAnsi"/>
                      <w:b w:val="0"/>
                      <w:bCs w:val="0"/>
                      <w:szCs w:val="20"/>
                    </w:rPr>
                  </w:pPr>
                </w:p>
              </w:tc>
              <w:tc>
                <w:tcPr>
                  <w:tcW w:w="2500" w:type="pct"/>
                  <w:vAlign w:val="center"/>
                </w:tcPr>
                <w:p w14:paraId="1EE8CA14" w14:textId="77777777" w:rsidR="00432B5B" w:rsidRPr="003F5F31" w:rsidRDefault="00432B5B" w:rsidP="00432B5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lang w:eastAsia="en-US"/>
                    </w:rPr>
                    <w:t>€13 million limit,</w:t>
                  </w:r>
                  <w:r w:rsidRPr="003F5F31">
                    <w:rPr>
                      <w:rFonts w:asciiTheme="minorHAnsi" w:hAnsiTheme="minorHAnsi" w:cstheme="minorHAnsi"/>
                      <w:szCs w:val="20"/>
                      <w:lang w:eastAsia="en-US"/>
                    </w:rPr>
                    <w:t xml:space="preserve"> for any one claim or series of claims arising out of a single occurrence and unlimited in the period of insurance.</w:t>
                  </w:r>
                </w:p>
              </w:tc>
            </w:tr>
            <w:tr w:rsidR="00432B5B" w:rsidRPr="003F5F31" w14:paraId="6011F148" w14:textId="77777777" w:rsidTr="00687291">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C14CFFE" w14:textId="77777777" w:rsidR="00432B5B" w:rsidRPr="003F5F31" w:rsidRDefault="00432B5B" w:rsidP="00432B5B">
                  <w:pPr>
                    <w:rPr>
                      <w:rFonts w:asciiTheme="minorHAnsi" w:hAnsiTheme="minorHAnsi" w:cstheme="minorHAnsi"/>
                      <w:szCs w:val="20"/>
                    </w:rPr>
                  </w:pPr>
                  <w:r w:rsidRPr="003F5F31">
                    <w:rPr>
                      <w:rFonts w:asciiTheme="minorHAnsi" w:hAnsiTheme="minorHAnsi" w:cstheme="minorHAnsi"/>
                      <w:szCs w:val="20"/>
                    </w:rPr>
                    <w:t>Public Liability*</w:t>
                  </w:r>
                </w:p>
              </w:tc>
              <w:tc>
                <w:tcPr>
                  <w:tcW w:w="2500" w:type="pct"/>
                  <w:vAlign w:val="center"/>
                </w:tcPr>
                <w:p w14:paraId="657BF925" w14:textId="77777777" w:rsidR="00432B5B" w:rsidRPr="003F5F31" w:rsidRDefault="00432B5B" w:rsidP="00432B5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eastAsia="en-US"/>
                    </w:rPr>
                    <w:t>€6.5 million limit,</w:t>
                  </w:r>
                  <w:r w:rsidRPr="003F5F31">
                    <w:rPr>
                      <w:rFonts w:asciiTheme="minorHAnsi" w:hAnsiTheme="minorHAnsi" w:cstheme="minorHAnsi"/>
                      <w:szCs w:val="20"/>
                      <w:lang w:eastAsia="en-US"/>
                    </w:rPr>
                    <w:t xml:space="preserve"> for any one claim or series of claims arising out of a single occurrence per period of insurance.</w:t>
                  </w:r>
                </w:p>
              </w:tc>
            </w:tr>
            <w:tr w:rsidR="00432B5B" w:rsidRPr="003F5F31" w14:paraId="66EAED41" w14:textId="77777777" w:rsidTr="0068729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624620" w14:textId="77777777" w:rsidR="00432B5B" w:rsidRPr="003F5F31" w:rsidRDefault="00432B5B" w:rsidP="00432B5B">
                  <w:pPr>
                    <w:rPr>
                      <w:rFonts w:asciiTheme="minorHAnsi" w:hAnsiTheme="minorHAnsi" w:cstheme="minorHAnsi"/>
                      <w:szCs w:val="20"/>
                    </w:rPr>
                  </w:pPr>
                  <w:r w:rsidRPr="003F5F31">
                    <w:rPr>
                      <w:rFonts w:asciiTheme="minorHAnsi" w:hAnsiTheme="minorHAnsi" w:cstheme="minorHAnsi"/>
                      <w:szCs w:val="20"/>
                    </w:rPr>
                    <w:t>Product Liability*</w:t>
                  </w:r>
                </w:p>
              </w:tc>
              <w:tc>
                <w:tcPr>
                  <w:tcW w:w="2500" w:type="pct"/>
                  <w:vAlign w:val="center"/>
                </w:tcPr>
                <w:p w14:paraId="742913D6" w14:textId="77777777" w:rsidR="00432B5B" w:rsidRPr="003F5F31" w:rsidRDefault="00432B5B" w:rsidP="00432B5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3F5F31">
                    <w:rPr>
                      <w:rFonts w:asciiTheme="minorHAnsi" w:hAnsiTheme="minorHAnsi" w:cstheme="minorHAnsi"/>
                      <w:b/>
                      <w:bCs/>
                      <w:szCs w:val="20"/>
                    </w:rPr>
                    <w:t>€6.5 million limit,</w:t>
                  </w:r>
                  <w:r w:rsidRPr="003F5F31">
                    <w:rPr>
                      <w:rFonts w:asciiTheme="minorHAnsi" w:hAnsiTheme="minorHAnsi" w:cstheme="minorHAnsi"/>
                      <w:szCs w:val="20"/>
                    </w:rPr>
                    <w:t xml:space="preserve"> for any one claim and in the aggregate per period of insurance.</w:t>
                  </w:r>
                </w:p>
              </w:tc>
            </w:tr>
            <w:tr w:rsidR="00432B5B" w:rsidRPr="003F5F31" w14:paraId="42823702" w14:textId="77777777" w:rsidTr="00687291">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D9CC1D6" w14:textId="77777777" w:rsidR="00432B5B" w:rsidRPr="003F5F31" w:rsidRDefault="00432B5B" w:rsidP="00432B5B">
                  <w:pPr>
                    <w:rPr>
                      <w:rFonts w:asciiTheme="minorHAnsi" w:hAnsiTheme="minorHAnsi" w:cstheme="minorHAnsi"/>
                      <w:szCs w:val="20"/>
                    </w:rPr>
                  </w:pPr>
                  <w:r w:rsidRPr="003F5F31">
                    <w:rPr>
                      <w:rFonts w:asciiTheme="minorHAnsi" w:hAnsiTheme="minorHAnsi" w:cstheme="minorHAnsi"/>
                      <w:szCs w:val="20"/>
                    </w:rPr>
                    <w:t>Motor Cover</w:t>
                  </w:r>
                </w:p>
              </w:tc>
              <w:tc>
                <w:tcPr>
                  <w:tcW w:w="2500" w:type="pct"/>
                  <w:vAlign w:val="center"/>
                </w:tcPr>
                <w:p w14:paraId="61C505CF" w14:textId="77777777" w:rsidR="00432B5B" w:rsidRPr="003F5F31" w:rsidRDefault="00432B5B" w:rsidP="00432B5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Minimum limit, of €1.3 million</w:t>
                  </w:r>
                  <w:r w:rsidRPr="003F5F31">
                    <w:rPr>
                      <w:rFonts w:asciiTheme="minorHAnsi" w:hAnsiTheme="minorHAnsi" w:cstheme="minorHAnsi"/>
                      <w:szCs w:val="20"/>
                      <w:lang w:val="en-IE"/>
                    </w:rPr>
                    <w:t xml:space="preserve"> for third party property damage for any one accident. </w:t>
                  </w:r>
                </w:p>
                <w:p w14:paraId="5E7CB296" w14:textId="77777777" w:rsidR="00432B5B" w:rsidRPr="003F5F31" w:rsidRDefault="00432B5B" w:rsidP="00432B5B">
                  <w:pPr>
                    <w:spacing w:after="0" w:line="160" w:lineRule="exac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p>
                <w:p w14:paraId="70DBFCE8" w14:textId="77777777" w:rsidR="00432B5B" w:rsidRPr="003F5F31" w:rsidRDefault="00432B5B" w:rsidP="00432B5B">
                  <w:pPr>
                    <w:spacing w:after="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US"/>
                    </w:rPr>
                  </w:pPr>
                  <w:r w:rsidRPr="003F5F31">
                    <w:rPr>
                      <w:rFonts w:asciiTheme="minorHAnsi" w:hAnsiTheme="minorHAnsi" w:cstheme="minorHAnsi"/>
                      <w:szCs w:val="20"/>
                      <w:lang w:val="en-IE"/>
                    </w:rPr>
                    <w:t>The successful Tenderer must ensure the motor insurance covers the activities set out under the CFT.</w:t>
                  </w:r>
                </w:p>
              </w:tc>
            </w:tr>
            <w:tr w:rsidR="00432B5B" w:rsidRPr="003F5F31" w14:paraId="24B992F9" w14:textId="77777777" w:rsidTr="0068729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188522C4" w14:textId="77777777" w:rsidR="00432B5B" w:rsidRPr="003F5F31" w:rsidRDefault="00432B5B" w:rsidP="00432B5B">
                  <w:pPr>
                    <w:spacing w:after="0"/>
                    <w:rPr>
                      <w:rFonts w:asciiTheme="minorHAnsi" w:hAnsiTheme="minorHAnsi" w:cstheme="minorHAnsi"/>
                      <w:szCs w:val="20"/>
                    </w:rPr>
                  </w:pPr>
                  <w:r w:rsidRPr="003F5F31">
                    <w:rPr>
                      <w:rFonts w:asciiTheme="minorHAnsi" w:hAnsiTheme="minorHAnsi" w:cstheme="minorHAnsi"/>
                      <w:szCs w:val="20"/>
                    </w:rPr>
                    <w:t>Crime Insurance</w:t>
                  </w:r>
                </w:p>
              </w:tc>
              <w:tc>
                <w:tcPr>
                  <w:tcW w:w="2500" w:type="pct"/>
                  <w:vAlign w:val="center"/>
                </w:tcPr>
                <w:p w14:paraId="46938747" w14:textId="77777777" w:rsidR="00432B5B" w:rsidRPr="003F5F31" w:rsidRDefault="00432B5B" w:rsidP="00432B5B">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rPr>
                    <w:t>€100,000,</w:t>
                  </w:r>
                  <w:r w:rsidRPr="003F5F31">
                    <w:rPr>
                      <w:rFonts w:asciiTheme="minorHAnsi" w:hAnsiTheme="minorHAnsi" w:cstheme="minorHAnsi"/>
                      <w:szCs w:val="20"/>
                    </w:rPr>
                    <w:t xml:space="preserve"> Any one claim. </w:t>
                  </w:r>
                </w:p>
              </w:tc>
            </w:tr>
            <w:tr w:rsidR="00432B5B" w:rsidRPr="003F5F31" w14:paraId="7D34B2D1" w14:textId="77777777" w:rsidTr="00687291">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E482EAC" w14:textId="77777777" w:rsidR="00432B5B" w:rsidRPr="003F5F31" w:rsidRDefault="00432B5B" w:rsidP="00432B5B">
                  <w:pPr>
                    <w:rPr>
                      <w:rFonts w:asciiTheme="minorHAnsi" w:hAnsiTheme="minorHAnsi" w:cstheme="minorHAnsi"/>
                      <w:szCs w:val="20"/>
                    </w:rPr>
                  </w:pPr>
                  <w:r w:rsidRPr="003F5F31">
                    <w:rPr>
                      <w:rFonts w:asciiTheme="minorHAnsi" w:hAnsiTheme="minorHAnsi" w:cstheme="minorHAnsi"/>
                      <w:szCs w:val="20"/>
                    </w:rPr>
                    <w:t>Cyber Liability</w:t>
                  </w:r>
                </w:p>
              </w:tc>
              <w:tc>
                <w:tcPr>
                  <w:tcW w:w="2500" w:type="pct"/>
                  <w:vAlign w:val="center"/>
                </w:tcPr>
                <w:p w14:paraId="323382FB" w14:textId="77777777" w:rsidR="00432B5B" w:rsidRPr="003F5F31" w:rsidRDefault="00432B5B" w:rsidP="00432B5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IE"/>
                    </w:rPr>
                  </w:pPr>
                  <w:r w:rsidRPr="003F5F31">
                    <w:rPr>
                      <w:rFonts w:asciiTheme="minorHAnsi" w:hAnsiTheme="minorHAnsi" w:cstheme="minorHAnsi"/>
                      <w:b/>
                      <w:bCs/>
                      <w:szCs w:val="20"/>
                      <w:lang w:val="en-IE"/>
                    </w:rPr>
                    <w:t>€1 million,</w:t>
                  </w:r>
                  <w:r w:rsidRPr="003F5F31">
                    <w:rPr>
                      <w:rFonts w:asciiTheme="minorHAnsi" w:hAnsiTheme="minorHAnsi" w:cstheme="minorHAnsi"/>
                      <w:szCs w:val="20"/>
                      <w:lang w:val="en-IE"/>
                    </w:rPr>
                    <w:t xml:space="preserve"> Any One Claim and in the aggregate per Insurance policy year.</w:t>
                  </w:r>
                </w:p>
              </w:tc>
            </w:tr>
            <w:tr w:rsidR="00432B5B" w:rsidRPr="003F5F31" w14:paraId="12F8E61D" w14:textId="77777777" w:rsidTr="0068729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14:paraId="69BD01BF" w14:textId="77777777" w:rsidR="00432B5B" w:rsidRPr="003F5F31" w:rsidRDefault="00432B5B" w:rsidP="00432B5B">
                  <w:pPr>
                    <w:spacing w:after="0" w:line="240" w:lineRule="auto"/>
                    <w:rPr>
                      <w:rFonts w:asciiTheme="minorHAnsi" w:hAnsiTheme="minorHAnsi" w:cstheme="minorHAnsi"/>
                      <w:b w:val="0"/>
                      <w:bCs w:val="0"/>
                      <w:szCs w:val="20"/>
                      <w:lang w:val="en-IE"/>
                    </w:rPr>
                  </w:pPr>
                  <w:r w:rsidRPr="003F5F31">
                    <w:rPr>
                      <w:rFonts w:asciiTheme="minorHAnsi" w:hAnsiTheme="minorHAnsi" w:cstheme="minorHAnsi"/>
                      <w:szCs w:val="20"/>
                    </w:rPr>
                    <w:t>*</w:t>
                  </w:r>
                  <w:r w:rsidRPr="003F5F31">
                    <w:rPr>
                      <w:rFonts w:asciiTheme="minorHAnsi" w:hAnsiTheme="minorHAnsi" w:cstheme="minorHAnsi"/>
                      <w:b w:val="0"/>
                      <w:bCs w:val="0"/>
                      <w:szCs w:val="20"/>
                    </w:rPr>
                    <w:t>The Employers Liability, Public Liability and Product Liability policies must include an indemnity to principal’s clause.</w:t>
                  </w:r>
                </w:p>
              </w:tc>
            </w:tr>
          </w:tbl>
          <w:p w14:paraId="07445341" w14:textId="5DC79D09" w:rsidR="0094683C" w:rsidRPr="00CA3AF8" w:rsidRDefault="0094683C" w:rsidP="00220BB7">
            <w:pPr>
              <w:jc w:val="both"/>
              <w:rPr>
                <w:szCs w:val="22"/>
              </w:rPr>
            </w:pPr>
          </w:p>
        </w:tc>
      </w:tr>
      <w:tr w:rsidR="003C0FB1" w:rsidRPr="00CB5B77" w14:paraId="4CAC5965" w14:textId="77777777" w:rsidTr="00864998">
        <w:tc>
          <w:tcPr>
            <w:tcW w:w="417" w:type="pct"/>
          </w:tcPr>
          <w:p w14:paraId="56AA9509" w14:textId="77777777" w:rsidR="00FE642C" w:rsidRDefault="00FE642C" w:rsidP="00EE6D3D">
            <w:pPr>
              <w:jc w:val="both"/>
              <w:rPr>
                <w:color w:val="0000FF"/>
              </w:rPr>
            </w:pPr>
          </w:p>
          <w:p w14:paraId="58E107ED" w14:textId="3765C7B1" w:rsidR="003C0FB1" w:rsidRDefault="003C0FB1" w:rsidP="00EE6D3D">
            <w:pPr>
              <w:jc w:val="both"/>
              <w:rPr>
                <w:color w:val="0000FF"/>
              </w:rPr>
            </w:pPr>
            <w:r w:rsidRPr="000E5DB7">
              <w:rPr>
                <w:color w:val="0000FF"/>
              </w:rPr>
              <w:t>2.21.2</w:t>
            </w:r>
          </w:p>
        </w:tc>
        <w:tc>
          <w:tcPr>
            <w:tcW w:w="4583" w:type="pct"/>
            <w:gridSpan w:val="2"/>
          </w:tcPr>
          <w:p w14:paraId="27D09E3B" w14:textId="77777777" w:rsidR="00FE642C" w:rsidRDefault="00FE642C" w:rsidP="00220BB7">
            <w:pPr>
              <w:jc w:val="both"/>
            </w:pPr>
          </w:p>
          <w:p w14:paraId="4BF9E3FE" w14:textId="7B6E8548" w:rsidR="003C0FB1" w:rsidRDefault="0016614F" w:rsidP="00220BB7">
            <w:pPr>
              <w:jc w:val="both"/>
            </w:pPr>
            <w:r w:rsidRPr="0016614F">
              <w:t>By signing the Tenderer’s Statement at Appendix 3, Tenderers confirm that, if awarded a Services Contract under this Competition, (i) they will, from the Effective Date of the Services Contract (as defined in the Services Contract), obtain and hold the types and levels of insurance as specified at paragraph 2.21.1, (ii) the territorial limits and jurisdiction of its insurance policies include Ireland and (iii) they are not aware of any exclusions, restrictions, conditions or warranties or, in the case of policies with an aggregate limit of indemnity, any outstanding claims, which could have a material adverse impact on the level of coverage specified above. A formal confirmation from the Tenderer's insurance company or broker to this effect will be requested from the successful Tenderer(s) prior to the award of (and shall be a condition of) any Services Contract</w:t>
            </w:r>
            <w:r w:rsidR="003C0FB1" w:rsidRPr="000E5DB7">
              <w:t>.</w:t>
            </w:r>
          </w:p>
        </w:tc>
      </w:tr>
      <w:tr w:rsidR="003C0FB1" w:rsidRPr="00CB5B77" w14:paraId="149C8449" w14:textId="77777777" w:rsidTr="00864998">
        <w:tc>
          <w:tcPr>
            <w:tcW w:w="417" w:type="pct"/>
          </w:tcPr>
          <w:p w14:paraId="0AEE5488" w14:textId="77777777" w:rsidR="003C0FB1" w:rsidRDefault="003C0FB1" w:rsidP="00220BB7">
            <w:pPr>
              <w:jc w:val="both"/>
              <w:rPr>
                <w:color w:val="0000FF"/>
              </w:rPr>
            </w:pPr>
            <w:r w:rsidRPr="000E5DB7">
              <w:rPr>
                <w:color w:val="0000FF"/>
              </w:rPr>
              <w:t>2.21.3</w:t>
            </w:r>
          </w:p>
        </w:tc>
        <w:tc>
          <w:tcPr>
            <w:tcW w:w="4583" w:type="pct"/>
            <w:gridSpan w:val="2"/>
          </w:tcPr>
          <w:p w14:paraId="742D9AE7" w14:textId="3C94EAC8" w:rsidR="003C0FB1" w:rsidRDefault="00086D81" w:rsidP="00220BB7">
            <w:pPr>
              <w:jc w:val="both"/>
            </w:pPr>
            <w:r w:rsidRPr="00086D81">
              <w:t>The successful Tenderer will, during the term of the Services Contract, be required to</w:t>
            </w:r>
            <w:r w:rsidR="003C0FB1" w:rsidRPr="000E5DB7">
              <w:t xml:space="preserve">: </w:t>
            </w:r>
          </w:p>
        </w:tc>
      </w:tr>
      <w:tr w:rsidR="003C0FB1" w:rsidRPr="00CB5B77" w14:paraId="5989D4E8" w14:textId="77777777" w:rsidTr="00864998">
        <w:tc>
          <w:tcPr>
            <w:tcW w:w="417" w:type="pct"/>
          </w:tcPr>
          <w:p w14:paraId="538B9B71" w14:textId="77777777" w:rsidR="003C0FB1" w:rsidRDefault="003C0FB1" w:rsidP="003F5F31">
            <w:pPr>
              <w:spacing w:after="0"/>
              <w:jc w:val="both"/>
              <w:rPr>
                <w:color w:val="0000FF"/>
              </w:rPr>
            </w:pPr>
          </w:p>
        </w:tc>
        <w:tc>
          <w:tcPr>
            <w:tcW w:w="436" w:type="pct"/>
          </w:tcPr>
          <w:p w14:paraId="2DD71D5C" w14:textId="77777777" w:rsidR="003C0FB1" w:rsidRPr="00810B05" w:rsidRDefault="003C0FB1" w:rsidP="003F5F31">
            <w:pPr>
              <w:spacing w:after="0"/>
              <w:jc w:val="both"/>
              <w:rPr>
                <w:color w:val="0000FF"/>
              </w:rPr>
            </w:pPr>
            <w:r w:rsidRPr="00810B05">
              <w:rPr>
                <w:color w:val="0000FF"/>
              </w:rPr>
              <w:t>(a)</w:t>
            </w:r>
          </w:p>
        </w:tc>
        <w:tc>
          <w:tcPr>
            <w:tcW w:w="4148" w:type="pct"/>
          </w:tcPr>
          <w:p w14:paraId="308E2E0F" w14:textId="77777777" w:rsidR="003C0FB1" w:rsidRDefault="003C0FB1" w:rsidP="003F5F31">
            <w:pPr>
              <w:spacing w:after="0"/>
              <w:jc w:val="both"/>
            </w:pPr>
            <w:r w:rsidRPr="000E5DB7">
              <w:t>immediately advise the Contracting Authority of any material change to its insured status;</w:t>
            </w:r>
          </w:p>
        </w:tc>
      </w:tr>
      <w:tr w:rsidR="003C0FB1" w:rsidRPr="00CB5B77" w14:paraId="1B9C68CA" w14:textId="77777777" w:rsidTr="00864998">
        <w:tc>
          <w:tcPr>
            <w:tcW w:w="417" w:type="pct"/>
          </w:tcPr>
          <w:p w14:paraId="17B9B1DC" w14:textId="77777777" w:rsidR="003C0FB1" w:rsidRDefault="003C0FB1" w:rsidP="003F5F31">
            <w:pPr>
              <w:spacing w:after="0"/>
              <w:jc w:val="both"/>
              <w:rPr>
                <w:color w:val="0000FF"/>
              </w:rPr>
            </w:pPr>
          </w:p>
        </w:tc>
        <w:tc>
          <w:tcPr>
            <w:tcW w:w="436" w:type="pct"/>
          </w:tcPr>
          <w:p w14:paraId="49E8F5C6" w14:textId="77777777" w:rsidR="003C0FB1" w:rsidRPr="00810B05" w:rsidRDefault="003C0FB1" w:rsidP="003F5F31">
            <w:pPr>
              <w:spacing w:after="0"/>
              <w:jc w:val="both"/>
              <w:rPr>
                <w:color w:val="0000FF"/>
              </w:rPr>
            </w:pPr>
            <w:r w:rsidRPr="00810B05">
              <w:rPr>
                <w:color w:val="0000FF"/>
              </w:rPr>
              <w:t>(b)</w:t>
            </w:r>
          </w:p>
        </w:tc>
        <w:tc>
          <w:tcPr>
            <w:tcW w:w="4148" w:type="pct"/>
          </w:tcPr>
          <w:p w14:paraId="09299742" w14:textId="77777777" w:rsidR="003C0FB1" w:rsidRDefault="003C0FB1" w:rsidP="003F5F31">
            <w:pPr>
              <w:spacing w:after="0"/>
              <w:jc w:val="both"/>
            </w:pPr>
            <w:r w:rsidRPr="000E5DB7">
              <w:t>produce proof of current premiums paid upon request;</w:t>
            </w:r>
          </w:p>
        </w:tc>
      </w:tr>
      <w:tr w:rsidR="003C0FB1" w:rsidRPr="00CB5B77" w14:paraId="2E8DE4CD" w14:textId="77777777" w:rsidTr="00864998">
        <w:tc>
          <w:tcPr>
            <w:tcW w:w="417" w:type="pct"/>
          </w:tcPr>
          <w:p w14:paraId="5A6CCE7F" w14:textId="77777777" w:rsidR="003C0FB1" w:rsidRDefault="003C0FB1" w:rsidP="00220BB7">
            <w:pPr>
              <w:jc w:val="both"/>
              <w:rPr>
                <w:color w:val="0000FF"/>
              </w:rPr>
            </w:pPr>
          </w:p>
        </w:tc>
        <w:tc>
          <w:tcPr>
            <w:tcW w:w="436" w:type="pct"/>
          </w:tcPr>
          <w:p w14:paraId="1B3AB20F" w14:textId="77777777" w:rsidR="003C0FB1" w:rsidRPr="00810B05" w:rsidRDefault="003C0FB1" w:rsidP="00220BB7">
            <w:pPr>
              <w:jc w:val="both"/>
              <w:rPr>
                <w:color w:val="0000FF"/>
              </w:rPr>
            </w:pPr>
            <w:r w:rsidRPr="00810B05">
              <w:rPr>
                <w:color w:val="0000FF"/>
              </w:rPr>
              <w:t>(c)</w:t>
            </w:r>
          </w:p>
        </w:tc>
        <w:tc>
          <w:tcPr>
            <w:tcW w:w="4148" w:type="pct"/>
          </w:tcPr>
          <w:p w14:paraId="35CDADB6" w14:textId="77777777" w:rsidR="003C0FB1" w:rsidRDefault="003C0FB1">
            <w:pPr>
              <w:jc w:val="both"/>
            </w:pPr>
            <w:r w:rsidRPr="000E5DB7">
              <w:t>produce valid certificates of insurance upon request.</w:t>
            </w:r>
          </w:p>
        </w:tc>
      </w:tr>
    </w:tbl>
    <w:p w14:paraId="148F6378" w14:textId="2E0015EE" w:rsidR="003C0FB1" w:rsidRDefault="003C0FB1" w:rsidP="00EE6D3D">
      <w:pPr>
        <w:pStyle w:val="Heading1"/>
        <w:spacing w:before="0" w:after="120"/>
        <w:ind w:left="142"/>
        <w:jc w:val="both"/>
        <w:rPr>
          <w:rFonts w:ascii="Calibri" w:hAnsi="Calibri"/>
        </w:rPr>
      </w:pPr>
      <w:bookmarkStart w:id="26" w:name="_Toc206356118"/>
      <w:r w:rsidRPr="000E5DB7">
        <w:rPr>
          <w:rFonts w:ascii="Calibri" w:hAnsi="Calibri"/>
        </w:rPr>
        <w:t>Part 3: Award Criteria</w:t>
      </w:r>
      <w:bookmarkEnd w:id="26"/>
    </w:p>
    <w:p w14:paraId="5BE7A1A6" w14:textId="77777777" w:rsidR="003C0FB1" w:rsidRDefault="003C0FB1" w:rsidP="00EE6D3D">
      <w:pPr>
        <w:pStyle w:val="Heading2"/>
        <w:spacing w:before="0" w:after="120"/>
        <w:ind w:left="142"/>
        <w:jc w:val="both"/>
      </w:pPr>
      <w:bookmarkStart w:id="27" w:name="_Toc206356119"/>
      <w:r w:rsidRPr="000E5DB7">
        <w:t>3.1</w:t>
      </w:r>
      <w:r w:rsidRPr="000E5DB7">
        <w:tab/>
      </w:r>
      <w:r w:rsidR="0004148D">
        <w:tab/>
      </w:r>
      <w:r w:rsidRPr="000E5DB7">
        <w:t>Compliant Tenders</w:t>
      </w:r>
      <w:bookmarkEnd w:id="27"/>
    </w:p>
    <w:tbl>
      <w:tblPr>
        <w:tblW w:w="9287" w:type="dxa"/>
        <w:tblLook w:val="01E0" w:firstRow="1" w:lastRow="1" w:firstColumn="1" w:lastColumn="1" w:noHBand="0" w:noVBand="0"/>
      </w:tblPr>
      <w:tblGrid>
        <w:gridCol w:w="671"/>
        <w:gridCol w:w="678"/>
        <w:gridCol w:w="7938"/>
      </w:tblGrid>
      <w:tr w:rsidR="003C0FB1" w:rsidRPr="00830A49" w14:paraId="11B10DFE" w14:textId="77777777" w:rsidTr="009D3E85">
        <w:tc>
          <w:tcPr>
            <w:tcW w:w="1349" w:type="dxa"/>
            <w:gridSpan w:val="2"/>
          </w:tcPr>
          <w:p w14:paraId="603139D7" w14:textId="4AB83BAB" w:rsidR="003C0FB1" w:rsidRDefault="0004148D" w:rsidP="00220BB7">
            <w:pPr>
              <w:jc w:val="both"/>
              <w:rPr>
                <w:color w:val="0000FF"/>
                <w:szCs w:val="22"/>
              </w:rPr>
            </w:pPr>
            <w:r>
              <w:rPr>
                <w:color w:val="0000FF"/>
                <w:szCs w:val="22"/>
              </w:rPr>
              <w:t xml:space="preserve"> </w:t>
            </w:r>
            <w:r w:rsidR="003C0FB1">
              <w:rPr>
                <w:color w:val="0000FF"/>
                <w:szCs w:val="22"/>
              </w:rPr>
              <w:t>3.1</w:t>
            </w:r>
          </w:p>
        </w:tc>
        <w:tc>
          <w:tcPr>
            <w:tcW w:w="7938" w:type="dxa"/>
          </w:tcPr>
          <w:p w14:paraId="5B84D375" w14:textId="77777777" w:rsidR="003C0FB1" w:rsidRPr="00830A49" w:rsidRDefault="003C0FB1" w:rsidP="00220BB7">
            <w:pPr>
              <w:jc w:val="both"/>
              <w:rPr>
                <w:szCs w:val="22"/>
              </w:rPr>
            </w:pPr>
            <w:r w:rsidRPr="00830A49">
              <w:rPr>
                <w:szCs w:val="22"/>
              </w:rPr>
              <w:t>Only those Tenderers who have:-</w:t>
            </w:r>
          </w:p>
        </w:tc>
      </w:tr>
      <w:tr w:rsidR="003C0FB1" w:rsidRPr="00830A49" w14:paraId="7E93806A" w14:textId="77777777" w:rsidTr="009D3E85">
        <w:tc>
          <w:tcPr>
            <w:tcW w:w="671" w:type="dxa"/>
          </w:tcPr>
          <w:p w14:paraId="50727E9F" w14:textId="77777777" w:rsidR="003C0FB1" w:rsidRPr="00830A49" w:rsidRDefault="003C0FB1" w:rsidP="00220BB7">
            <w:pPr>
              <w:jc w:val="both"/>
              <w:rPr>
                <w:color w:val="0000FF"/>
                <w:szCs w:val="22"/>
              </w:rPr>
            </w:pPr>
          </w:p>
        </w:tc>
        <w:tc>
          <w:tcPr>
            <w:tcW w:w="678" w:type="dxa"/>
          </w:tcPr>
          <w:p w14:paraId="53708030" w14:textId="77777777" w:rsidR="003C0FB1" w:rsidRPr="00830A49" w:rsidRDefault="003C0FB1" w:rsidP="00220BB7">
            <w:pPr>
              <w:jc w:val="both"/>
              <w:rPr>
                <w:color w:val="0000FF"/>
                <w:szCs w:val="22"/>
              </w:rPr>
            </w:pPr>
            <w:r>
              <w:rPr>
                <w:color w:val="0000FF"/>
                <w:szCs w:val="22"/>
              </w:rPr>
              <w:t>(a)</w:t>
            </w:r>
          </w:p>
        </w:tc>
        <w:tc>
          <w:tcPr>
            <w:tcW w:w="7938" w:type="dxa"/>
          </w:tcPr>
          <w:p w14:paraId="1DF296E5" w14:textId="77777777" w:rsidR="003C0FB1" w:rsidRDefault="003C0FB1">
            <w:pPr>
              <w:jc w:val="both"/>
              <w:rPr>
                <w:szCs w:val="22"/>
              </w:rPr>
            </w:pPr>
            <w:r w:rsidRPr="00830A49">
              <w:rPr>
                <w:szCs w:val="22"/>
              </w:rPr>
              <w:t>Sub</w:t>
            </w:r>
            <w:r w:rsidRPr="003215FF">
              <w:rPr>
                <w:szCs w:val="22"/>
              </w:rPr>
              <w:t>mitted compliant Tenders pursuant to paragraph 2.2 above</w:t>
            </w:r>
            <w:r>
              <w:rPr>
                <w:szCs w:val="22"/>
              </w:rPr>
              <w:t>, and</w:t>
            </w:r>
          </w:p>
        </w:tc>
      </w:tr>
      <w:tr w:rsidR="003C0FB1" w:rsidRPr="00830A49" w14:paraId="34A73E1C" w14:textId="77777777" w:rsidTr="009D3E85">
        <w:trPr>
          <w:trHeight w:val="2608"/>
        </w:trPr>
        <w:tc>
          <w:tcPr>
            <w:tcW w:w="671" w:type="dxa"/>
          </w:tcPr>
          <w:p w14:paraId="7BB26FAB" w14:textId="77777777" w:rsidR="003C0FB1" w:rsidRPr="00830A49" w:rsidRDefault="003C0FB1" w:rsidP="00220BB7">
            <w:pPr>
              <w:jc w:val="both"/>
              <w:rPr>
                <w:color w:val="0000FF"/>
                <w:szCs w:val="22"/>
              </w:rPr>
            </w:pPr>
          </w:p>
        </w:tc>
        <w:tc>
          <w:tcPr>
            <w:tcW w:w="678" w:type="dxa"/>
          </w:tcPr>
          <w:p w14:paraId="0772FB6B" w14:textId="77777777" w:rsidR="003C0FB1" w:rsidRPr="00830A49" w:rsidRDefault="003C0FB1" w:rsidP="00220BB7">
            <w:pPr>
              <w:jc w:val="both"/>
              <w:rPr>
                <w:color w:val="0000FF"/>
                <w:szCs w:val="22"/>
              </w:rPr>
            </w:pPr>
            <w:r>
              <w:rPr>
                <w:color w:val="0000FF"/>
                <w:szCs w:val="22"/>
              </w:rPr>
              <w:t>(b)</w:t>
            </w:r>
          </w:p>
        </w:tc>
        <w:tc>
          <w:tcPr>
            <w:tcW w:w="7938" w:type="dxa"/>
          </w:tcPr>
          <w:p w14:paraId="4A34FFA9" w14:textId="77777777" w:rsidR="007220B1" w:rsidRDefault="007220B1" w:rsidP="007220B1">
            <w:pPr>
              <w:jc w:val="both"/>
            </w:pPr>
            <w:r w:rsidRPr="00E757ED">
              <w:t xml:space="preserve">Declared by way of the of the </w:t>
            </w:r>
            <w:r>
              <w:t>Tender Response Document (</w:t>
            </w:r>
            <w:r w:rsidRPr="00E757ED">
              <w:t>TRD</w:t>
            </w:r>
            <w:r>
              <w:t>)</w:t>
            </w:r>
            <w:r w:rsidRPr="00E757ED">
              <w:t xml:space="preserve"> that:</w:t>
            </w:r>
          </w:p>
          <w:p w14:paraId="6E40E0F1" w14:textId="77777777" w:rsidR="007220B1" w:rsidRDefault="007220B1" w:rsidP="007220B1">
            <w:pPr>
              <w:pStyle w:val="ListParagraph"/>
              <w:numPr>
                <w:ilvl w:val="0"/>
                <w:numId w:val="6"/>
              </w:numPr>
              <w:jc w:val="both"/>
              <w:rPr>
                <w:szCs w:val="22"/>
              </w:rPr>
            </w:pPr>
            <w:r w:rsidRPr="00960030">
              <w:t>no mandatory grounds for exclusion of the Tenderer pursuant to Regulation 57 of the Regulations apply to them,</w:t>
            </w:r>
            <w:r>
              <w:t xml:space="preserve"> or</w:t>
            </w:r>
          </w:p>
          <w:p w14:paraId="4A0262A1" w14:textId="167115F6" w:rsidR="007220B1" w:rsidRPr="0081071D" w:rsidRDefault="007220B1" w:rsidP="007220B1">
            <w:pPr>
              <w:pStyle w:val="ListParagraph"/>
              <w:numPr>
                <w:ilvl w:val="0"/>
                <w:numId w:val="6"/>
              </w:numPr>
              <w:jc w:val="both"/>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w:t>
            </w:r>
          </w:p>
          <w:p w14:paraId="3C03B803" w14:textId="77777777" w:rsidR="00C7042C" w:rsidRDefault="00C7042C" w:rsidP="00C7042C">
            <w:pPr>
              <w:jc w:val="both"/>
              <w:rPr>
                <w:szCs w:val="22"/>
              </w:rPr>
            </w:pPr>
            <w:r w:rsidRPr="003215FF">
              <w:rPr>
                <w:szCs w:val="22"/>
              </w:rPr>
              <w:t>will be evaluated in accordance with the Award Criteria at part 3.3 below.</w:t>
            </w:r>
          </w:p>
          <w:p w14:paraId="75B72706" w14:textId="77777777" w:rsidR="00C7042C" w:rsidRDefault="00C7042C" w:rsidP="00C7042C">
            <w:pPr>
              <w:pStyle w:val="BodyText"/>
              <w:suppressAutoHyphens w:val="0"/>
              <w:spacing w:after="120"/>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6599991D" w14:textId="0B642A81" w:rsidR="00C7042C" w:rsidRPr="003215FF" w:rsidRDefault="00C7042C" w:rsidP="00C7042C">
            <w:pPr>
              <w:pStyle w:val="western"/>
              <w:suppressAutoHyphens w:val="0"/>
              <w:spacing w:before="0"/>
              <w:rPr>
                <w:rFonts w:ascii="Calibri" w:eastAsia="Times New Roman" w:hAnsi="Calibri"/>
                <w:szCs w:val="22"/>
                <w:lang w:eastAsia="en-US"/>
              </w:rPr>
            </w:pPr>
            <w:r w:rsidRPr="00507FE4">
              <w:rPr>
                <w:rFonts w:ascii="Calibri" w:eastAsia="Times New Roman" w:hAnsi="Calibri"/>
                <w:lang w:eastAsia="en-US"/>
              </w:rPr>
              <w:t>The Contracting Authority may decide to e</w:t>
            </w:r>
            <w:r w:rsidRPr="00117E35">
              <w:rPr>
                <w:rFonts w:ascii="Calibri" w:eastAsia="Times New Roman" w:hAnsi="Calibri"/>
                <w:lang w:eastAsia="en-US"/>
              </w:rPr>
              <w:t>xamine Tenders before verifying the absence of exclusion grounds in Regulation 57 of the Regulations (the “Exclusion Grounds”)</w:t>
            </w:r>
            <w:r w:rsidRPr="00507FE4">
              <w:rPr>
                <w:rFonts w:ascii="Calibri" w:eastAsia="Times New Roman" w:hAnsi="Calibri"/>
                <w:lang w:eastAsia="en-US"/>
              </w:rPr>
              <w:t>.</w:t>
            </w:r>
          </w:p>
          <w:p w14:paraId="5093DF20" w14:textId="77777777" w:rsidR="00C7042C" w:rsidRPr="003215FF" w:rsidRDefault="00C7042C" w:rsidP="00C7042C">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rPr>
                <w:rFonts w:ascii="Calibri" w:eastAsia="Times New Roman" w:hAnsi="Calibri"/>
                <w:szCs w:val="22"/>
                <w:lang w:eastAsia="en-US"/>
              </w:rPr>
              <w:t>Subcontractor</w:t>
            </w:r>
            <w:r w:rsidRPr="003215FF">
              <w:rPr>
                <w:rFonts w:ascii="Calibri" w:eastAsia="Times New Roman" w:hAnsi="Calibri"/>
                <w:szCs w:val="22"/>
                <w:lang w:eastAsia="en-US"/>
              </w:rPr>
              <w:t xml:space="preserve">): </w:t>
            </w:r>
          </w:p>
          <w:p w14:paraId="2448BFDA" w14:textId="77777777" w:rsidR="00576C78" w:rsidRDefault="00C7042C" w:rsidP="00C7042C">
            <w:pPr>
              <w:pStyle w:val="western"/>
              <w:numPr>
                <w:ilvl w:val="0"/>
                <w:numId w:val="5"/>
              </w:numPr>
              <w:suppressAutoHyphens w:val="0"/>
              <w:spacing w:before="0"/>
              <w:ind w:left="1077"/>
              <w:rPr>
                <w:rFonts w:ascii="Calibri" w:eastAsia="Times New Roman" w:hAnsi="Calibri"/>
                <w:szCs w:val="22"/>
                <w:lang w:eastAsia="en-US"/>
              </w:rPr>
            </w:pPr>
            <w:r w:rsidRPr="003215FF">
              <w:rPr>
                <w:rFonts w:ascii="Calibri" w:eastAsia="Times New Roman" w:hAnsi="Calibri"/>
                <w:szCs w:val="22"/>
                <w:lang w:eastAsia="en-US"/>
              </w:rPr>
              <w:t xml:space="preserve">a Declaration in the form attached </w:t>
            </w:r>
            <w:r w:rsidRPr="002403C5">
              <w:rPr>
                <w:rFonts w:ascii="Calibri" w:eastAsia="Times New Roman" w:hAnsi="Calibri"/>
                <w:szCs w:val="22"/>
                <w:lang w:eastAsia="en-US"/>
              </w:rPr>
              <w:t>at Appendix 4;</w:t>
            </w:r>
            <w:r w:rsidRPr="003215FF">
              <w:rPr>
                <w:rFonts w:ascii="Calibri" w:eastAsia="Times New Roman" w:hAnsi="Calibri"/>
                <w:szCs w:val="22"/>
                <w:lang w:eastAsia="en-US"/>
              </w:rPr>
              <w:t xml:space="preserve"> </w:t>
            </w:r>
          </w:p>
          <w:p w14:paraId="098BE304" w14:textId="77777777" w:rsidR="009670C8" w:rsidRDefault="00C7042C" w:rsidP="00C7042C">
            <w:pPr>
              <w:pStyle w:val="western"/>
              <w:numPr>
                <w:ilvl w:val="0"/>
                <w:numId w:val="5"/>
              </w:numPr>
              <w:suppressAutoHyphens w:val="0"/>
              <w:spacing w:before="0"/>
              <w:ind w:left="1077"/>
              <w:rPr>
                <w:rFonts w:ascii="Calibri" w:eastAsia="Times New Roman" w:hAnsi="Calibri"/>
                <w:szCs w:val="22"/>
                <w:lang w:eastAsia="en-US"/>
              </w:rPr>
            </w:pPr>
            <w:r w:rsidRPr="00576C78">
              <w:rPr>
                <w:rFonts w:ascii="Calibri" w:eastAsia="Times New Roman" w:hAnsi="Calibri"/>
                <w:szCs w:val="22"/>
                <w:lang w:eastAsia="en-US"/>
              </w:rPr>
              <w:t>evidence to the effect that measures taken by the entity concerned are sufficient to demonstrate its reliability despite the existence of a relevant Exclusion Ground;</w:t>
            </w:r>
          </w:p>
          <w:p w14:paraId="2589A65D" w14:textId="0A60033D" w:rsidR="002E1A34" w:rsidRPr="003215FF" w:rsidRDefault="002E1A34" w:rsidP="002E1A34">
            <w:pPr>
              <w:pStyle w:val="western"/>
              <w:suppressAutoHyphens w:val="0"/>
              <w:spacing w:before="0"/>
              <w:rPr>
                <w:rFonts w:ascii="Calibri" w:eastAsia="Times New Roman" w:hAnsi="Calibri"/>
                <w:szCs w:val="22"/>
                <w:lang w:eastAsia="en-US"/>
              </w:rPr>
            </w:pPr>
            <w:r w:rsidRPr="003215FF">
              <w:rPr>
                <w:rFonts w:ascii="Calibri" w:eastAsia="Times New Roman" w:hAnsi="Calibri"/>
                <w:szCs w:val="22"/>
                <w:lang w:eastAsia="en-US"/>
              </w:rPr>
              <w:t>If a Tenderer does not, upon request by the Contracting Authority, provide evidence which is considered by the Contracting Authority as sufficient to demonstrate the absence of Exclusion Grounds, or its reliability despite the existence of a relevant Exclusion Ground</w:t>
            </w:r>
            <w:r w:rsidRPr="0035177C">
              <w:rPr>
                <w:rFonts w:ascii="Calibri" w:eastAsia="Times New Roman" w:hAnsi="Calibri"/>
                <w:szCs w:val="22"/>
                <w:lang w:eastAsia="en-US"/>
              </w:rPr>
              <w:t xml:space="preserve"> then </w:t>
            </w:r>
            <w:r w:rsidRPr="003215FF">
              <w:rPr>
                <w:rFonts w:ascii="Calibri" w:eastAsia="Times New Roman" w:hAnsi="Calibri"/>
                <w:szCs w:val="22"/>
                <w:lang w:eastAsia="en-US"/>
              </w:rPr>
              <w:t>it shall be excluded from further participation in this Competition.</w:t>
            </w:r>
          </w:p>
          <w:p w14:paraId="201A8684" w14:textId="2068E832" w:rsidR="002E1A34" w:rsidRPr="00576C78" w:rsidRDefault="002E1A34" w:rsidP="002E1A34">
            <w:pPr>
              <w:pStyle w:val="western"/>
              <w:suppressAutoHyphens w:val="0"/>
              <w:spacing w:before="0"/>
              <w:rPr>
                <w:rFonts w:ascii="Calibri" w:eastAsia="Times New Roman" w:hAnsi="Calibri"/>
                <w:szCs w:val="22"/>
                <w:lang w:eastAsia="en-US"/>
              </w:rPr>
            </w:pPr>
          </w:p>
        </w:tc>
      </w:tr>
    </w:tbl>
    <w:p w14:paraId="50F152AA" w14:textId="0D5B517B" w:rsidR="003C0FB1" w:rsidRPr="00830A49" w:rsidRDefault="003C0FB1" w:rsidP="00687291">
      <w:pPr>
        <w:pStyle w:val="Heading2"/>
        <w:spacing w:before="0" w:after="120"/>
        <w:ind w:left="142" w:hanging="142"/>
        <w:jc w:val="both"/>
      </w:pPr>
      <w:bookmarkStart w:id="28" w:name="_Toc206356120"/>
      <w:r w:rsidRPr="00830A49">
        <w:t>3.2</w:t>
      </w:r>
      <w:r w:rsidRPr="00830A49">
        <w:tab/>
      </w:r>
      <w:r w:rsidR="0004148D">
        <w:tab/>
      </w:r>
      <w:r w:rsidRPr="00830A49">
        <w:t>Selection Criteria</w:t>
      </w:r>
      <w:bookmarkEnd w:id="28"/>
      <w:r w:rsidR="00687291">
        <w:t xml:space="preserve"> N/</w:t>
      </w:r>
      <w:r w:rsidR="00E64F73">
        <w:t>A</w:t>
      </w:r>
    </w:p>
    <w:p w14:paraId="030A5E0E" w14:textId="5B9C10AB" w:rsidR="00D20F2C" w:rsidRPr="00E64F73" w:rsidRDefault="00687291" w:rsidP="000E7051">
      <w:pPr>
        <w:ind w:right="459"/>
        <w:jc w:val="both"/>
        <w:rPr>
          <w:rFonts w:asciiTheme="minorHAnsi" w:hAnsiTheme="minorHAnsi" w:cstheme="minorHAnsi"/>
          <w:b/>
          <w:color w:val="EE0000"/>
          <w:szCs w:val="22"/>
        </w:rPr>
      </w:pPr>
      <w:bookmarkStart w:id="29" w:name="Text81"/>
      <w:r w:rsidRPr="00E64F73">
        <w:rPr>
          <w:rFonts w:asciiTheme="minorHAnsi" w:hAnsiTheme="minorHAnsi" w:cstheme="minorHAnsi"/>
          <w:b/>
          <w:color w:val="EE0000"/>
          <w:szCs w:val="22"/>
        </w:rPr>
        <w:t xml:space="preserve">Not used in below €50k </w:t>
      </w:r>
      <w:r w:rsidR="00E64F73">
        <w:rPr>
          <w:rFonts w:asciiTheme="minorHAnsi" w:hAnsiTheme="minorHAnsi" w:cstheme="minorHAnsi"/>
          <w:b/>
          <w:color w:val="EE0000"/>
          <w:szCs w:val="22"/>
        </w:rPr>
        <w:t>p</w:t>
      </w:r>
      <w:r w:rsidRPr="00E64F73">
        <w:rPr>
          <w:rFonts w:asciiTheme="minorHAnsi" w:hAnsiTheme="minorHAnsi" w:cstheme="minorHAnsi"/>
          <w:b/>
          <w:color w:val="EE0000"/>
          <w:szCs w:val="22"/>
        </w:rPr>
        <w:t>rocurement competition</w:t>
      </w:r>
      <w:r w:rsidR="00E64F73" w:rsidRPr="00E64F73">
        <w:rPr>
          <w:rFonts w:asciiTheme="minorHAnsi" w:hAnsiTheme="minorHAnsi" w:cstheme="minorHAnsi"/>
          <w:b/>
          <w:color w:val="EE0000"/>
          <w:szCs w:val="22"/>
        </w:rPr>
        <w:t>.</w:t>
      </w:r>
    </w:p>
    <w:p w14:paraId="7CEADA4A" w14:textId="77777777" w:rsidR="00033946" w:rsidRDefault="00033946" w:rsidP="000E7051">
      <w:pPr>
        <w:ind w:right="459"/>
        <w:jc w:val="both"/>
        <w:rPr>
          <w:rFonts w:asciiTheme="minorHAnsi" w:hAnsiTheme="minorHAnsi" w:cstheme="minorHAnsi"/>
          <w:b/>
          <w:szCs w:val="22"/>
        </w:rPr>
      </w:pPr>
    </w:p>
    <w:p w14:paraId="5D253E99" w14:textId="77777777" w:rsidR="00033946" w:rsidRPr="000E7051" w:rsidRDefault="00033946" w:rsidP="000E7051">
      <w:pPr>
        <w:ind w:right="459"/>
        <w:jc w:val="both"/>
        <w:rPr>
          <w:rFonts w:asciiTheme="minorHAnsi" w:hAnsiTheme="minorHAnsi" w:cstheme="minorHAnsi"/>
          <w:b/>
          <w:szCs w:val="22"/>
        </w:rPr>
      </w:pPr>
    </w:p>
    <w:p w14:paraId="45BDCDD1" w14:textId="77777777" w:rsidR="003C0FB1" w:rsidRDefault="003C0FB1" w:rsidP="00EE6D3D">
      <w:pPr>
        <w:pStyle w:val="Heading2"/>
        <w:numPr>
          <w:ilvl w:val="1"/>
          <w:numId w:val="4"/>
        </w:numPr>
        <w:tabs>
          <w:tab w:val="clear" w:pos="390"/>
        </w:tabs>
        <w:spacing w:before="0" w:after="120"/>
        <w:ind w:left="0" w:firstLine="0"/>
        <w:jc w:val="both"/>
      </w:pPr>
      <w:bookmarkStart w:id="30" w:name="_Toc206356121"/>
      <w:bookmarkEnd w:id="29"/>
      <w:r w:rsidRPr="000E5DB7">
        <w:t>Award Criteria</w:t>
      </w:r>
      <w:bookmarkEnd w:id="30"/>
    </w:p>
    <w:tbl>
      <w:tblPr>
        <w:tblW w:w="5000" w:type="pct"/>
        <w:tblLook w:val="01E0" w:firstRow="1" w:lastRow="1" w:firstColumn="1" w:lastColumn="1" w:noHBand="0" w:noVBand="0"/>
      </w:tblPr>
      <w:tblGrid>
        <w:gridCol w:w="709"/>
        <w:gridCol w:w="8362"/>
      </w:tblGrid>
      <w:tr w:rsidR="00DA7921" w:rsidRPr="00CB5B77" w14:paraId="2A0A836C" w14:textId="77777777" w:rsidTr="00687291">
        <w:trPr>
          <w:trHeight w:val="595"/>
        </w:trPr>
        <w:tc>
          <w:tcPr>
            <w:tcW w:w="391" w:type="pct"/>
          </w:tcPr>
          <w:p w14:paraId="51CA0537" w14:textId="77777777" w:rsidR="00DA7921" w:rsidRPr="00810B05" w:rsidRDefault="00DA7921" w:rsidP="00687291">
            <w:pPr>
              <w:spacing w:line="320" w:lineRule="exact"/>
              <w:jc w:val="both"/>
              <w:rPr>
                <w:color w:val="0000FF"/>
              </w:rPr>
            </w:pPr>
            <w:bookmarkStart w:id="31" w:name="_Hlk215565228"/>
            <w:r>
              <w:rPr>
                <w:color w:val="0000FF"/>
              </w:rPr>
              <w:t>3</w:t>
            </w:r>
            <w:r w:rsidRPr="00810B05">
              <w:rPr>
                <w:color w:val="0000FF"/>
              </w:rPr>
              <w:t>.3.1</w:t>
            </w:r>
          </w:p>
        </w:tc>
        <w:tc>
          <w:tcPr>
            <w:tcW w:w="4609" w:type="pct"/>
          </w:tcPr>
          <w:p w14:paraId="4E36DEB4" w14:textId="77777777" w:rsidR="00DA7921" w:rsidRPr="00507FE4" w:rsidRDefault="00DA7921" w:rsidP="00687291">
            <w:pPr>
              <w:jc w:val="both"/>
            </w:pPr>
            <w:r w:rsidRPr="00507FE4">
              <w:t>The Services Contract will be awarded on the basis of the most economically advantageous</w:t>
            </w:r>
            <w:r>
              <w:t xml:space="preserve"> </w:t>
            </w:r>
            <w:r w:rsidRPr="00507FE4">
              <w:t>tender as identified in accordance with the following criteria:</w:t>
            </w:r>
          </w:p>
        </w:tc>
      </w:tr>
    </w:tbl>
    <w:p w14:paraId="70608C84" w14:textId="77777777" w:rsidR="00DA7921" w:rsidRPr="00E43BE1" w:rsidRDefault="00DA7921" w:rsidP="00DA7921">
      <w:pPr>
        <w:tabs>
          <w:tab w:val="left" w:pos="1960"/>
        </w:tabs>
        <w:ind w:left="851"/>
        <w:rPr>
          <w:b/>
          <w:bCs/>
          <w:shd w:val="clear" w:color="auto" w:fill="FFFF00"/>
        </w:rPr>
      </w:pPr>
      <w:r w:rsidRPr="2D2C1F2C">
        <w:rPr>
          <w:b/>
          <w:bCs/>
        </w:rPr>
        <w:t>Mandatory Requirements which are subject to a Pass/Fail Assessment</w:t>
      </w:r>
    </w:p>
    <w:p w14:paraId="42FB8C54" w14:textId="77777777" w:rsidR="00DA7921" w:rsidRPr="00E43BE1" w:rsidRDefault="00DA7921" w:rsidP="00DA7921">
      <w:pPr>
        <w:tabs>
          <w:tab w:val="left" w:pos="1960"/>
        </w:tabs>
        <w:ind w:left="851"/>
      </w:pPr>
      <w:r>
        <w:t xml:space="preserve">The Mandatory Requirement is identified below by the use of the letters “MR”. </w:t>
      </w:r>
    </w:p>
    <w:p w14:paraId="47434D67" w14:textId="77777777" w:rsidR="00DA7921" w:rsidRPr="00E43BE1" w:rsidRDefault="00DA7921" w:rsidP="00DA7921">
      <w:pPr>
        <w:ind w:left="851"/>
        <w:jc w:val="both"/>
      </w:pPr>
      <w:r>
        <w:t xml:space="preserve">The Tenderers’ response to a Mandatory Requirement will be evaluated on a Pass/Fail basis. Tenderers must meet this Mandatory Requirement. </w:t>
      </w:r>
    </w:p>
    <w:p w14:paraId="377F04FA" w14:textId="7BFD4EEB" w:rsidR="00C214B1" w:rsidRDefault="00DA7921" w:rsidP="00DA7921">
      <w:pPr>
        <w:ind w:left="851"/>
        <w:jc w:val="both"/>
      </w:pPr>
      <w:r>
        <w:t>If the Tenderer fails to meet the requirement designated as a Mandatory Requirement, the Tender will not be evaluated in respect of the Qualitative Award Criteria and will be eliminated from further participation in the Competition</w:t>
      </w:r>
      <w:bookmarkEnd w:id="31"/>
      <w:r w:rsidR="00C214B1">
        <w:t>.</w:t>
      </w:r>
    </w:p>
    <w:p w14:paraId="1EEEABA3" w14:textId="77777777" w:rsidR="000F1980" w:rsidRPr="00AD41CB" w:rsidRDefault="000F1980" w:rsidP="00990731">
      <w:pPr>
        <w:rPr>
          <w:rFonts w:cstheme="minorHAnsi"/>
          <w:sz w:val="20"/>
          <w:szCs w:val="20"/>
        </w:rPr>
      </w:pPr>
    </w:p>
    <w:tbl>
      <w:tblPr>
        <w:tblStyle w:val="TableGrid2"/>
        <w:tblW w:w="4612" w:type="pct"/>
        <w:tblInd w:w="704" w:type="dxa"/>
        <w:tblLook w:val="04A0" w:firstRow="1" w:lastRow="0" w:firstColumn="1" w:lastColumn="0" w:noHBand="0" w:noVBand="1"/>
      </w:tblPr>
      <w:tblGrid>
        <w:gridCol w:w="1134"/>
        <w:gridCol w:w="1419"/>
        <w:gridCol w:w="5805"/>
      </w:tblGrid>
      <w:tr w:rsidR="00B13B02" w:rsidRPr="008602D8" w14:paraId="08531AEC" w14:textId="77777777" w:rsidTr="00687291">
        <w:trPr>
          <w:trHeight w:val="543"/>
        </w:trPr>
        <w:tc>
          <w:tcPr>
            <w:tcW w:w="678" w:type="pct"/>
            <w:shd w:val="clear" w:color="auto" w:fill="333399"/>
          </w:tcPr>
          <w:p w14:paraId="7B029617" w14:textId="77777777" w:rsidR="00B13B02" w:rsidRPr="00E45FCB" w:rsidRDefault="00B13B02" w:rsidP="00687291">
            <w:pPr>
              <w:spacing w:before="0"/>
              <w:rPr>
                <w:rFonts w:asciiTheme="minorHAnsi" w:hAnsiTheme="minorHAnsi" w:cstheme="minorHAnsi"/>
                <w:b/>
                <w:color w:val="FFFFFF"/>
                <w:sz w:val="22"/>
                <w:szCs w:val="22"/>
                <w:lang w:eastAsia="en-GB"/>
              </w:rPr>
            </w:pPr>
            <w:r w:rsidRPr="00E45FCB">
              <w:rPr>
                <w:rFonts w:asciiTheme="minorHAnsi" w:hAnsiTheme="minorHAnsi" w:cstheme="minorHAnsi"/>
                <w:b/>
                <w:color w:val="FFFFFF"/>
                <w:sz w:val="22"/>
                <w:szCs w:val="22"/>
                <w:lang w:eastAsia="en-GB"/>
              </w:rPr>
              <w:t>ID</w:t>
            </w:r>
          </w:p>
        </w:tc>
        <w:tc>
          <w:tcPr>
            <w:tcW w:w="849" w:type="pct"/>
            <w:shd w:val="clear" w:color="auto" w:fill="333399"/>
          </w:tcPr>
          <w:p w14:paraId="2D44F009" w14:textId="77777777" w:rsidR="00B13B02" w:rsidRPr="00E45FCB" w:rsidRDefault="00B13B02" w:rsidP="00687291">
            <w:pPr>
              <w:spacing w:before="0"/>
              <w:rPr>
                <w:rFonts w:asciiTheme="minorHAnsi" w:hAnsiTheme="minorHAnsi" w:cstheme="minorHAnsi"/>
                <w:b/>
                <w:color w:val="FFFFFF"/>
                <w:sz w:val="22"/>
                <w:szCs w:val="22"/>
                <w:lang w:eastAsia="en-GB"/>
              </w:rPr>
            </w:pPr>
            <w:r w:rsidRPr="00E45FCB">
              <w:rPr>
                <w:rFonts w:asciiTheme="minorHAnsi" w:hAnsiTheme="minorHAnsi" w:cstheme="minorHAnsi"/>
                <w:b/>
                <w:color w:val="FFFFFF"/>
                <w:sz w:val="22"/>
                <w:szCs w:val="22"/>
                <w:lang w:eastAsia="en-GB"/>
              </w:rPr>
              <w:t>Criteria</w:t>
            </w:r>
          </w:p>
        </w:tc>
        <w:tc>
          <w:tcPr>
            <w:tcW w:w="3473" w:type="pct"/>
            <w:shd w:val="clear" w:color="auto" w:fill="333399"/>
          </w:tcPr>
          <w:p w14:paraId="48B95087" w14:textId="77777777" w:rsidR="00B13B02" w:rsidRPr="00E45FCB" w:rsidRDefault="00B13B02" w:rsidP="00687291">
            <w:pPr>
              <w:spacing w:before="0"/>
              <w:rPr>
                <w:rFonts w:asciiTheme="minorHAnsi" w:hAnsiTheme="minorHAnsi" w:cstheme="minorBidi"/>
                <w:b/>
                <w:bCs/>
                <w:color w:val="FFFFFF"/>
                <w:sz w:val="22"/>
                <w:szCs w:val="22"/>
                <w:lang w:eastAsia="en-GB"/>
              </w:rPr>
            </w:pPr>
            <w:r w:rsidRPr="00E45FCB">
              <w:rPr>
                <w:rFonts w:asciiTheme="minorHAnsi" w:hAnsiTheme="minorHAnsi" w:cstheme="minorBidi"/>
                <w:b/>
                <w:bCs/>
                <w:color w:val="FFFFFF" w:themeColor="background1"/>
                <w:sz w:val="22"/>
                <w:szCs w:val="22"/>
                <w:lang w:eastAsia="en-GB"/>
              </w:rPr>
              <w:t>Requirement</w:t>
            </w:r>
          </w:p>
        </w:tc>
      </w:tr>
      <w:tr w:rsidR="00687291" w:rsidRPr="000667CE" w14:paraId="23AB50D8" w14:textId="77777777" w:rsidTr="00687291">
        <w:trPr>
          <w:trHeight w:val="699"/>
        </w:trPr>
        <w:tc>
          <w:tcPr>
            <w:tcW w:w="678" w:type="pct"/>
          </w:tcPr>
          <w:p w14:paraId="2940F176" w14:textId="77777777" w:rsidR="00687291" w:rsidRPr="000667CE" w:rsidRDefault="00687291" w:rsidP="00687291">
            <w:pPr>
              <w:outlineLvl w:val="2"/>
              <w:rPr>
                <w:rFonts w:asciiTheme="minorHAnsi" w:hAnsiTheme="minorHAnsi" w:cstheme="minorHAnsi"/>
                <w:spacing w:val="5"/>
                <w:sz w:val="22"/>
                <w:szCs w:val="22"/>
                <w:lang w:eastAsia="en-GB"/>
              </w:rPr>
            </w:pPr>
            <w:r w:rsidRPr="000667CE">
              <w:rPr>
                <w:rFonts w:asciiTheme="minorHAnsi" w:hAnsiTheme="minorHAnsi" w:cstheme="minorHAnsi"/>
                <w:spacing w:val="5"/>
                <w:sz w:val="22"/>
                <w:szCs w:val="22"/>
                <w:lang w:eastAsia="en-GB"/>
              </w:rPr>
              <w:t>MR01</w:t>
            </w:r>
          </w:p>
          <w:p w14:paraId="6AF9FC36" w14:textId="675F424F" w:rsidR="00687291" w:rsidRPr="000667CE" w:rsidRDefault="00687291" w:rsidP="00687291">
            <w:pPr>
              <w:outlineLvl w:val="2"/>
              <w:rPr>
                <w:rFonts w:asciiTheme="minorHAnsi" w:hAnsiTheme="minorHAnsi" w:cstheme="minorHAnsi"/>
                <w:spacing w:val="5"/>
                <w:sz w:val="22"/>
                <w:szCs w:val="22"/>
                <w:lang w:eastAsia="en-GB"/>
              </w:rPr>
            </w:pPr>
            <w:r w:rsidRPr="000667CE">
              <w:rPr>
                <w:rFonts w:asciiTheme="minorHAnsi" w:hAnsiTheme="minorHAnsi" w:cstheme="minorHAnsi"/>
                <w:spacing w:val="5"/>
                <w:sz w:val="22"/>
                <w:szCs w:val="22"/>
                <w:lang w:eastAsia="en-GB"/>
              </w:rPr>
              <w:t>(MR)</w:t>
            </w:r>
          </w:p>
        </w:tc>
        <w:tc>
          <w:tcPr>
            <w:tcW w:w="849" w:type="pct"/>
          </w:tcPr>
          <w:p w14:paraId="134D9A15" w14:textId="51E01D5C" w:rsidR="00687291" w:rsidRPr="000667CE" w:rsidRDefault="00687291" w:rsidP="00033946">
            <w:pPr>
              <w:spacing w:before="0"/>
              <w:jc w:val="left"/>
              <w:outlineLvl w:val="2"/>
              <w:rPr>
                <w:rFonts w:asciiTheme="minorHAnsi" w:hAnsiTheme="minorHAnsi" w:cstheme="minorHAnsi"/>
                <w:sz w:val="22"/>
                <w:szCs w:val="22"/>
              </w:rPr>
            </w:pPr>
            <w:r w:rsidRPr="000667CE">
              <w:rPr>
                <w:rFonts w:asciiTheme="minorHAnsi" w:hAnsiTheme="minorHAnsi" w:cstheme="minorHAnsi"/>
                <w:spacing w:val="5"/>
                <w:sz w:val="22"/>
                <w:szCs w:val="22"/>
                <w:lang w:eastAsia="en-GB"/>
              </w:rPr>
              <w:t xml:space="preserve">Food </w:t>
            </w:r>
            <w:r w:rsidR="000667CE">
              <w:rPr>
                <w:rFonts w:asciiTheme="minorHAnsi" w:hAnsiTheme="minorHAnsi" w:cstheme="minorHAnsi"/>
                <w:spacing w:val="5"/>
                <w:sz w:val="22"/>
                <w:szCs w:val="22"/>
                <w:lang w:eastAsia="en-GB"/>
              </w:rPr>
              <w:t>B</w:t>
            </w:r>
            <w:r w:rsidRPr="000667CE">
              <w:rPr>
                <w:rFonts w:asciiTheme="minorHAnsi" w:hAnsiTheme="minorHAnsi" w:cstheme="minorHAnsi"/>
                <w:spacing w:val="5"/>
                <w:sz w:val="22"/>
                <w:szCs w:val="22"/>
                <w:lang w:eastAsia="en-GB"/>
              </w:rPr>
              <w:t>usiness Operator</w:t>
            </w:r>
          </w:p>
        </w:tc>
        <w:tc>
          <w:tcPr>
            <w:tcW w:w="3473" w:type="pct"/>
          </w:tcPr>
          <w:p w14:paraId="4B389432" w14:textId="30558EFA" w:rsidR="00033946" w:rsidRPr="000667CE" w:rsidRDefault="00033946" w:rsidP="00687291">
            <w:pPr>
              <w:rPr>
                <w:rFonts w:asciiTheme="minorHAnsi" w:hAnsiTheme="minorHAnsi" w:cstheme="minorBidi"/>
                <w:sz w:val="22"/>
                <w:szCs w:val="22"/>
              </w:rPr>
            </w:pPr>
            <w:r w:rsidRPr="000667CE">
              <w:rPr>
                <w:rFonts w:asciiTheme="minorHAnsi" w:hAnsiTheme="minorHAnsi" w:cstheme="minorBidi"/>
                <w:sz w:val="22"/>
                <w:szCs w:val="22"/>
              </w:rPr>
              <w:t>The Contracting Authority requires all Tenderers to be registered as Food Business Operators (FBOs) with the Health Service Executive (HSE), or the Department of Agriculture, Food and Marine (DAFM), as appropriate to their operation.</w:t>
            </w:r>
          </w:p>
          <w:p w14:paraId="79D55C30" w14:textId="77777777" w:rsidR="00033946" w:rsidRPr="000667CE" w:rsidRDefault="00033946" w:rsidP="00033946">
            <w:pPr>
              <w:spacing w:before="0"/>
              <w:jc w:val="left"/>
              <w:rPr>
                <w:rFonts w:asciiTheme="minorHAnsi" w:hAnsiTheme="minorHAnsi" w:cstheme="minorBidi"/>
                <w:b/>
                <w:bCs/>
                <w:sz w:val="22"/>
                <w:szCs w:val="22"/>
              </w:rPr>
            </w:pPr>
            <w:r w:rsidRPr="000667CE">
              <w:rPr>
                <w:rFonts w:asciiTheme="minorHAnsi" w:hAnsiTheme="minorHAnsi" w:cstheme="minorBidi"/>
                <w:b/>
                <w:bCs/>
                <w:sz w:val="22"/>
                <w:szCs w:val="22"/>
              </w:rPr>
              <w:t>To pass this Mandatory requirement Tenderers must:</w:t>
            </w:r>
          </w:p>
          <w:p w14:paraId="23BF4683" w14:textId="075A8945" w:rsidR="00033946" w:rsidRPr="000667CE" w:rsidRDefault="00033946" w:rsidP="00033946">
            <w:pPr>
              <w:rPr>
                <w:sz w:val="22"/>
                <w:szCs w:val="22"/>
              </w:rPr>
            </w:pPr>
            <w:r w:rsidRPr="000667CE">
              <w:rPr>
                <w:rFonts w:asciiTheme="minorHAnsi" w:hAnsiTheme="minorHAnsi" w:cstheme="minorBidi"/>
                <w:sz w:val="22"/>
                <w:szCs w:val="22"/>
              </w:rPr>
              <w:t>Submit a copy of acknowledgement of notification letter or copy of approval certificate from the competent authority with their Tender.</w:t>
            </w:r>
          </w:p>
          <w:p w14:paraId="43936728" w14:textId="77777777" w:rsidR="00033946" w:rsidRPr="000667CE" w:rsidRDefault="00033946" w:rsidP="00033946">
            <w:pPr>
              <w:spacing w:after="0"/>
              <w:rPr>
                <w:rFonts w:asciiTheme="minorHAnsi" w:eastAsiaTheme="minorEastAsia" w:hAnsiTheme="minorHAnsi" w:cstheme="minorBidi"/>
                <w:sz w:val="22"/>
                <w:szCs w:val="22"/>
              </w:rPr>
            </w:pPr>
          </w:p>
          <w:p w14:paraId="238B3BA1" w14:textId="02209191" w:rsidR="00033946" w:rsidRPr="000667CE" w:rsidRDefault="00033946" w:rsidP="00033946">
            <w:pPr>
              <w:spacing w:after="0"/>
              <w:rPr>
                <w:rFonts w:asciiTheme="minorHAnsi" w:hAnsiTheme="minorHAnsi" w:cstheme="minorBidi"/>
                <w:b/>
                <w:bCs/>
                <w:sz w:val="22"/>
                <w:szCs w:val="22"/>
              </w:rPr>
            </w:pPr>
            <w:r w:rsidRPr="000667CE">
              <w:rPr>
                <w:rFonts w:asciiTheme="minorHAnsi" w:eastAsiaTheme="minorEastAsia" w:hAnsiTheme="minorHAnsi" w:cstheme="minorBidi"/>
                <w:b/>
                <w:bCs/>
                <w:sz w:val="22"/>
                <w:szCs w:val="22"/>
              </w:rPr>
              <w:t>Where the delivery of this Contract results in any significant changes to the successful Tenderer’s normal food business operations, the successful Tenderer shall:</w:t>
            </w:r>
          </w:p>
          <w:p w14:paraId="2F7B65CF" w14:textId="77777777" w:rsidR="00033946" w:rsidRPr="000667CE" w:rsidRDefault="00033946" w:rsidP="00033946">
            <w:pPr>
              <w:pStyle w:val="ListParagraph"/>
              <w:numPr>
                <w:ilvl w:val="0"/>
                <w:numId w:val="89"/>
              </w:numPr>
              <w:spacing w:after="0"/>
              <w:ind w:left="887" w:hanging="567"/>
              <w:rPr>
                <w:rFonts w:asciiTheme="minorHAnsi" w:hAnsiTheme="minorHAnsi" w:cstheme="minorBidi"/>
                <w:sz w:val="22"/>
                <w:szCs w:val="22"/>
              </w:rPr>
            </w:pPr>
            <w:r w:rsidRPr="000667CE">
              <w:rPr>
                <w:rFonts w:asciiTheme="minorHAnsi" w:eastAsiaTheme="minorEastAsia" w:hAnsiTheme="minorHAnsi" w:cstheme="minorBidi"/>
                <w:sz w:val="22"/>
                <w:szCs w:val="22"/>
              </w:rPr>
              <w:t>Inform its competent authority, prior to commencement, of any such changes arising from the performance of this Contract;</w:t>
            </w:r>
          </w:p>
          <w:p w14:paraId="2BFD7344" w14:textId="77777777" w:rsidR="00033946" w:rsidRPr="000667CE" w:rsidRDefault="00033946" w:rsidP="00033946">
            <w:pPr>
              <w:pStyle w:val="ListParagraph"/>
              <w:numPr>
                <w:ilvl w:val="0"/>
                <w:numId w:val="89"/>
              </w:numPr>
              <w:spacing w:after="0"/>
              <w:ind w:left="887" w:hanging="567"/>
              <w:rPr>
                <w:rFonts w:asciiTheme="minorHAnsi" w:hAnsiTheme="minorHAnsi" w:cstheme="minorBidi"/>
                <w:sz w:val="22"/>
                <w:szCs w:val="22"/>
              </w:rPr>
            </w:pPr>
            <w:r w:rsidRPr="000667CE">
              <w:rPr>
                <w:rFonts w:asciiTheme="minorHAnsi" w:eastAsiaTheme="minorEastAsia" w:hAnsiTheme="minorHAnsi" w:cstheme="minorBidi"/>
                <w:sz w:val="22"/>
                <w:szCs w:val="22"/>
              </w:rPr>
              <w:t>Review and, where appropriate, update its Food Safety Management System (including HACCP-based procedures) to reflect the new or revised activities associated with the provision of School Meals; and</w:t>
            </w:r>
          </w:p>
          <w:p w14:paraId="353BD2F7" w14:textId="77777777" w:rsidR="00033946" w:rsidRPr="000667CE" w:rsidRDefault="00033946" w:rsidP="00033946">
            <w:pPr>
              <w:pStyle w:val="ListParagraph"/>
              <w:numPr>
                <w:ilvl w:val="0"/>
                <w:numId w:val="89"/>
              </w:numPr>
              <w:spacing w:after="0"/>
              <w:ind w:left="887" w:hanging="567"/>
              <w:rPr>
                <w:rFonts w:asciiTheme="minorHAnsi" w:hAnsiTheme="minorHAnsi" w:cstheme="minorBidi"/>
                <w:sz w:val="22"/>
                <w:szCs w:val="22"/>
              </w:rPr>
            </w:pPr>
            <w:r w:rsidRPr="000667CE">
              <w:rPr>
                <w:rFonts w:asciiTheme="minorHAnsi" w:eastAsiaTheme="minorEastAsia" w:hAnsiTheme="minorHAnsi" w:cstheme="minorBidi"/>
                <w:sz w:val="22"/>
                <w:szCs w:val="22"/>
              </w:rPr>
              <w:t>Retain records demonstrating that these reviews and updates have been undertaken.</w:t>
            </w:r>
          </w:p>
          <w:p w14:paraId="231CD1DA" w14:textId="1DDBEA31" w:rsidR="00033946" w:rsidRPr="000667CE" w:rsidRDefault="00033946" w:rsidP="00033946">
            <w:pPr>
              <w:rPr>
                <w:rFonts w:asciiTheme="minorHAnsi" w:hAnsiTheme="minorHAnsi" w:cstheme="minorBidi"/>
                <w:sz w:val="22"/>
                <w:szCs w:val="22"/>
              </w:rPr>
            </w:pPr>
            <w:r w:rsidRPr="000667CE">
              <w:rPr>
                <w:rFonts w:asciiTheme="minorHAnsi" w:eastAsiaTheme="minorEastAsia" w:hAnsiTheme="minorHAnsi" w:cstheme="minorBidi"/>
                <w:sz w:val="22"/>
                <w:szCs w:val="22"/>
              </w:rPr>
              <w:t>The successful Tenderer may be requested to confirm to the Contracting Authority that the competent authority has been notified and that appropriate food safety controls remain in place.</w:t>
            </w:r>
          </w:p>
        </w:tc>
      </w:tr>
      <w:tr w:rsidR="00B13B02" w:rsidRPr="008602D8" w14:paraId="3F255598" w14:textId="77777777" w:rsidTr="00687291">
        <w:trPr>
          <w:trHeight w:val="699"/>
        </w:trPr>
        <w:tc>
          <w:tcPr>
            <w:tcW w:w="678" w:type="pct"/>
          </w:tcPr>
          <w:p w14:paraId="773C74F8" w14:textId="6895971A" w:rsidR="00B13B02" w:rsidRPr="00E45FCB" w:rsidRDefault="00B13B02" w:rsidP="00687291">
            <w:pPr>
              <w:spacing w:before="0"/>
              <w:jc w:val="left"/>
              <w:outlineLvl w:val="2"/>
              <w:rPr>
                <w:rFonts w:asciiTheme="minorHAnsi" w:hAnsiTheme="minorHAnsi" w:cstheme="minorHAnsi"/>
                <w:spacing w:val="5"/>
                <w:sz w:val="22"/>
                <w:szCs w:val="22"/>
                <w:lang w:eastAsia="en-GB"/>
              </w:rPr>
            </w:pPr>
            <w:r w:rsidRPr="00E45FCB">
              <w:rPr>
                <w:rFonts w:asciiTheme="minorHAnsi" w:hAnsiTheme="minorHAnsi" w:cstheme="minorHAnsi"/>
                <w:spacing w:val="5"/>
                <w:sz w:val="22"/>
                <w:szCs w:val="22"/>
                <w:lang w:eastAsia="en-GB"/>
              </w:rPr>
              <w:t>MR0</w:t>
            </w:r>
            <w:r w:rsidR="00687291">
              <w:rPr>
                <w:rFonts w:asciiTheme="minorHAnsi" w:hAnsiTheme="minorHAnsi" w:cstheme="minorHAnsi"/>
                <w:spacing w:val="5"/>
                <w:sz w:val="22"/>
                <w:szCs w:val="22"/>
                <w:lang w:eastAsia="en-GB"/>
              </w:rPr>
              <w:t>2</w:t>
            </w:r>
          </w:p>
          <w:p w14:paraId="656058DC" w14:textId="77777777" w:rsidR="00B13B02" w:rsidRPr="00E45FCB" w:rsidRDefault="00B13B02" w:rsidP="00687291">
            <w:pPr>
              <w:spacing w:before="0"/>
              <w:jc w:val="left"/>
              <w:outlineLvl w:val="2"/>
              <w:rPr>
                <w:rFonts w:asciiTheme="minorHAnsi" w:hAnsiTheme="minorHAnsi" w:cstheme="minorHAnsi"/>
                <w:spacing w:val="5"/>
                <w:sz w:val="22"/>
                <w:szCs w:val="22"/>
                <w:lang w:eastAsia="en-GB"/>
              </w:rPr>
            </w:pPr>
            <w:r w:rsidRPr="00E45FCB">
              <w:rPr>
                <w:rFonts w:asciiTheme="minorHAnsi" w:hAnsiTheme="minorHAnsi" w:cstheme="minorHAnsi"/>
                <w:spacing w:val="5"/>
                <w:sz w:val="22"/>
                <w:szCs w:val="22"/>
                <w:lang w:eastAsia="en-GB"/>
              </w:rPr>
              <w:t>(MR)</w:t>
            </w:r>
          </w:p>
        </w:tc>
        <w:tc>
          <w:tcPr>
            <w:tcW w:w="849" w:type="pct"/>
          </w:tcPr>
          <w:p w14:paraId="3C3DD90C" w14:textId="77777777" w:rsidR="00B13B02" w:rsidRPr="00E45FCB" w:rsidRDefault="00B13B02" w:rsidP="00687291">
            <w:pPr>
              <w:spacing w:before="0"/>
              <w:jc w:val="left"/>
              <w:outlineLvl w:val="2"/>
              <w:rPr>
                <w:rFonts w:asciiTheme="minorHAnsi" w:hAnsiTheme="minorHAnsi" w:cstheme="minorHAnsi"/>
                <w:spacing w:val="5"/>
                <w:sz w:val="22"/>
                <w:szCs w:val="22"/>
                <w:lang w:eastAsia="en-GB"/>
              </w:rPr>
            </w:pPr>
            <w:r w:rsidRPr="00E45FCB">
              <w:rPr>
                <w:rFonts w:asciiTheme="minorHAnsi" w:hAnsiTheme="minorHAnsi" w:cstheme="minorHAnsi"/>
                <w:sz w:val="22"/>
                <w:szCs w:val="22"/>
              </w:rPr>
              <w:t>Site Visit</w:t>
            </w:r>
          </w:p>
          <w:p w14:paraId="2BBC7521" w14:textId="77777777" w:rsidR="00B13B02" w:rsidRPr="00E45FCB" w:rsidRDefault="00B13B02" w:rsidP="00687291">
            <w:pPr>
              <w:spacing w:before="0"/>
              <w:jc w:val="left"/>
              <w:outlineLvl w:val="2"/>
              <w:rPr>
                <w:rFonts w:asciiTheme="minorHAnsi" w:hAnsiTheme="minorHAnsi" w:cstheme="minorHAnsi"/>
                <w:spacing w:val="5"/>
                <w:sz w:val="22"/>
                <w:szCs w:val="22"/>
                <w:lang w:eastAsia="en-GB"/>
              </w:rPr>
            </w:pPr>
            <w:r w:rsidRPr="00E45FCB">
              <w:rPr>
                <w:rFonts w:asciiTheme="minorHAnsi" w:hAnsiTheme="minorHAnsi" w:cstheme="minorHAnsi"/>
                <w:spacing w:val="5"/>
                <w:sz w:val="22"/>
                <w:szCs w:val="22"/>
                <w:lang w:eastAsia="en-GB"/>
              </w:rPr>
              <w:t>And</w:t>
            </w:r>
          </w:p>
          <w:p w14:paraId="77E64FAC" w14:textId="77777777" w:rsidR="00B13B02" w:rsidRPr="00E45FCB" w:rsidRDefault="00B13B02" w:rsidP="00687291">
            <w:pPr>
              <w:spacing w:before="0"/>
              <w:jc w:val="left"/>
              <w:outlineLvl w:val="2"/>
              <w:rPr>
                <w:rFonts w:asciiTheme="minorHAnsi" w:hAnsiTheme="minorHAnsi" w:cstheme="minorHAnsi"/>
                <w:spacing w:val="5"/>
                <w:sz w:val="22"/>
                <w:szCs w:val="22"/>
                <w:lang w:val="en-US" w:eastAsia="en-GB"/>
              </w:rPr>
            </w:pPr>
            <w:r w:rsidRPr="00E45FCB">
              <w:rPr>
                <w:rFonts w:asciiTheme="minorHAnsi" w:hAnsiTheme="minorHAnsi" w:cstheme="minorHAnsi"/>
                <w:spacing w:val="5"/>
                <w:sz w:val="22"/>
                <w:szCs w:val="22"/>
                <w:lang w:eastAsia="en-GB"/>
              </w:rPr>
              <w:t xml:space="preserve">Submission of the required Declaration </w:t>
            </w:r>
          </w:p>
        </w:tc>
        <w:tc>
          <w:tcPr>
            <w:tcW w:w="3473" w:type="pct"/>
          </w:tcPr>
          <w:p w14:paraId="598B6DC6" w14:textId="77777777" w:rsidR="00B13B02" w:rsidRPr="00E45FCB" w:rsidRDefault="00B13B02" w:rsidP="00687291">
            <w:pPr>
              <w:spacing w:before="0"/>
              <w:jc w:val="left"/>
              <w:rPr>
                <w:rFonts w:asciiTheme="minorHAnsi" w:hAnsiTheme="minorHAnsi" w:cstheme="minorBidi"/>
                <w:sz w:val="22"/>
                <w:szCs w:val="22"/>
              </w:rPr>
            </w:pPr>
            <w:r w:rsidRPr="00E45FCB">
              <w:rPr>
                <w:rFonts w:asciiTheme="minorHAnsi" w:hAnsiTheme="minorHAnsi" w:cstheme="minorBidi"/>
                <w:sz w:val="22"/>
                <w:szCs w:val="22"/>
              </w:rPr>
              <w:t xml:space="preserve">The Contracting Authority requires all Tenderers to visit and review the school campus. </w:t>
            </w:r>
          </w:p>
          <w:p w14:paraId="54FF1B2C" w14:textId="2E2E0160" w:rsidR="00B13B02" w:rsidRPr="00E45FCB" w:rsidRDefault="00B13B02" w:rsidP="00687291">
            <w:pPr>
              <w:spacing w:before="0"/>
              <w:jc w:val="left"/>
              <w:rPr>
                <w:rFonts w:asciiTheme="minorHAnsi" w:hAnsiTheme="minorHAnsi" w:cstheme="minorBidi"/>
                <w:sz w:val="22"/>
                <w:szCs w:val="22"/>
              </w:rPr>
            </w:pPr>
            <w:r w:rsidRPr="00E45FCB">
              <w:rPr>
                <w:rFonts w:asciiTheme="minorHAnsi" w:hAnsiTheme="minorHAnsi" w:cstheme="minorBidi"/>
                <w:sz w:val="22"/>
                <w:szCs w:val="22"/>
              </w:rPr>
              <w:t xml:space="preserve">In advance of the mandatory site visit, Tenderers are required to have read and familiarised themselves with content and requirements set down in the Department of Education Technical Note Guidance </w:t>
            </w:r>
            <w:hyperlink r:id="rId26">
              <w:r w:rsidRPr="00E45FCB">
                <w:rPr>
                  <w:rStyle w:val="Hyperlink"/>
                  <w:rFonts w:asciiTheme="minorHAnsi" w:hAnsiTheme="minorHAnsi" w:cstheme="minorBidi"/>
                  <w:b/>
                  <w:bCs/>
                  <w:sz w:val="22"/>
                  <w:szCs w:val="22"/>
                  <w:lang w:val="en-IE"/>
                </w:rPr>
                <w:t>SDG02 TN-06</w:t>
              </w:r>
            </w:hyperlink>
            <w:r w:rsidRPr="00E45FCB">
              <w:rPr>
                <w:rFonts w:asciiTheme="minorHAnsi" w:hAnsiTheme="minorHAnsi" w:cstheme="minorBidi"/>
                <w:sz w:val="22"/>
                <w:szCs w:val="22"/>
              </w:rPr>
              <w:t xml:space="preserve"> (Guidance for Existing Primary Schools in Relation to Facilities for Provision of School Meals) and section 2.20 above.</w:t>
            </w:r>
          </w:p>
          <w:p w14:paraId="0CA24BCD" w14:textId="77777777" w:rsidR="00B13B02" w:rsidRPr="00E45FCB" w:rsidRDefault="00B13B02" w:rsidP="00687291">
            <w:pPr>
              <w:spacing w:before="0"/>
              <w:jc w:val="left"/>
              <w:rPr>
                <w:rFonts w:asciiTheme="minorHAnsi" w:hAnsiTheme="minorHAnsi" w:cstheme="minorBidi"/>
                <w:b/>
                <w:bCs/>
                <w:sz w:val="22"/>
                <w:szCs w:val="22"/>
              </w:rPr>
            </w:pPr>
            <w:r w:rsidRPr="00E45FCB">
              <w:rPr>
                <w:rFonts w:asciiTheme="minorHAnsi" w:hAnsiTheme="minorHAnsi" w:cstheme="minorBidi"/>
                <w:b/>
                <w:bCs/>
                <w:sz w:val="22"/>
                <w:szCs w:val="22"/>
              </w:rPr>
              <w:t>To pass this Mandatory requirement Tenderers must:</w:t>
            </w:r>
          </w:p>
          <w:p w14:paraId="4942B3B7" w14:textId="77777777" w:rsidR="00B13B02" w:rsidRPr="00E45FCB" w:rsidRDefault="00B13B02" w:rsidP="00B13B02">
            <w:pPr>
              <w:pStyle w:val="ListParagraph"/>
              <w:numPr>
                <w:ilvl w:val="0"/>
                <w:numId w:val="13"/>
              </w:numPr>
              <w:spacing w:before="0" w:after="0"/>
              <w:jc w:val="left"/>
              <w:rPr>
                <w:rFonts w:asciiTheme="minorHAnsi" w:hAnsiTheme="minorHAnsi" w:cstheme="minorBidi"/>
                <w:sz w:val="22"/>
                <w:szCs w:val="22"/>
              </w:rPr>
            </w:pPr>
            <w:r w:rsidRPr="00E45FCB">
              <w:rPr>
                <w:rFonts w:asciiTheme="minorHAnsi" w:hAnsiTheme="minorHAnsi" w:cstheme="minorBidi"/>
                <w:b/>
                <w:bCs/>
                <w:sz w:val="22"/>
                <w:szCs w:val="22"/>
              </w:rPr>
              <w:t>Conduct the site visit</w:t>
            </w:r>
            <w:r w:rsidRPr="00E45FCB">
              <w:rPr>
                <w:rFonts w:asciiTheme="minorHAnsi" w:hAnsiTheme="minorHAnsi" w:cstheme="minorBidi"/>
                <w:sz w:val="22"/>
                <w:szCs w:val="22"/>
              </w:rPr>
              <w:t xml:space="preserve"> on the date set out in Table 1 above: and </w:t>
            </w:r>
          </w:p>
          <w:p w14:paraId="1EF54ED2" w14:textId="77777777" w:rsidR="00B13B02" w:rsidRPr="00E45FCB" w:rsidRDefault="00B13B02" w:rsidP="00B13B02">
            <w:pPr>
              <w:pStyle w:val="ListParagraph"/>
              <w:numPr>
                <w:ilvl w:val="0"/>
                <w:numId w:val="13"/>
              </w:numPr>
              <w:spacing w:after="0"/>
              <w:jc w:val="left"/>
              <w:rPr>
                <w:rFonts w:asciiTheme="minorHAnsi" w:hAnsiTheme="minorHAnsi" w:cstheme="minorBidi"/>
                <w:sz w:val="22"/>
                <w:szCs w:val="22"/>
              </w:rPr>
            </w:pPr>
            <w:r w:rsidRPr="00E45FCB">
              <w:rPr>
                <w:rFonts w:asciiTheme="minorHAnsi" w:hAnsiTheme="minorHAnsi" w:cstheme="minorBidi"/>
                <w:b/>
                <w:bCs/>
                <w:sz w:val="22"/>
                <w:szCs w:val="22"/>
              </w:rPr>
              <w:t xml:space="preserve">Submit with their Tender </w:t>
            </w:r>
            <w:r w:rsidRPr="00E45FCB">
              <w:rPr>
                <w:rFonts w:asciiTheme="minorHAnsi" w:hAnsiTheme="minorHAnsi" w:cstheme="minorBidi"/>
                <w:sz w:val="22"/>
                <w:szCs w:val="22"/>
              </w:rPr>
              <w:t>a Declaration which must include at a minimum:</w:t>
            </w:r>
          </w:p>
          <w:p w14:paraId="43DD91E0" w14:textId="77777777" w:rsidR="00B13B02" w:rsidRPr="00E45FCB" w:rsidRDefault="00B13B02" w:rsidP="00782DFD">
            <w:pPr>
              <w:pStyle w:val="ListParagraph"/>
              <w:numPr>
                <w:ilvl w:val="1"/>
                <w:numId w:val="47"/>
              </w:numPr>
              <w:spacing w:after="0"/>
              <w:jc w:val="left"/>
              <w:rPr>
                <w:rFonts w:asciiTheme="minorHAnsi" w:hAnsiTheme="minorHAnsi" w:cstheme="minorBidi"/>
                <w:sz w:val="22"/>
                <w:szCs w:val="22"/>
              </w:rPr>
            </w:pPr>
            <w:r w:rsidRPr="00E45FCB">
              <w:rPr>
                <w:rFonts w:asciiTheme="minorHAnsi" w:hAnsiTheme="minorHAnsi" w:cstheme="minorBidi"/>
                <w:sz w:val="22"/>
                <w:szCs w:val="22"/>
              </w:rPr>
              <w:t>Confirmation that a site visit has been carried out on a specified date and who was in attendance on behalf of the Tenderer.</w:t>
            </w:r>
          </w:p>
          <w:p w14:paraId="26321212" w14:textId="77777777" w:rsidR="00B13B02" w:rsidRPr="00E45FCB" w:rsidRDefault="00B13B02" w:rsidP="00782DFD">
            <w:pPr>
              <w:pStyle w:val="ListParagraph"/>
              <w:numPr>
                <w:ilvl w:val="1"/>
                <w:numId w:val="47"/>
              </w:numPr>
              <w:spacing w:after="0"/>
              <w:jc w:val="left"/>
              <w:rPr>
                <w:rFonts w:asciiTheme="minorHAnsi" w:hAnsiTheme="minorHAnsi" w:cstheme="minorBidi"/>
                <w:sz w:val="22"/>
                <w:szCs w:val="22"/>
              </w:rPr>
            </w:pPr>
            <w:r w:rsidRPr="00E45FCB">
              <w:rPr>
                <w:rFonts w:asciiTheme="minorHAnsi" w:hAnsiTheme="minorHAnsi" w:cstheme="minorBidi"/>
                <w:sz w:val="22"/>
                <w:szCs w:val="22"/>
              </w:rPr>
              <w:t xml:space="preserve">Confirmation that a preliminary risk assessment has been carried out in accordance with the requirements of SDG 02-TN06 and that the successful Tenderer will undertake to comply with all the health and safety requirements. </w:t>
            </w:r>
          </w:p>
          <w:p w14:paraId="69EC1241" w14:textId="77777777" w:rsidR="00B13B02" w:rsidRPr="00E45FCB" w:rsidRDefault="00B13B02" w:rsidP="00782DFD">
            <w:pPr>
              <w:numPr>
                <w:ilvl w:val="1"/>
                <w:numId w:val="47"/>
              </w:numPr>
              <w:spacing w:after="0"/>
              <w:rPr>
                <w:rFonts w:asciiTheme="minorHAnsi" w:hAnsiTheme="minorHAnsi" w:cstheme="minorBidi"/>
                <w:sz w:val="22"/>
                <w:szCs w:val="22"/>
              </w:rPr>
            </w:pPr>
            <w:r w:rsidRPr="00E45FCB">
              <w:rPr>
                <w:rFonts w:asciiTheme="minorHAnsi" w:hAnsiTheme="minorHAnsi" w:cstheme="minorBidi"/>
                <w:sz w:val="22"/>
                <w:szCs w:val="22"/>
              </w:rPr>
              <w:t>Confirmation that the successful Tenderer will comply with all the requirements of SDG 02-TN06 and all other statutory requirements including Building Regulations, Food legislation and Health &amp; Safety legislation.</w:t>
            </w:r>
          </w:p>
          <w:p w14:paraId="20854006" w14:textId="77777777" w:rsidR="00B13B02" w:rsidRPr="00E45FCB" w:rsidRDefault="00B13B02" w:rsidP="00782DFD">
            <w:pPr>
              <w:numPr>
                <w:ilvl w:val="1"/>
                <w:numId w:val="47"/>
              </w:numPr>
              <w:spacing w:after="0"/>
              <w:rPr>
                <w:rFonts w:asciiTheme="minorHAnsi" w:hAnsiTheme="minorHAnsi" w:cstheme="minorBidi"/>
                <w:sz w:val="22"/>
                <w:szCs w:val="22"/>
              </w:rPr>
            </w:pPr>
            <w:r w:rsidRPr="00E45FCB">
              <w:rPr>
                <w:rFonts w:asciiTheme="minorHAnsi" w:hAnsiTheme="minorHAnsi" w:cstheme="minorBidi"/>
                <w:b/>
                <w:bCs/>
                <w:sz w:val="22"/>
                <w:szCs w:val="22"/>
              </w:rPr>
              <w:t>For the avoidance of doubt,</w:t>
            </w:r>
            <w:r w:rsidRPr="00E45FCB">
              <w:rPr>
                <w:rFonts w:asciiTheme="minorHAnsi" w:hAnsiTheme="minorHAnsi" w:cstheme="minorBidi"/>
                <w:sz w:val="22"/>
                <w:szCs w:val="22"/>
              </w:rPr>
              <w:t xml:space="preserve"> </w:t>
            </w:r>
          </w:p>
          <w:p w14:paraId="32F5FC0C" w14:textId="77777777" w:rsidR="00B13B02" w:rsidRPr="00E45FCB" w:rsidRDefault="00B13B02" w:rsidP="00782DFD">
            <w:pPr>
              <w:pStyle w:val="ListParagraph"/>
              <w:numPr>
                <w:ilvl w:val="0"/>
                <w:numId w:val="22"/>
              </w:numPr>
              <w:spacing w:before="0"/>
              <w:jc w:val="left"/>
              <w:rPr>
                <w:rFonts w:asciiTheme="minorHAnsi" w:hAnsiTheme="minorHAnsi" w:cstheme="minorBidi"/>
                <w:sz w:val="22"/>
                <w:szCs w:val="22"/>
              </w:rPr>
            </w:pPr>
            <w:r w:rsidRPr="00E45FCB">
              <w:rPr>
                <w:rFonts w:asciiTheme="minorHAnsi" w:hAnsiTheme="minorHAnsi" w:cstheme="minorBidi"/>
                <w:sz w:val="22"/>
                <w:szCs w:val="22"/>
              </w:rPr>
              <w:t>Tenderers who do not visit the school campus and/or do not submit a declaration will fail this Mandatory Requirement;</w:t>
            </w:r>
          </w:p>
          <w:p w14:paraId="21D33858" w14:textId="77777777" w:rsidR="00B13B02" w:rsidRPr="00E45FCB" w:rsidRDefault="00B13B02" w:rsidP="00687291">
            <w:pPr>
              <w:ind w:left="360"/>
              <w:rPr>
                <w:rFonts w:asciiTheme="minorHAnsi" w:hAnsiTheme="minorHAnsi" w:cstheme="minorBidi"/>
                <w:sz w:val="22"/>
                <w:szCs w:val="22"/>
                <w:highlight w:val="yellow"/>
              </w:rPr>
            </w:pPr>
          </w:p>
        </w:tc>
      </w:tr>
    </w:tbl>
    <w:p w14:paraId="242859BA" w14:textId="77777777" w:rsidR="000F1980" w:rsidRDefault="000F1980" w:rsidP="00EE6D3D">
      <w:pPr>
        <w:ind w:left="851" w:hanging="142"/>
        <w:jc w:val="both"/>
      </w:pPr>
    </w:p>
    <w:p w14:paraId="3A643FCF" w14:textId="77777777" w:rsidR="00281B4D" w:rsidRDefault="00281B4D" w:rsidP="00281B4D">
      <w:pPr>
        <w:ind w:left="720"/>
        <w:jc w:val="both"/>
        <w:rPr>
          <w:b/>
          <w:bCs/>
        </w:rPr>
      </w:pPr>
      <w:r w:rsidRPr="00C214B1">
        <w:rPr>
          <w:b/>
          <w:bCs/>
        </w:rPr>
        <w:t>Requirements which are subject to Qualitative Assessment</w:t>
      </w:r>
    </w:p>
    <w:p w14:paraId="32F0C08A" w14:textId="77777777" w:rsidR="00281B4D" w:rsidRPr="00101902" w:rsidRDefault="00281B4D" w:rsidP="00281B4D">
      <w:pPr>
        <w:ind w:left="720"/>
        <w:jc w:val="both"/>
        <w:rPr>
          <w:b/>
          <w:bCs/>
        </w:rPr>
      </w:pPr>
      <w:r w:rsidRPr="00101902">
        <w:rPr>
          <w:b/>
          <w:bCs/>
        </w:rPr>
        <w:t xml:space="preserve">Tenderers must respond to all of the Qualitative Award Criteria questions detailed </w:t>
      </w:r>
      <w:r>
        <w:rPr>
          <w:b/>
          <w:bCs/>
        </w:rPr>
        <w:t xml:space="preserve">in the </w:t>
      </w:r>
      <w:r w:rsidRPr="00101902">
        <w:rPr>
          <w:b/>
          <w:bCs/>
        </w:rPr>
        <w:t xml:space="preserve">table </w:t>
      </w:r>
      <w:r>
        <w:rPr>
          <w:b/>
          <w:bCs/>
        </w:rPr>
        <w:t>below</w:t>
      </w:r>
      <w:r w:rsidRPr="00101902">
        <w:rPr>
          <w:b/>
          <w:bCs/>
        </w:rPr>
        <w:t xml:space="preserve">. Tenderers must provide their written responses in the relevant section(s) of the </w:t>
      </w:r>
      <w:r>
        <w:rPr>
          <w:b/>
          <w:bCs/>
        </w:rPr>
        <w:t>TRD</w:t>
      </w:r>
      <w:r w:rsidRPr="00101902">
        <w:rPr>
          <w:b/>
          <w:bCs/>
        </w:rPr>
        <w:t>.</w:t>
      </w:r>
    </w:p>
    <w:p w14:paraId="59174DE4" w14:textId="77777777" w:rsidR="00281B4D" w:rsidRDefault="00281B4D" w:rsidP="00281B4D">
      <w:pPr>
        <w:ind w:left="720"/>
        <w:jc w:val="both"/>
        <w:rPr>
          <w:b/>
          <w:bCs/>
        </w:rPr>
      </w:pPr>
      <w:r w:rsidRPr="00101902">
        <w:rPr>
          <w:b/>
          <w:bCs/>
        </w:rPr>
        <w:t>In response to each question, Tenderers are required to provide a response providing sufficient detail and clarity to enable the Contracting Authority to evaluate the Tenderer’s proposal.</w:t>
      </w:r>
    </w:p>
    <w:p w14:paraId="6E1402E9" w14:textId="77777777" w:rsidR="00281B4D" w:rsidRPr="00C214B1" w:rsidRDefault="00281B4D" w:rsidP="00281B4D">
      <w:pPr>
        <w:ind w:left="720"/>
        <w:jc w:val="both"/>
        <w:rPr>
          <w:b/>
          <w:bCs/>
        </w:rPr>
      </w:pPr>
      <w:r>
        <w:t>The Qualitative Award Criteria are set out below and will be subject to Qualitative Assessment by the Contracting Authority. Tenderers’ responses to these Qualitative Assessment requirements will be evaluated and scored in accordance with the scoring methodology set out below.</w:t>
      </w:r>
      <w:r w:rsidRPr="006D5210">
        <w:t xml:space="preserve"> </w:t>
      </w:r>
      <w:r w:rsidRPr="00F65407">
        <w:t>1,000 marks are available in total for this section.</w:t>
      </w:r>
    </w:p>
    <w:p w14:paraId="10C091BE" w14:textId="77777777" w:rsidR="00281B4D" w:rsidRDefault="00281B4D" w:rsidP="00281B4D">
      <w:pPr>
        <w:ind w:left="720"/>
        <w:jc w:val="both"/>
      </w:pPr>
      <w:r>
        <w:t xml:space="preserve">For the avoidance of doubt, where a qualitative award criterion is further broken down into sub-criteria and/or sub-sub-criteria, Tenderers are required to achieve the minimum pass mark </w:t>
      </w:r>
      <w:r w:rsidRPr="00AC2E3E">
        <w:t xml:space="preserve">of </w:t>
      </w:r>
      <w:r w:rsidRPr="00ED7BF4">
        <w:t>70%</w:t>
      </w:r>
      <w:r w:rsidRPr="00AC2E3E">
        <w:t xml:space="preserve"> </w:t>
      </w:r>
      <w:r>
        <w:t>for each individual sub-criterion and or sub-sub criterion where indicated.</w:t>
      </w:r>
    </w:p>
    <w:p w14:paraId="1AB58192" w14:textId="46A3EB7B" w:rsidR="00101902" w:rsidRDefault="00281B4D" w:rsidP="00281B4D">
      <w:pPr>
        <w:ind w:left="720"/>
        <w:jc w:val="both"/>
        <w:rPr>
          <w:b/>
          <w:bCs/>
        </w:rPr>
      </w:pPr>
      <w:r w:rsidRPr="00B17C6C">
        <w:rPr>
          <w:b/>
          <w:bCs/>
        </w:rPr>
        <w:t>If the Tenderer fails to achieve the requisite minimum score of 70% for any one criterion, sub-criterion or sub-sub-criterion as indicated below, then the Tenderer will be eliminated from further participation in the Competition</w:t>
      </w:r>
      <w:r w:rsidR="00C214B1" w:rsidRPr="00B17C6C">
        <w:rPr>
          <w:b/>
          <w:bCs/>
        </w:rPr>
        <w:t>.</w:t>
      </w:r>
    </w:p>
    <w:tbl>
      <w:tblPr>
        <w:tblW w:w="461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0"/>
        <w:gridCol w:w="1276"/>
        <w:gridCol w:w="1845"/>
      </w:tblGrid>
      <w:tr w:rsidR="00F24B81" w:rsidRPr="00F22A5E" w14:paraId="5E83B9E9" w14:textId="77777777" w:rsidTr="00687291">
        <w:trPr>
          <w:trHeight w:val="300"/>
          <w:jc w:val="right"/>
        </w:trPr>
        <w:tc>
          <w:tcPr>
            <w:tcW w:w="3136" w:type="pct"/>
            <w:shd w:val="clear" w:color="auto" w:fill="2F5496" w:themeFill="accent5" w:themeFillShade="BF"/>
            <w:vAlign w:val="center"/>
            <w:hideMark/>
          </w:tcPr>
          <w:p w14:paraId="2B351908"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Qualitative Criteria (QA)</w:t>
            </w:r>
          </w:p>
        </w:tc>
        <w:tc>
          <w:tcPr>
            <w:tcW w:w="762" w:type="pct"/>
            <w:shd w:val="clear" w:color="auto" w:fill="2F5496" w:themeFill="accent5" w:themeFillShade="BF"/>
            <w:vAlign w:val="center"/>
            <w:hideMark/>
          </w:tcPr>
          <w:p w14:paraId="2F0E1B87"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Maximum Score</w:t>
            </w:r>
          </w:p>
        </w:tc>
        <w:tc>
          <w:tcPr>
            <w:tcW w:w="1102" w:type="pct"/>
            <w:shd w:val="clear" w:color="auto" w:fill="2F5496" w:themeFill="accent5" w:themeFillShade="BF"/>
            <w:vAlign w:val="center"/>
            <w:hideMark/>
          </w:tcPr>
          <w:p w14:paraId="4B42D8CB"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rPr>
              <w:t xml:space="preserve">Minimum Score Required </w:t>
            </w:r>
          </w:p>
        </w:tc>
      </w:tr>
      <w:tr w:rsidR="00F24B81" w:rsidRPr="00F22A5E" w14:paraId="14203715" w14:textId="77777777" w:rsidTr="00687291">
        <w:trPr>
          <w:trHeight w:val="300"/>
          <w:jc w:val="right"/>
        </w:trPr>
        <w:tc>
          <w:tcPr>
            <w:tcW w:w="3136" w:type="pct"/>
            <w:shd w:val="clear" w:color="auto" w:fill="4472C4" w:themeFill="accent5"/>
            <w:vAlign w:val="center"/>
            <w:hideMark/>
          </w:tcPr>
          <w:p w14:paraId="7E801B7F" w14:textId="77777777" w:rsidR="00F24B81" w:rsidRPr="00F22A5E" w:rsidRDefault="00F24B81" w:rsidP="00687291">
            <w:pPr>
              <w:spacing w:line="240" w:lineRule="auto"/>
              <w:rPr>
                <w:rFonts w:asciiTheme="minorHAnsi" w:hAnsiTheme="minorHAnsi" w:cstheme="minorHAnsi"/>
                <w:b/>
                <w:color w:val="FFFFFF" w:themeColor="background1"/>
                <w:lang w:val="en-IE"/>
              </w:rPr>
            </w:pPr>
            <w:r w:rsidRPr="00F22A5E">
              <w:rPr>
                <w:rFonts w:asciiTheme="minorHAnsi" w:hAnsiTheme="minorHAnsi" w:cstheme="minorHAnsi"/>
                <w:b/>
                <w:color w:val="FFFFFF" w:themeColor="background1"/>
              </w:rPr>
              <w:t xml:space="preserve">Award Criterion A. Quality of Service Provision </w:t>
            </w:r>
          </w:p>
        </w:tc>
        <w:tc>
          <w:tcPr>
            <w:tcW w:w="762" w:type="pct"/>
            <w:shd w:val="clear" w:color="auto" w:fill="4472C4" w:themeFill="accent5"/>
            <w:vAlign w:val="center"/>
            <w:hideMark/>
          </w:tcPr>
          <w:p w14:paraId="13ABE102"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150 marks </w:t>
            </w:r>
          </w:p>
        </w:tc>
        <w:tc>
          <w:tcPr>
            <w:tcW w:w="1102" w:type="pct"/>
            <w:shd w:val="clear" w:color="auto" w:fill="4472C4" w:themeFill="accent5"/>
            <w:vAlign w:val="center"/>
            <w:hideMark/>
          </w:tcPr>
          <w:p w14:paraId="43E3C598"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 xml:space="preserve">As per each sub-criterion </w:t>
            </w:r>
          </w:p>
        </w:tc>
      </w:tr>
      <w:tr w:rsidR="00F24B81" w:rsidRPr="00F961F4" w14:paraId="03A40B6F" w14:textId="77777777" w:rsidTr="00687291">
        <w:trPr>
          <w:trHeight w:val="300"/>
          <w:jc w:val="right"/>
        </w:trPr>
        <w:tc>
          <w:tcPr>
            <w:tcW w:w="5000" w:type="pct"/>
            <w:gridSpan w:val="3"/>
            <w:shd w:val="clear" w:color="auto" w:fill="D9E2F3" w:themeFill="accent5" w:themeFillTint="33"/>
            <w:vAlign w:val="center"/>
          </w:tcPr>
          <w:p w14:paraId="32EDD275" w14:textId="77777777" w:rsidR="00F24B81" w:rsidRPr="00543400" w:rsidRDefault="00F24B81" w:rsidP="0068729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1 below</w:t>
            </w:r>
            <w:r w:rsidRPr="00543400">
              <w:rPr>
                <w:rFonts w:asciiTheme="minorHAnsi" w:hAnsiTheme="minorHAnsi" w:cstheme="minorHAnsi"/>
                <w:szCs w:val="22"/>
              </w:rPr>
              <w:t>.</w:t>
            </w:r>
          </w:p>
          <w:p w14:paraId="68AFA453" w14:textId="77777777" w:rsidR="00F24B81" w:rsidRDefault="00F24B81" w:rsidP="0068729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sub-criteria:</w:t>
            </w:r>
          </w:p>
          <w:p w14:paraId="353FEB7B" w14:textId="77777777" w:rsidR="00F24B81" w:rsidRPr="00F961F4" w:rsidRDefault="00F24B81" w:rsidP="00687291">
            <w:pPr>
              <w:spacing w:line="240" w:lineRule="auto"/>
              <w:rPr>
                <w:rFonts w:asciiTheme="minorHAnsi" w:hAnsiTheme="minorHAnsi" w:cstheme="minorHAnsi"/>
                <w:b/>
                <w:bCs/>
                <w:szCs w:val="22"/>
              </w:rPr>
            </w:pPr>
            <w:r w:rsidRPr="00F961F4">
              <w:rPr>
                <w:rFonts w:asciiTheme="minorHAnsi" w:hAnsiTheme="minorHAnsi" w:cstheme="minorHAnsi"/>
                <w:b/>
                <w:bCs/>
                <w:szCs w:val="22"/>
              </w:rPr>
              <w:t xml:space="preserve">A.1. </w:t>
            </w:r>
            <w:r>
              <w:rPr>
                <w:rFonts w:asciiTheme="minorHAnsi" w:hAnsiTheme="minorHAnsi" w:cstheme="minorHAnsi"/>
                <w:b/>
                <w:bCs/>
                <w:szCs w:val="22"/>
              </w:rPr>
              <w:t>F</w:t>
            </w:r>
            <w:r w:rsidRPr="00F961F4">
              <w:rPr>
                <w:rFonts w:asciiTheme="minorHAnsi" w:hAnsiTheme="minorHAnsi" w:cstheme="minorHAnsi"/>
                <w:b/>
                <w:bCs/>
                <w:szCs w:val="22"/>
              </w:rPr>
              <w:t xml:space="preserve">ood </w:t>
            </w:r>
            <w:r>
              <w:rPr>
                <w:rFonts w:asciiTheme="minorHAnsi" w:hAnsiTheme="minorHAnsi" w:cstheme="minorHAnsi"/>
                <w:b/>
                <w:bCs/>
                <w:szCs w:val="22"/>
              </w:rPr>
              <w:t>O</w:t>
            </w:r>
            <w:r w:rsidRPr="00F961F4">
              <w:rPr>
                <w:rFonts w:asciiTheme="minorHAnsi" w:hAnsiTheme="minorHAnsi" w:cstheme="minorHAnsi"/>
                <w:b/>
                <w:bCs/>
                <w:szCs w:val="22"/>
              </w:rPr>
              <w:t xml:space="preserve">rdering </w:t>
            </w:r>
            <w:r>
              <w:rPr>
                <w:rFonts w:asciiTheme="minorHAnsi" w:hAnsiTheme="minorHAnsi" w:cstheme="minorHAnsi"/>
                <w:b/>
                <w:bCs/>
                <w:szCs w:val="22"/>
              </w:rPr>
              <w:t>S</w:t>
            </w:r>
            <w:r w:rsidRPr="00F961F4">
              <w:rPr>
                <w:rFonts w:asciiTheme="minorHAnsi" w:hAnsiTheme="minorHAnsi" w:cstheme="minorHAnsi"/>
                <w:b/>
                <w:bCs/>
                <w:szCs w:val="22"/>
              </w:rPr>
              <w:t>ystem</w:t>
            </w:r>
          </w:p>
          <w:p w14:paraId="703993AA" w14:textId="77777777" w:rsidR="00F24B81" w:rsidRPr="00F961F4" w:rsidRDefault="00F24B81" w:rsidP="00687291">
            <w:pPr>
              <w:spacing w:line="240" w:lineRule="auto"/>
              <w:rPr>
                <w:rFonts w:asciiTheme="minorHAnsi" w:hAnsiTheme="minorHAnsi" w:cstheme="minorHAnsi"/>
                <w:b/>
                <w:bCs/>
                <w:szCs w:val="22"/>
              </w:rPr>
            </w:pPr>
            <w:r w:rsidRPr="00F961F4">
              <w:rPr>
                <w:b/>
                <w:bCs/>
              </w:rPr>
              <w:t xml:space="preserve">A.2. Food </w:t>
            </w:r>
            <w:r>
              <w:rPr>
                <w:b/>
                <w:bCs/>
              </w:rPr>
              <w:t>S</w:t>
            </w:r>
            <w:r w:rsidRPr="00F961F4">
              <w:rPr>
                <w:b/>
                <w:bCs/>
              </w:rPr>
              <w:t>ervice</w:t>
            </w:r>
          </w:p>
          <w:p w14:paraId="6BE2D39F" w14:textId="77777777" w:rsidR="00F24B81" w:rsidRDefault="00F24B81" w:rsidP="0068729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A.1 and A.2 below</w:t>
            </w:r>
            <w:r w:rsidRPr="00543400">
              <w:rPr>
                <w:rFonts w:asciiTheme="minorHAnsi" w:hAnsiTheme="minorHAnsi" w:cstheme="minorHAnsi"/>
                <w:szCs w:val="22"/>
              </w:rPr>
              <w:t>.</w:t>
            </w:r>
          </w:p>
          <w:p w14:paraId="77DD6622" w14:textId="77777777" w:rsidR="00F24B81" w:rsidRPr="00F961F4" w:rsidRDefault="00F24B81" w:rsidP="00687291">
            <w:pPr>
              <w:spacing w:line="240" w:lineRule="auto"/>
              <w:rPr>
                <w:rFonts w:asciiTheme="majorHAnsi" w:hAnsiTheme="majorHAnsi" w:cstheme="majorHAnsi"/>
                <w:bCs/>
              </w:rPr>
            </w:pPr>
            <w:r w:rsidRPr="00F961F4">
              <w:rPr>
                <w:rFonts w:asciiTheme="minorHAnsi" w:hAnsiTheme="minorHAnsi" w:cstheme="minorHAnsi"/>
                <w:b/>
                <w:szCs w:val="22"/>
              </w:rPr>
              <w:t>To pass Award Criteri</w:t>
            </w:r>
            <w:r>
              <w:rPr>
                <w:rFonts w:asciiTheme="minorHAnsi" w:hAnsiTheme="minorHAnsi" w:cstheme="minorHAnsi"/>
                <w:b/>
                <w:szCs w:val="22"/>
              </w:rPr>
              <w:t>on</w:t>
            </w:r>
            <w:r w:rsidRPr="00F961F4">
              <w:rPr>
                <w:rFonts w:asciiTheme="minorHAnsi" w:hAnsiTheme="minorHAnsi" w:cstheme="minorHAnsi"/>
                <w:b/>
                <w:szCs w:val="22"/>
              </w:rPr>
              <w:t xml:space="preserve"> A,</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in </w:t>
            </w:r>
            <w:r>
              <w:rPr>
                <w:rFonts w:asciiTheme="minorHAnsi" w:hAnsiTheme="minorHAnsi" w:cstheme="minorHAnsi"/>
                <w:bCs/>
                <w:szCs w:val="22"/>
              </w:rPr>
              <w:t xml:space="preserve">each </w:t>
            </w:r>
            <w:r w:rsidRPr="00BB7C91">
              <w:rPr>
                <w:rFonts w:asciiTheme="minorHAnsi" w:hAnsiTheme="minorHAnsi" w:cstheme="minorHAnsi"/>
                <w:bCs/>
                <w:szCs w:val="22"/>
              </w:rPr>
              <w:t xml:space="preserve">sub-criterion </w:t>
            </w:r>
            <w:r>
              <w:rPr>
                <w:rFonts w:asciiTheme="minorHAnsi" w:hAnsiTheme="minorHAnsi" w:cstheme="minorHAnsi"/>
                <w:bCs/>
                <w:szCs w:val="22"/>
              </w:rPr>
              <w:t>A</w:t>
            </w:r>
            <w:r w:rsidRPr="00BB7C91">
              <w:rPr>
                <w:rFonts w:asciiTheme="minorHAnsi" w:hAnsiTheme="minorHAnsi" w:cstheme="minorHAnsi"/>
                <w:bCs/>
                <w:szCs w:val="22"/>
              </w:rPr>
              <w:t>.1</w:t>
            </w:r>
            <w:r>
              <w:rPr>
                <w:rFonts w:asciiTheme="minorHAnsi" w:hAnsiTheme="minorHAnsi" w:cstheme="minorHAnsi"/>
                <w:bCs/>
                <w:szCs w:val="22"/>
              </w:rPr>
              <w:t xml:space="preserve"> and A.2 as set out below.</w:t>
            </w:r>
          </w:p>
        </w:tc>
      </w:tr>
      <w:tr w:rsidR="00F24B81" w14:paraId="3176AF54" w14:textId="77777777" w:rsidTr="00687291">
        <w:trPr>
          <w:trHeight w:val="300"/>
          <w:jc w:val="right"/>
        </w:trPr>
        <w:tc>
          <w:tcPr>
            <w:tcW w:w="3136" w:type="pct"/>
            <w:shd w:val="clear" w:color="auto" w:fill="D9E2F3" w:themeFill="accent5" w:themeFillTint="33"/>
            <w:vAlign w:val="center"/>
          </w:tcPr>
          <w:p w14:paraId="47575626" w14:textId="77777777" w:rsidR="00F24B81" w:rsidRPr="00983BA8" w:rsidDel="00221E65" w:rsidRDefault="00F24B81" w:rsidP="00687291">
            <w:pPr>
              <w:spacing w:line="240" w:lineRule="auto"/>
              <w:rPr>
                <w:rFonts w:asciiTheme="minorHAnsi" w:hAnsiTheme="minorHAnsi" w:cstheme="minorHAnsi"/>
                <w:szCs w:val="22"/>
              </w:rPr>
            </w:pPr>
            <w:r w:rsidRPr="006B3517">
              <w:rPr>
                <w:rFonts w:asciiTheme="minorHAnsi" w:hAnsiTheme="minorHAnsi" w:cstheme="minorHAnsi"/>
                <w:b/>
                <w:bCs/>
                <w:szCs w:val="22"/>
              </w:rPr>
              <w:t xml:space="preserve">Sub-criterion A.1. A food ordering system </w:t>
            </w:r>
            <w:r w:rsidRPr="00983BA8">
              <w:rPr>
                <w:rFonts w:asciiTheme="minorHAnsi" w:hAnsiTheme="minorHAnsi" w:cstheme="minorHAnsi"/>
                <w:szCs w:val="22"/>
              </w:rPr>
              <w:t xml:space="preserve">(e.g. app, website, e-mail, etc.) through which </w:t>
            </w:r>
            <w:r>
              <w:rPr>
                <w:rFonts w:asciiTheme="minorHAnsi" w:hAnsiTheme="minorHAnsi" w:cstheme="minorHAnsi"/>
                <w:szCs w:val="22"/>
              </w:rPr>
              <w:t xml:space="preserve">club </w:t>
            </w:r>
            <w:r w:rsidRPr="00983BA8">
              <w:rPr>
                <w:rFonts w:asciiTheme="minorHAnsi" w:hAnsiTheme="minorHAnsi" w:cstheme="minorHAnsi"/>
                <w:szCs w:val="22"/>
              </w:rPr>
              <w:t xml:space="preserve">meals can be ordered and adjusted, including details on how to order and time limits for ordering and changing orders </w:t>
            </w:r>
            <w:r>
              <w:rPr>
                <w:rFonts w:asciiTheme="minorHAnsi" w:hAnsiTheme="minorHAnsi" w:cstheme="minorHAnsi"/>
                <w:szCs w:val="22"/>
              </w:rPr>
              <w:t>I</w:t>
            </w:r>
            <w:r w:rsidRPr="00983BA8">
              <w:rPr>
                <w:rFonts w:asciiTheme="minorHAnsi" w:hAnsiTheme="minorHAnsi" w:cstheme="minorHAnsi"/>
                <w:szCs w:val="22"/>
              </w:rPr>
              <w:t xml:space="preserve">magery of the ordering system </w:t>
            </w:r>
            <w:r w:rsidRPr="00983BA8">
              <w:rPr>
                <w:rFonts w:asciiTheme="minorHAnsi" w:hAnsiTheme="minorHAnsi" w:cstheme="minorHAnsi"/>
                <w:b/>
                <w:bCs/>
                <w:szCs w:val="22"/>
                <w:u w:val="single"/>
              </w:rPr>
              <w:t>must</w:t>
            </w:r>
            <w:r w:rsidRPr="00983BA8">
              <w:rPr>
                <w:rFonts w:asciiTheme="minorHAnsi" w:hAnsiTheme="minorHAnsi" w:cstheme="minorHAnsi"/>
                <w:szCs w:val="22"/>
              </w:rPr>
              <w:t xml:space="preserve"> be provided as part of the </w:t>
            </w:r>
            <w:r>
              <w:rPr>
                <w:rFonts w:asciiTheme="minorHAnsi" w:hAnsiTheme="minorHAnsi" w:cstheme="minorHAnsi"/>
                <w:szCs w:val="22"/>
              </w:rPr>
              <w:t>T</w:t>
            </w:r>
            <w:r w:rsidRPr="00983BA8">
              <w:rPr>
                <w:rFonts w:asciiTheme="minorHAnsi" w:hAnsiTheme="minorHAnsi" w:cstheme="minorHAnsi"/>
                <w:szCs w:val="22"/>
              </w:rPr>
              <w:t>ender</w:t>
            </w:r>
            <w:r>
              <w:rPr>
                <w:rFonts w:asciiTheme="minorHAnsi" w:hAnsiTheme="minorHAnsi" w:cstheme="minorHAnsi"/>
                <w:szCs w:val="22"/>
              </w:rPr>
              <w:t>.</w:t>
            </w:r>
          </w:p>
        </w:tc>
        <w:tc>
          <w:tcPr>
            <w:tcW w:w="762" w:type="pct"/>
            <w:shd w:val="clear" w:color="auto" w:fill="D9E2F3" w:themeFill="accent5" w:themeFillTint="33"/>
            <w:vAlign w:val="center"/>
          </w:tcPr>
          <w:p w14:paraId="7C90CBD0" w14:textId="77777777" w:rsidR="00F24B81" w:rsidRDefault="00F24B81" w:rsidP="00687291">
            <w:pPr>
              <w:spacing w:line="240" w:lineRule="auto"/>
              <w:jc w:val="center"/>
              <w:rPr>
                <w:rFonts w:asciiTheme="minorHAnsi" w:hAnsiTheme="minorHAnsi" w:cstheme="minorHAnsi"/>
                <w:bCs/>
                <w:szCs w:val="22"/>
              </w:rPr>
            </w:pPr>
            <w:r>
              <w:rPr>
                <w:rFonts w:asciiTheme="minorHAnsi" w:hAnsiTheme="minorHAnsi" w:cstheme="minorHAnsi"/>
                <w:bCs/>
                <w:szCs w:val="22"/>
              </w:rPr>
              <w:t>70 marks</w:t>
            </w:r>
          </w:p>
        </w:tc>
        <w:tc>
          <w:tcPr>
            <w:tcW w:w="1102" w:type="pct"/>
            <w:shd w:val="clear" w:color="auto" w:fill="D9E2F3" w:themeFill="accent5" w:themeFillTint="33"/>
            <w:vAlign w:val="center"/>
          </w:tcPr>
          <w:p w14:paraId="59E7ECDD" w14:textId="77777777" w:rsidR="00F24B81" w:rsidRDefault="00F24B81" w:rsidP="00687291">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49 marks</w:t>
            </w:r>
          </w:p>
        </w:tc>
      </w:tr>
      <w:tr w:rsidR="00F24B81" w14:paraId="30806535" w14:textId="77777777" w:rsidTr="00687291">
        <w:trPr>
          <w:trHeight w:val="300"/>
          <w:jc w:val="right"/>
        </w:trPr>
        <w:tc>
          <w:tcPr>
            <w:tcW w:w="3136" w:type="pct"/>
            <w:shd w:val="clear" w:color="auto" w:fill="D9E2F3" w:themeFill="accent5" w:themeFillTint="33"/>
            <w:vAlign w:val="center"/>
          </w:tcPr>
          <w:p w14:paraId="31310993" w14:textId="77777777" w:rsidR="00F24B81" w:rsidRDefault="00F24B81" w:rsidP="00687291">
            <w:pPr>
              <w:spacing w:line="240" w:lineRule="auto"/>
              <w:rPr>
                <w:rFonts w:asciiTheme="minorHAnsi" w:hAnsiTheme="minorHAnsi" w:cstheme="minorHAnsi"/>
                <w:szCs w:val="22"/>
              </w:rPr>
            </w:pPr>
            <w:r w:rsidRPr="006B3517">
              <w:rPr>
                <w:rFonts w:asciiTheme="minorHAnsi" w:hAnsiTheme="minorHAnsi" w:cstheme="minorHAnsi"/>
                <w:b/>
                <w:bCs/>
                <w:szCs w:val="22"/>
              </w:rPr>
              <w:t>Sub-criterion A.</w:t>
            </w:r>
            <w:r w:rsidRPr="006B3517">
              <w:rPr>
                <w:b/>
                <w:bCs/>
              </w:rPr>
              <w:t>2</w:t>
            </w:r>
            <w:r w:rsidRPr="006B3517">
              <w:t xml:space="preserve">. </w:t>
            </w:r>
            <w:r w:rsidRPr="00410DA3">
              <w:rPr>
                <w:b/>
                <w:bCs/>
              </w:rPr>
              <w:t>Food service,</w:t>
            </w:r>
            <w:r w:rsidRPr="00152304">
              <w:t xml:space="preserve"> including </w:t>
            </w:r>
            <w:r>
              <w:t>delivery to agreed drop off point(s) on the Client premises</w:t>
            </w:r>
            <w:r w:rsidRPr="00152304">
              <w:t>, individual packaging and labelling and the provision of cutlery</w:t>
            </w:r>
            <w:r>
              <w:t xml:space="preserve"> (where required) </w:t>
            </w:r>
            <w:r w:rsidRPr="00152304">
              <w:t>and napkins</w:t>
            </w:r>
            <w:r>
              <w:t>. I</w:t>
            </w:r>
            <w:r w:rsidRPr="00152304">
              <w:t>magery of individual packaging and labelling</w:t>
            </w:r>
            <w:r>
              <w:t xml:space="preserve"> </w:t>
            </w:r>
            <w:r w:rsidRPr="00983BA8">
              <w:rPr>
                <w:b/>
                <w:u w:val="single"/>
              </w:rPr>
              <w:t>must</w:t>
            </w:r>
            <w:r w:rsidRPr="00152304">
              <w:t xml:space="preserve"> be provided as part of the </w:t>
            </w:r>
            <w:r>
              <w:t>T</w:t>
            </w:r>
            <w:r w:rsidRPr="00152304">
              <w:t>ender</w:t>
            </w:r>
            <w:r>
              <w:t>.</w:t>
            </w:r>
          </w:p>
        </w:tc>
        <w:tc>
          <w:tcPr>
            <w:tcW w:w="762" w:type="pct"/>
            <w:shd w:val="clear" w:color="auto" w:fill="D9E2F3" w:themeFill="accent5" w:themeFillTint="33"/>
            <w:vAlign w:val="center"/>
          </w:tcPr>
          <w:p w14:paraId="414920FF" w14:textId="77777777" w:rsidR="00F24B81" w:rsidRDefault="00F24B81" w:rsidP="00687291">
            <w:pPr>
              <w:spacing w:line="240" w:lineRule="auto"/>
              <w:jc w:val="center"/>
              <w:rPr>
                <w:rFonts w:asciiTheme="minorHAnsi" w:hAnsiTheme="minorHAnsi" w:cstheme="minorHAnsi"/>
                <w:bCs/>
                <w:szCs w:val="22"/>
              </w:rPr>
            </w:pPr>
            <w:r>
              <w:rPr>
                <w:rFonts w:asciiTheme="minorHAnsi" w:hAnsiTheme="minorHAnsi" w:cstheme="minorHAnsi"/>
                <w:bCs/>
                <w:szCs w:val="22"/>
              </w:rPr>
              <w:t>80 marks</w:t>
            </w:r>
          </w:p>
        </w:tc>
        <w:tc>
          <w:tcPr>
            <w:tcW w:w="1102" w:type="pct"/>
            <w:shd w:val="clear" w:color="auto" w:fill="D9E2F3" w:themeFill="accent5" w:themeFillTint="33"/>
            <w:vAlign w:val="center"/>
          </w:tcPr>
          <w:p w14:paraId="2D83B340" w14:textId="77777777" w:rsidR="00F24B81" w:rsidRDefault="00F24B81" w:rsidP="00687291">
            <w:pPr>
              <w:spacing w:line="240" w:lineRule="auto"/>
              <w:jc w:val="center"/>
              <w:rPr>
                <w:rFonts w:asciiTheme="majorHAnsi" w:hAnsiTheme="majorHAnsi" w:cstheme="majorHAnsi"/>
                <w:bCs/>
                <w:lang w:val="en-IE"/>
              </w:rPr>
            </w:pPr>
            <w:r w:rsidRPr="00BB7C91">
              <w:rPr>
                <w:rFonts w:asciiTheme="minorHAnsi" w:hAnsiTheme="minorHAnsi" w:cstheme="minorHAnsi"/>
                <w:bCs/>
                <w:szCs w:val="22"/>
              </w:rPr>
              <w:t>56 marks</w:t>
            </w:r>
          </w:p>
        </w:tc>
      </w:tr>
      <w:tr w:rsidR="00F24B81" w:rsidRPr="00F22A5E" w14:paraId="4E7429F3" w14:textId="77777777" w:rsidTr="00687291">
        <w:trPr>
          <w:trHeight w:val="300"/>
          <w:jc w:val="right"/>
        </w:trPr>
        <w:tc>
          <w:tcPr>
            <w:tcW w:w="3136" w:type="pct"/>
            <w:shd w:val="clear" w:color="auto" w:fill="4472C4" w:themeFill="accent5"/>
            <w:vAlign w:val="center"/>
            <w:hideMark/>
          </w:tcPr>
          <w:p w14:paraId="48B77C9E" w14:textId="77777777" w:rsidR="00F24B81" w:rsidRPr="00F22A5E" w:rsidRDefault="00F24B81" w:rsidP="00687291">
            <w:pPr>
              <w:spacing w:line="240" w:lineRule="auto"/>
              <w:rPr>
                <w:rFonts w:asciiTheme="minorHAnsi" w:hAnsiTheme="minorHAnsi" w:cstheme="minorHAnsi"/>
                <w:b/>
                <w:color w:val="FFFFFF" w:themeColor="background1"/>
                <w:szCs w:val="22"/>
              </w:rPr>
            </w:pPr>
            <w:r w:rsidRPr="00F22A5E">
              <w:rPr>
                <w:rFonts w:asciiTheme="minorHAnsi" w:hAnsiTheme="minorHAnsi" w:cstheme="minorHAnsi"/>
                <w:b/>
                <w:color w:val="FFFFFF" w:themeColor="background1"/>
                <w:szCs w:val="22"/>
              </w:rPr>
              <w:t>Award Criterion B. Food Plan and Food Standards</w:t>
            </w:r>
          </w:p>
          <w:p w14:paraId="4234957C" w14:textId="77777777" w:rsidR="00F24B81" w:rsidRPr="00F22A5E" w:rsidRDefault="00F24B81" w:rsidP="00687291">
            <w:pPr>
              <w:spacing w:line="240" w:lineRule="auto"/>
              <w:rPr>
                <w:rFonts w:asciiTheme="minorHAnsi" w:hAnsiTheme="minorHAnsi" w:cstheme="minorHAnsi"/>
                <w:b/>
                <w:color w:val="FFFFFF" w:themeColor="background1"/>
                <w:szCs w:val="22"/>
                <w:lang w:val="en-IE"/>
              </w:rPr>
            </w:pPr>
          </w:p>
        </w:tc>
        <w:tc>
          <w:tcPr>
            <w:tcW w:w="762" w:type="pct"/>
            <w:shd w:val="clear" w:color="auto" w:fill="4472C4" w:themeFill="accent5"/>
            <w:vAlign w:val="center"/>
            <w:hideMark/>
          </w:tcPr>
          <w:p w14:paraId="765798F3" w14:textId="77777777" w:rsidR="00F24B81" w:rsidRPr="00F22A5E" w:rsidRDefault="00F24B81" w:rsidP="00687291">
            <w:pPr>
              <w:spacing w:line="240" w:lineRule="auto"/>
              <w:jc w:val="center"/>
              <w:rPr>
                <w:rFonts w:asciiTheme="minorHAnsi" w:hAnsiTheme="minorHAnsi" w:cstheme="minorHAnsi"/>
                <w:b/>
                <w:bCs/>
                <w:color w:val="FFFFFF" w:themeColor="background1"/>
                <w:szCs w:val="22"/>
                <w:lang w:val="en-IE"/>
              </w:rPr>
            </w:pPr>
            <w:r>
              <w:rPr>
                <w:rFonts w:asciiTheme="minorHAnsi" w:hAnsiTheme="minorHAnsi" w:cstheme="minorHAnsi"/>
                <w:b/>
                <w:bCs/>
                <w:color w:val="FFFFFF" w:themeColor="background1"/>
                <w:szCs w:val="22"/>
                <w:lang w:val="en-IE"/>
              </w:rPr>
              <w:t>5</w:t>
            </w:r>
            <w:r w:rsidRPr="00F22A5E">
              <w:rPr>
                <w:rFonts w:asciiTheme="minorHAnsi" w:hAnsiTheme="minorHAnsi" w:cstheme="minorHAnsi"/>
                <w:b/>
                <w:bCs/>
                <w:color w:val="FFFFFF" w:themeColor="background1"/>
                <w:szCs w:val="22"/>
                <w:lang w:val="en-IE"/>
              </w:rPr>
              <w:t xml:space="preserve">00 marks </w:t>
            </w:r>
          </w:p>
        </w:tc>
        <w:tc>
          <w:tcPr>
            <w:tcW w:w="1102" w:type="pct"/>
            <w:shd w:val="clear" w:color="auto" w:fill="4472C4" w:themeFill="accent5"/>
            <w:vAlign w:val="center"/>
            <w:hideMark/>
          </w:tcPr>
          <w:p w14:paraId="1993997E"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F24B81" w:rsidRPr="00BB7C91" w14:paraId="5642B0F6" w14:textId="77777777" w:rsidTr="00687291">
        <w:trPr>
          <w:trHeight w:val="300"/>
          <w:jc w:val="right"/>
        </w:trPr>
        <w:tc>
          <w:tcPr>
            <w:tcW w:w="5000" w:type="pct"/>
            <w:gridSpan w:val="3"/>
            <w:shd w:val="clear" w:color="auto" w:fill="D9E2F3" w:themeFill="accent5" w:themeFillTint="33"/>
          </w:tcPr>
          <w:p w14:paraId="597A2B70" w14:textId="77777777" w:rsidR="00F24B81" w:rsidRPr="00543400" w:rsidRDefault="00F24B81" w:rsidP="00687291">
            <w:pPr>
              <w:spacing w:line="240" w:lineRule="auto"/>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w:t>
            </w:r>
            <w:r w:rsidRPr="004E4687">
              <w:rPr>
                <w:rFonts w:asciiTheme="minorHAnsi" w:hAnsiTheme="minorHAnsi" w:cstheme="minorHAnsi"/>
                <w:szCs w:val="22"/>
              </w:rPr>
              <w:t>Appendix</w:t>
            </w:r>
            <w:r>
              <w:rPr>
                <w:rFonts w:asciiTheme="minorHAnsi" w:hAnsiTheme="minorHAnsi" w:cstheme="minorHAnsi"/>
                <w:szCs w:val="22"/>
              </w:rPr>
              <w:t xml:space="preserve"> 1 below</w:t>
            </w:r>
            <w:r w:rsidRPr="00543400">
              <w:rPr>
                <w:rFonts w:asciiTheme="minorHAnsi" w:hAnsiTheme="minorHAnsi" w:cstheme="minorHAnsi"/>
                <w:szCs w:val="22"/>
              </w:rPr>
              <w:t>.</w:t>
            </w:r>
          </w:p>
          <w:p w14:paraId="3EE15190" w14:textId="77777777" w:rsidR="00F24B81" w:rsidRDefault="00F24B81" w:rsidP="0068729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sub-criteria:</w:t>
            </w:r>
          </w:p>
          <w:p w14:paraId="6502CE0A" w14:textId="77777777" w:rsidR="00F24B81" w:rsidRDefault="00F24B81" w:rsidP="00687291">
            <w:pPr>
              <w:spacing w:line="240" w:lineRule="auto"/>
              <w:rPr>
                <w:rFonts w:asciiTheme="minorHAnsi" w:hAnsiTheme="minorHAnsi" w:cstheme="minorHAnsi"/>
                <w:szCs w:val="22"/>
              </w:rPr>
            </w:pPr>
            <w:r w:rsidRPr="00543400">
              <w:rPr>
                <w:rFonts w:asciiTheme="minorHAnsi" w:hAnsiTheme="minorHAnsi" w:cstheme="minorHAnsi"/>
                <w:b/>
                <w:szCs w:val="22"/>
              </w:rPr>
              <w:t xml:space="preserve">B.1. </w:t>
            </w:r>
            <w:r>
              <w:rPr>
                <w:rFonts w:asciiTheme="minorHAnsi" w:hAnsiTheme="minorHAnsi" w:cstheme="minorHAnsi"/>
                <w:b/>
                <w:szCs w:val="22"/>
              </w:rPr>
              <w:t>Food Plan</w:t>
            </w:r>
          </w:p>
          <w:p w14:paraId="37A72F79" w14:textId="77777777" w:rsidR="00F24B81" w:rsidRDefault="00F24B81" w:rsidP="00687291">
            <w:pPr>
              <w:spacing w:line="240" w:lineRule="auto"/>
              <w:rPr>
                <w:rFonts w:asciiTheme="minorHAnsi" w:hAnsiTheme="minorHAnsi" w:cstheme="minorHAnsi"/>
                <w:bCs/>
                <w:szCs w:val="22"/>
              </w:rPr>
            </w:pPr>
            <w:r w:rsidRPr="00543400">
              <w:rPr>
                <w:rFonts w:asciiTheme="minorHAnsi" w:hAnsiTheme="minorHAnsi" w:cstheme="minorHAnsi"/>
                <w:b/>
                <w:szCs w:val="22"/>
              </w:rPr>
              <w:t>B.2</w:t>
            </w:r>
            <w:r w:rsidRPr="00543400">
              <w:rPr>
                <w:rFonts w:asciiTheme="minorHAnsi" w:hAnsiTheme="minorHAnsi" w:cstheme="minorHAnsi"/>
                <w:b/>
                <w:bCs/>
                <w:szCs w:val="22"/>
              </w:rPr>
              <w:t>.</w:t>
            </w:r>
            <w:r>
              <w:rPr>
                <w:rFonts w:asciiTheme="minorHAnsi" w:hAnsiTheme="minorHAnsi" w:cstheme="minorHAnsi"/>
                <w:b/>
                <w:bCs/>
                <w:szCs w:val="22"/>
              </w:rPr>
              <w:t xml:space="preserve"> Food Standards</w:t>
            </w:r>
            <w:r w:rsidRPr="00BB7C91">
              <w:rPr>
                <w:rFonts w:asciiTheme="minorHAnsi" w:hAnsiTheme="minorHAnsi" w:cstheme="minorHAnsi"/>
                <w:bCs/>
                <w:szCs w:val="22"/>
              </w:rPr>
              <w:t xml:space="preserve"> </w:t>
            </w:r>
          </w:p>
          <w:p w14:paraId="23D506A2" w14:textId="77777777" w:rsidR="00F24B81" w:rsidRDefault="00F24B81" w:rsidP="00687291">
            <w:pPr>
              <w:spacing w:line="240" w:lineRule="auto"/>
              <w:rPr>
                <w:rFonts w:asciiTheme="minorHAnsi" w:hAnsiTheme="minorHAnsi" w:cstheme="minorHAnsi"/>
                <w:bCs/>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the</w:t>
            </w:r>
            <w:r>
              <w:rPr>
                <w:rFonts w:asciiTheme="minorHAnsi" w:hAnsiTheme="minorHAnsi" w:cstheme="minorHAnsi"/>
                <w:szCs w:val="22"/>
              </w:rPr>
              <w:t xml:space="preserve"> requirements in B.1 and </w:t>
            </w:r>
            <w:r>
              <w:rPr>
                <w:rFonts w:asciiTheme="minorHAnsi" w:hAnsiTheme="minorHAnsi" w:cstheme="minorHAnsi"/>
                <w:bCs/>
                <w:szCs w:val="22"/>
              </w:rPr>
              <w:t>B.2.A, B.2.B and B.2.C</w:t>
            </w:r>
            <w:r>
              <w:rPr>
                <w:rFonts w:asciiTheme="minorHAnsi" w:hAnsiTheme="minorHAnsi" w:cstheme="minorHAnsi"/>
                <w:szCs w:val="22"/>
              </w:rPr>
              <w:t xml:space="preserve"> below</w:t>
            </w:r>
            <w:r w:rsidRPr="00543400">
              <w:rPr>
                <w:rFonts w:asciiTheme="minorHAnsi" w:hAnsiTheme="minorHAnsi" w:cstheme="minorHAnsi"/>
                <w:szCs w:val="22"/>
              </w:rPr>
              <w:t>.</w:t>
            </w:r>
          </w:p>
          <w:p w14:paraId="3E6C27E1" w14:textId="03E6335F" w:rsidR="002A06D9" w:rsidRPr="00BB7C91" w:rsidRDefault="00F24B81" w:rsidP="00687291">
            <w:pPr>
              <w:spacing w:line="240" w:lineRule="auto"/>
              <w:rPr>
                <w:rFonts w:asciiTheme="minorHAnsi" w:hAnsiTheme="minorHAnsi" w:cstheme="minorHAnsi"/>
                <w:bCs/>
                <w:szCs w:val="22"/>
                <w:lang w:val="en-IE"/>
              </w:rPr>
            </w:pPr>
            <w:r w:rsidRPr="00F961F4">
              <w:rPr>
                <w:rFonts w:asciiTheme="minorHAnsi" w:hAnsiTheme="minorHAnsi" w:cstheme="minorHAnsi"/>
                <w:b/>
                <w:szCs w:val="22"/>
              </w:rPr>
              <w:t>To pass Award Criteri</w:t>
            </w:r>
            <w:r>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B</w:t>
            </w:r>
            <w:r w:rsidRPr="00F961F4">
              <w:rPr>
                <w:rFonts w:asciiTheme="minorHAnsi" w:hAnsiTheme="minorHAnsi" w:cstheme="minorHAnsi"/>
                <w:b/>
                <w:szCs w:val="22"/>
              </w:rPr>
              <w:t>,</w:t>
            </w:r>
            <w:r>
              <w:rPr>
                <w:rFonts w:asciiTheme="minorHAnsi" w:hAnsiTheme="minorHAnsi" w:cstheme="minorHAnsi"/>
                <w:bCs/>
                <w:szCs w:val="22"/>
              </w:rPr>
              <w:t xml:space="preserve"> 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w:t>
            </w:r>
            <w:r>
              <w:rPr>
                <w:rFonts w:asciiTheme="minorHAnsi" w:hAnsiTheme="minorHAnsi" w:cstheme="minorHAnsi"/>
                <w:bCs/>
                <w:szCs w:val="22"/>
              </w:rPr>
              <w:t xml:space="preserve">in sub-criterion B.1 and </w:t>
            </w:r>
            <w:r w:rsidRPr="00BB7C91">
              <w:rPr>
                <w:rFonts w:asciiTheme="minorHAnsi" w:hAnsiTheme="minorHAnsi" w:cstheme="minorHAnsi"/>
                <w:bCs/>
                <w:szCs w:val="22"/>
              </w:rPr>
              <w:t>achieve</w:t>
            </w:r>
            <w:r>
              <w:rPr>
                <w:rFonts w:asciiTheme="minorHAnsi" w:hAnsiTheme="minorHAnsi" w:cstheme="minorHAnsi"/>
                <w:bCs/>
                <w:szCs w:val="22"/>
              </w:rPr>
              <w:t xml:space="preserve"> </w:t>
            </w:r>
            <w:r w:rsidRPr="00BB7C91">
              <w:rPr>
                <w:rFonts w:asciiTheme="minorHAnsi" w:hAnsiTheme="minorHAnsi" w:cstheme="minorHAnsi"/>
                <w:bCs/>
                <w:szCs w:val="22"/>
              </w:rPr>
              <w:t>70% of the marks available</w:t>
            </w:r>
            <w:r>
              <w:rPr>
                <w:rFonts w:asciiTheme="minorHAnsi" w:hAnsiTheme="minorHAnsi" w:cstheme="minorHAnsi"/>
                <w:bCs/>
                <w:szCs w:val="22"/>
              </w:rPr>
              <w:t xml:space="preserve"> in each of the sub-sub criterion B.2.A, B.2.B and B.2.C as set out below.</w:t>
            </w:r>
          </w:p>
        </w:tc>
      </w:tr>
      <w:tr w:rsidR="00F24B81" w:rsidRPr="00E47BA0" w14:paraId="1ECC3B97" w14:textId="77777777" w:rsidTr="00687291">
        <w:trPr>
          <w:trHeight w:val="300"/>
          <w:jc w:val="right"/>
        </w:trPr>
        <w:tc>
          <w:tcPr>
            <w:tcW w:w="3136" w:type="pct"/>
            <w:shd w:val="clear" w:color="auto" w:fill="D9E2F3" w:themeFill="accent5" w:themeFillTint="33"/>
          </w:tcPr>
          <w:p w14:paraId="578BBF7B" w14:textId="77777777" w:rsidR="00F24B81" w:rsidRDefault="00F24B81" w:rsidP="00687291">
            <w:pPr>
              <w:spacing w:line="240" w:lineRule="auto"/>
              <w:rPr>
                <w:rFonts w:asciiTheme="minorHAnsi" w:hAnsiTheme="minorHAnsi" w:cstheme="minorHAnsi"/>
                <w:b/>
                <w:szCs w:val="22"/>
              </w:rPr>
            </w:pPr>
            <w:r w:rsidRPr="00543400">
              <w:rPr>
                <w:rFonts w:asciiTheme="minorHAnsi" w:hAnsiTheme="minorHAnsi" w:cstheme="minorHAnsi"/>
                <w:b/>
                <w:szCs w:val="22"/>
              </w:rPr>
              <w:t xml:space="preserve">Sub-Criterion B.1. </w:t>
            </w:r>
            <w:r>
              <w:rPr>
                <w:rFonts w:asciiTheme="minorHAnsi" w:hAnsiTheme="minorHAnsi" w:cstheme="minorHAnsi"/>
                <w:b/>
                <w:szCs w:val="22"/>
              </w:rPr>
              <w:t>Food Plan</w:t>
            </w:r>
          </w:p>
          <w:p w14:paraId="273DC407" w14:textId="77777777" w:rsidR="00F24B81" w:rsidRDefault="00F24B81" w:rsidP="00687291">
            <w:pPr>
              <w:spacing w:line="240" w:lineRule="auto"/>
              <w:rPr>
                <w:rFonts w:asciiTheme="minorHAnsi" w:hAnsiTheme="minorHAnsi" w:cstheme="minorBidi"/>
              </w:rPr>
            </w:pPr>
            <w:r w:rsidRPr="3785B618">
              <w:rPr>
                <w:rFonts w:asciiTheme="minorHAnsi" w:hAnsiTheme="minorHAnsi" w:cstheme="minorBidi"/>
              </w:rPr>
              <w:t>The Contracting Authority requires a food plan which provides fresh, healthy and nutritious food consistently</w:t>
            </w:r>
            <w:r>
              <w:rPr>
                <w:rFonts w:asciiTheme="minorHAnsi" w:hAnsiTheme="minorHAnsi" w:cstheme="minorBidi"/>
              </w:rPr>
              <w:t>.</w:t>
            </w:r>
          </w:p>
          <w:p w14:paraId="0795FB11" w14:textId="77777777" w:rsidR="00F24B81" w:rsidRPr="00543400" w:rsidRDefault="00F24B81" w:rsidP="00687291">
            <w:pPr>
              <w:spacing w:line="240" w:lineRule="auto"/>
              <w:rPr>
                <w:rFonts w:asciiTheme="minorHAnsi" w:hAnsiTheme="minorHAnsi" w:cstheme="minorBidi"/>
              </w:rPr>
            </w:pPr>
            <w:r>
              <w:rPr>
                <w:rFonts w:asciiTheme="minorHAnsi" w:hAnsiTheme="minorHAnsi" w:cstheme="minorBidi"/>
              </w:rPr>
              <w:t>The food plans must</w:t>
            </w:r>
            <w:r w:rsidRPr="3785B618">
              <w:rPr>
                <w:rFonts w:asciiTheme="minorHAnsi" w:hAnsiTheme="minorHAnsi" w:cstheme="minorBidi"/>
              </w:rPr>
              <w:t xml:space="preserve"> be</w:t>
            </w:r>
            <w:r>
              <w:rPr>
                <w:rFonts w:asciiTheme="minorHAnsi" w:hAnsiTheme="minorHAnsi" w:cstheme="minorBidi"/>
              </w:rPr>
              <w:t xml:space="preserve"> reviewed regularly to provide</w:t>
            </w:r>
            <w:r w:rsidRPr="3785B618">
              <w:rPr>
                <w:rFonts w:asciiTheme="minorHAnsi" w:hAnsiTheme="minorHAnsi" w:cstheme="minorBidi"/>
              </w:rPr>
              <w:t xml:space="preserve"> </w:t>
            </w:r>
            <w:r w:rsidRPr="00C235AA">
              <w:rPr>
                <w:rFonts w:asciiTheme="minorHAnsi" w:hAnsiTheme="minorHAnsi" w:cstheme="minorBidi"/>
              </w:rPr>
              <w:t>varie</w:t>
            </w:r>
            <w:r>
              <w:rPr>
                <w:rFonts w:asciiTheme="minorHAnsi" w:hAnsiTheme="minorHAnsi" w:cstheme="minorBidi"/>
              </w:rPr>
              <w:t>ty and choice, including for students with special dietary requirements and which encompasses changes to the nutritional standards</w:t>
            </w:r>
            <w:r w:rsidRPr="00C235AA">
              <w:rPr>
                <w:rFonts w:asciiTheme="minorHAnsi" w:hAnsiTheme="minorHAnsi" w:cstheme="minorBidi"/>
              </w:rPr>
              <w:t xml:space="preserve"> over the Term of the proposed Contract.</w:t>
            </w:r>
            <w:r w:rsidRPr="3785B618">
              <w:rPr>
                <w:rFonts w:asciiTheme="minorHAnsi" w:hAnsiTheme="minorHAnsi" w:cstheme="minorBidi"/>
              </w:rPr>
              <w:t xml:space="preserve"> </w:t>
            </w:r>
          </w:p>
          <w:p w14:paraId="3754332B" w14:textId="77777777" w:rsidR="004E0474" w:rsidRPr="00543400" w:rsidRDefault="004E0474" w:rsidP="004E0474">
            <w:pPr>
              <w:spacing w:line="240" w:lineRule="auto"/>
              <w:rPr>
                <w:rFonts w:asciiTheme="minorHAnsi" w:hAnsiTheme="minorHAnsi" w:cstheme="minorBidi"/>
              </w:rPr>
            </w:pPr>
            <w:r w:rsidRPr="00692012">
              <w:rPr>
                <w:rFonts w:asciiTheme="minorHAnsi" w:hAnsiTheme="minorHAnsi" w:cstheme="minorBidi"/>
              </w:rPr>
              <w:t xml:space="preserve">Tenderers </w:t>
            </w:r>
            <w:r w:rsidRPr="00692012">
              <w:rPr>
                <w:rFonts w:asciiTheme="minorHAnsi" w:hAnsiTheme="minorHAnsi" w:cstheme="minorBidi"/>
                <w:b/>
                <w:u w:val="single"/>
              </w:rPr>
              <w:t>must</w:t>
            </w:r>
            <w:r w:rsidRPr="00692012">
              <w:rPr>
                <w:rFonts w:asciiTheme="minorHAnsi" w:hAnsiTheme="minorHAnsi" w:cstheme="minorBidi"/>
              </w:rPr>
              <w:t xml:space="preserve"> propose a food plan which meets the food requirements for the selected club(s) in table one above and which meet the individual meal constituents of the club(s) chosen set out</w:t>
            </w:r>
            <w:r>
              <w:rPr>
                <w:rFonts w:asciiTheme="minorHAnsi" w:hAnsiTheme="minorHAnsi" w:cstheme="minorBidi"/>
              </w:rPr>
              <w:t xml:space="preserve"> in table 3 of</w:t>
            </w:r>
            <w:r w:rsidRPr="00692012">
              <w:rPr>
                <w:rFonts w:asciiTheme="minorHAnsi" w:hAnsiTheme="minorHAnsi" w:cstheme="minorBidi"/>
              </w:rPr>
              <w:t xml:space="preserve"> Appendix 1 below</w:t>
            </w:r>
            <w:r>
              <w:rPr>
                <w:rFonts w:asciiTheme="minorHAnsi" w:hAnsiTheme="minorHAnsi" w:cstheme="minorBidi"/>
              </w:rPr>
              <w:t>.</w:t>
            </w:r>
          </w:p>
          <w:p w14:paraId="264EB786" w14:textId="77777777" w:rsidR="00F24B81" w:rsidRPr="00543400" w:rsidRDefault="00F24B81" w:rsidP="00687291">
            <w:pPr>
              <w:spacing w:line="240" w:lineRule="auto"/>
              <w:rPr>
                <w:rFonts w:asciiTheme="minorHAnsi" w:hAnsiTheme="minorHAnsi" w:cstheme="minorBidi"/>
                <w:b/>
                <w:bCs/>
              </w:rPr>
            </w:pPr>
            <w:r>
              <w:rPr>
                <w:rFonts w:asciiTheme="minorHAnsi" w:hAnsiTheme="minorHAnsi" w:cstheme="minorBidi"/>
              </w:rPr>
              <w:t>The Food Plan must also include</w:t>
            </w:r>
            <w:r w:rsidRPr="3785B618">
              <w:rPr>
                <w:rFonts w:asciiTheme="minorHAnsi" w:hAnsiTheme="minorHAnsi" w:cstheme="minorBidi"/>
              </w:rPr>
              <w:t xml:space="preserve"> options</w:t>
            </w:r>
            <w:r>
              <w:rPr>
                <w:rFonts w:asciiTheme="minorHAnsi" w:hAnsiTheme="minorHAnsi" w:cstheme="minorBidi"/>
              </w:rPr>
              <w:t xml:space="preserve"> and choices </w:t>
            </w:r>
            <w:r w:rsidRPr="3785B618">
              <w:rPr>
                <w:rFonts w:asciiTheme="minorHAnsi" w:hAnsiTheme="minorHAnsi" w:cstheme="minorBidi"/>
              </w:rPr>
              <w:t>to accommodate students with food intolerances, allergies and religious observance, including</w:t>
            </w:r>
            <w:r>
              <w:rPr>
                <w:rFonts w:asciiTheme="minorHAnsi" w:hAnsiTheme="minorHAnsi" w:cstheme="minorBidi"/>
              </w:rPr>
              <w:t xml:space="preserve"> for example</w:t>
            </w:r>
            <w:r w:rsidRPr="3785B618">
              <w:rPr>
                <w:rFonts w:asciiTheme="minorHAnsi" w:hAnsiTheme="minorHAnsi" w:cstheme="minorBidi"/>
              </w:rPr>
              <w:t xml:space="preserve"> lactose-free, gluten-free, vegetarian, vegan and halal options; available per day</w:t>
            </w:r>
            <w:r>
              <w:rPr>
                <w:rFonts w:asciiTheme="minorHAnsi" w:hAnsiTheme="minorHAnsi" w:cstheme="minorBidi"/>
              </w:rPr>
              <w:t xml:space="preserve"> and </w:t>
            </w:r>
            <w:r w:rsidRPr="3785B618">
              <w:rPr>
                <w:rFonts w:asciiTheme="minorHAnsi" w:hAnsiTheme="minorHAnsi" w:cstheme="minorBidi"/>
              </w:rPr>
              <w:t>per week.</w:t>
            </w:r>
          </w:p>
        </w:tc>
        <w:tc>
          <w:tcPr>
            <w:tcW w:w="762" w:type="pct"/>
            <w:shd w:val="clear" w:color="auto" w:fill="D9E2F3" w:themeFill="accent5" w:themeFillTint="33"/>
            <w:vAlign w:val="center"/>
          </w:tcPr>
          <w:p w14:paraId="34E35AC2" w14:textId="77777777" w:rsidR="00F24B81" w:rsidRDefault="00F24B81" w:rsidP="00687291">
            <w:pPr>
              <w:pStyle w:val="ListParagraph"/>
              <w:spacing w:line="240" w:lineRule="auto"/>
              <w:ind w:left="0"/>
              <w:jc w:val="center"/>
              <w:rPr>
                <w:rFonts w:asciiTheme="minorHAnsi" w:hAnsiTheme="minorHAnsi" w:cstheme="minorHAnsi"/>
                <w:szCs w:val="22"/>
                <w:lang w:val="en-IE"/>
              </w:rPr>
            </w:pPr>
            <w:r>
              <w:rPr>
                <w:rFonts w:asciiTheme="minorHAnsi" w:hAnsiTheme="minorHAnsi" w:cstheme="minorHAnsi"/>
                <w:szCs w:val="22"/>
                <w:lang w:val="en-IE"/>
              </w:rPr>
              <w:t xml:space="preserve">230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111D9E78" w14:textId="77777777" w:rsidR="00F24B81" w:rsidRDefault="00F24B81" w:rsidP="00687291">
            <w:pPr>
              <w:spacing w:line="240" w:lineRule="auto"/>
              <w:jc w:val="center"/>
              <w:rPr>
                <w:rFonts w:asciiTheme="minorHAnsi" w:hAnsiTheme="minorHAnsi" w:cstheme="minorHAnsi"/>
                <w:szCs w:val="22"/>
                <w:lang w:val="en-IE"/>
              </w:rPr>
            </w:pPr>
          </w:p>
          <w:p w14:paraId="38551AD7" w14:textId="77777777" w:rsidR="00F24B81" w:rsidRPr="00E47BA0" w:rsidRDefault="00F24B81" w:rsidP="00687291">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161 marks</w:t>
            </w:r>
          </w:p>
          <w:p w14:paraId="33F37B41" w14:textId="77777777" w:rsidR="00F24B81" w:rsidRPr="00E47BA0" w:rsidRDefault="00F24B81" w:rsidP="00687291">
            <w:pPr>
              <w:spacing w:line="240" w:lineRule="auto"/>
              <w:jc w:val="center"/>
              <w:rPr>
                <w:rFonts w:asciiTheme="minorHAnsi" w:hAnsiTheme="minorHAnsi" w:cstheme="minorHAnsi"/>
                <w:szCs w:val="22"/>
                <w:lang w:val="en-IE"/>
              </w:rPr>
            </w:pPr>
          </w:p>
        </w:tc>
      </w:tr>
      <w:tr w:rsidR="00F24B81" w:rsidRPr="00A96A26" w14:paraId="1CD882E6" w14:textId="77777777" w:rsidTr="00687291">
        <w:trPr>
          <w:trHeight w:val="300"/>
          <w:jc w:val="right"/>
        </w:trPr>
        <w:tc>
          <w:tcPr>
            <w:tcW w:w="5000" w:type="pct"/>
            <w:gridSpan w:val="3"/>
            <w:shd w:val="clear" w:color="auto" w:fill="D9E2F3" w:themeFill="accent5" w:themeFillTint="33"/>
          </w:tcPr>
          <w:p w14:paraId="1C16D491" w14:textId="77777777" w:rsidR="00F24B81" w:rsidRPr="00543400" w:rsidRDefault="00F24B81" w:rsidP="00687291">
            <w:pPr>
              <w:spacing w:line="240" w:lineRule="auto"/>
              <w:rPr>
                <w:rFonts w:asciiTheme="minorHAnsi" w:hAnsiTheme="minorHAnsi" w:cstheme="minorBidi"/>
                <w:b/>
                <w:bCs/>
              </w:rPr>
            </w:pPr>
            <w:r w:rsidRPr="3785B618">
              <w:rPr>
                <w:rFonts w:asciiTheme="minorHAnsi" w:hAnsiTheme="minorHAnsi" w:cstheme="minorBidi"/>
                <w:b/>
                <w:bCs/>
              </w:rPr>
              <w:t>Sub-Criterion B.2. Food Standards</w:t>
            </w:r>
          </w:p>
          <w:p w14:paraId="07EB1B73" w14:textId="77777777" w:rsidR="00A80879" w:rsidRPr="00543400" w:rsidRDefault="00A80879" w:rsidP="00A80879">
            <w:pPr>
              <w:spacing w:line="240" w:lineRule="auto"/>
              <w:rPr>
                <w:rFonts w:asciiTheme="minorHAnsi" w:hAnsiTheme="minorHAnsi" w:cstheme="minorHAnsi"/>
                <w:szCs w:val="22"/>
              </w:rPr>
            </w:pPr>
            <w:r w:rsidRPr="00543400">
              <w:rPr>
                <w:rFonts w:asciiTheme="minorHAnsi" w:hAnsiTheme="minorHAnsi" w:cstheme="minorHAnsi"/>
                <w:szCs w:val="22"/>
              </w:rPr>
              <w:t>The Contracting Authority requires a catering service which maximises and maintains a high standard of</w:t>
            </w:r>
            <w:r>
              <w:rPr>
                <w:rFonts w:asciiTheme="minorHAnsi" w:hAnsiTheme="minorHAnsi" w:cstheme="minorHAnsi"/>
                <w:szCs w:val="22"/>
              </w:rPr>
              <w:t xml:space="preserve"> </w:t>
            </w:r>
            <w:r w:rsidRPr="00543400">
              <w:rPr>
                <w:rFonts w:asciiTheme="minorHAnsi" w:hAnsiTheme="minorHAnsi" w:cstheme="minorHAnsi"/>
                <w:szCs w:val="22"/>
              </w:rPr>
              <w:t>food</w:t>
            </w:r>
            <w:r>
              <w:rPr>
                <w:rFonts w:asciiTheme="minorHAnsi" w:hAnsiTheme="minorHAnsi" w:cstheme="minorHAnsi"/>
                <w:szCs w:val="22"/>
              </w:rPr>
              <w:t xml:space="preserve"> nutrition,</w:t>
            </w:r>
            <w:r w:rsidRPr="00543400">
              <w:rPr>
                <w:rFonts w:asciiTheme="minorHAnsi" w:hAnsiTheme="minorHAnsi" w:cstheme="minorHAnsi"/>
                <w:szCs w:val="22"/>
              </w:rPr>
              <w:t xml:space="preserve"> quality</w:t>
            </w:r>
            <w:r>
              <w:rPr>
                <w:rFonts w:asciiTheme="minorHAnsi" w:hAnsiTheme="minorHAnsi" w:cstheme="minorHAnsi"/>
                <w:szCs w:val="22"/>
              </w:rPr>
              <w:t>, variety and</w:t>
            </w:r>
            <w:r w:rsidRPr="00543400">
              <w:rPr>
                <w:rFonts w:asciiTheme="minorHAnsi" w:hAnsiTheme="minorHAnsi" w:cstheme="minorHAnsi"/>
                <w:szCs w:val="22"/>
              </w:rPr>
              <w:t xml:space="preserve"> freshness of food items proposed</w:t>
            </w:r>
            <w:r>
              <w:rPr>
                <w:rFonts w:asciiTheme="minorHAnsi" w:hAnsiTheme="minorHAnsi" w:cstheme="minorHAnsi"/>
                <w:szCs w:val="22"/>
              </w:rPr>
              <w:t xml:space="preserve"> which meets the club(s) requirements as set out in t</w:t>
            </w:r>
            <w:r w:rsidRPr="00C31F9B">
              <w:rPr>
                <w:rFonts w:asciiTheme="minorHAnsi" w:hAnsiTheme="minorHAnsi" w:cstheme="minorHAnsi"/>
                <w:szCs w:val="22"/>
              </w:rPr>
              <w:t>able 3</w:t>
            </w:r>
            <w:r>
              <w:rPr>
                <w:rFonts w:asciiTheme="minorHAnsi" w:hAnsiTheme="minorHAnsi" w:cstheme="minorHAnsi"/>
                <w:szCs w:val="22"/>
              </w:rPr>
              <w:t xml:space="preserve"> Appendix 1 below</w:t>
            </w:r>
            <w:r w:rsidRPr="00543400">
              <w:rPr>
                <w:rFonts w:asciiTheme="minorHAnsi" w:hAnsiTheme="minorHAnsi" w:cstheme="minorHAnsi"/>
                <w:szCs w:val="22"/>
              </w:rPr>
              <w:t>.</w:t>
            </w:r>
          </w:p>
          <w:p w14:paraId="2A97CE77" w14:textId="6188C692" w:rsidR="00F24B81" w:rsidRPr="00A96A26" w:rsidRDefault="00A80879" w:rsidP="00A80879">
            <w:pPr>
              <w:spacing w:line="240" w:lineRule="auto"/>
              <w:rPr>
                <w:rFonts w:asciiTheme="majorHAnsi" w:hAnsiTheme="majorHAnsi" w:cstheme="majorHAnsi"/>
                <w:lang w:val="en-IE"/>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w:t>
            </w:r>
            <w:r>
              <w:rPr>
                <w:rFonts w:asciiTheme="minorHAnsi" w:hAnsiTheme="minorHAnsi" w:cstheme="minorHAnsi"/>
                <w:szCs w:val="22"/>
              </w:rPr>
              <w:t xml:space="preserve">describe </w:t>
            </w:r>
            <w:r w:rsidRPr="00543400">
              <w:rPr>
                <w:rFonts w:asciiTheme="minorHAnsi" w:hAnsiTheme="minorHAnsi" w:cstheme="minorHAnsi"/>
                <w:szCs w:val="22"/>
              </w:rPr>
              <w:t>their approach</w:t>
            </w:r>
            <w:r>
              <w:rPr>
                <w:rFonts w:asciiTheme="minorHAnsi" w:hAnsiTheme="minorHAnsi" w:cstheme="minorHAnsi"/>
                <w:szCs w:val="22"/>
              </w:rPr>
              <w:t xml:space="preserve"> for</w:t>
            </w:r>
            <w:r w:rsidRPr="00543400">
              <w:rPr>
                <w:rFonts w:asciiTheme="minorHAnsi" w:hAnsiTheme="minorHAnsi" w:cstheme="minorHAnsi"/>
                <w:szCs w:val="22"/>
              </w:rPr>
              <w:t>:</w:t>
            </w:r>
          </w:p>
        </w:tc>
      </w:tr>
      <w:tr w:rsidR="00F24B81" w:rsidRPr="00A96A26" w14:paraId="65AACAC4" w14:textId="77777777" w:rsidTr="00687291">
        <w:trPr>
          <w:trHeight w:val="300"/>
          <w:jc w:val="right"/>
        </w:trPr>
        <w:tc>
          <w:tcPr>
            <w:tcW w:w="3136" w:type="pct"/>
            <w:shd w:val="clear" w:color="auto" w:fill="D9E2F3" w:themeFill="accent5" w:themeFillTint="33"/>
          </w:tcPr>
          <w:p w14:paraId="392278F6" w14:textId="6060D726" w:rsidR="00F24B81" w:rsidRPr="00543400" w:rsidRDefault="009D3004" w:rsidP="00687291">
            <w:pPr>
              <w:spacing w:line="240" w:lineRule="auto"/>
              <w:rPr>
                <w:rFonts w:asciiTheme="minorHAnsi" w:hAnsiTheme="minorHAnsi" w:cstheme="minorHAnsi"/>
                <w:b/>
                <w:szCs w:val="22"/>
              </w:rPr>
            </w:pPr>
            <w:r w:rsidRPr="00C671D1">
              <w:rPr>
                <w:rFonts w:asciiTheme="minorHAnsi" w:hAnsiTheme="minorHAnsi" w:cstheme="minorHAnsi"/>
                <w:b/>
                <w:bCs/>
                <w:szCs w:val="22"/>
              </w:rPr>
              <w:t>Sub-Sub Criterion B.2.A</w:t>
            </w:r>
            <w:r>
              <w:rPr>
                <w:rFonts w:asciiTheme="minorHAnsi" w:hAnsiTheme="minorHAnsi" w:cstheme="minorHAnsi"/>
                <w:szCs w:val="22"/>
              </w:rPr>
              <w:t xml:space="preserve"> </w:t>
            </w:r>
            <w:r w:rsidRPr="00220AF9">
              <w:rPr>
                <w:rFonts w:asciiTheme="minorHAnsi" w:hAnsiTheme="minorHAnsi" w:cstheme="minorHAnsi"/>
                <w:szCs w:val="22"/>
              </w:rPr>
              <w:t>ensuring food</w:t>
            </w:r>
            <w:r>
              <w:rPr>
                <w:rFonts w:asciiTheme="minorHAnsi" w:hAnsiTheme="minorHAnsi" w:cstheme="minorHAnsi"/>
                <w:szCs w:val="22"/>
              </w:rPr>
              <w:t xml:space="preserve"> nutrition,</w:t>
            </w:r>
            <w:r w:rsidRPr="00220AF9">
              <w:rPr>
                <w:rFonts w:asciiTheme="minorHAnsi" w:hAnsiTheme="minorHAnsi" w:cstheme="minorHAnsi"/>
                <w:szCs w:val="22"/>
              </w:rPr>
              <w:t xml:space="preserve"> quality freshness and variety as set out in </w:t>
            </w:r>
            <w:r>
              <w:rPr>
                <w:rFonts w:asciiTheme="minorHAnsi" w:hAnsiTheme="minorHAnsi" w:cstheme="minorHAnsi"/>
                <w:szCs w:val="22"/>
              </w:rPr>
              <w:t xml:space="preserve">table 3 </w:t>
            </w:r>
            <w:r w:rsidRPr="00220AF9">
              <w:rPr>
                <w:rFonts w:asciiTheme="minorHAnsi" w:hAnsiTheme="minorHAnsi" w:cstheme="minorHAnsi"/>
                <w:szCs w:val="22"/>
              </w:rPr>
              <w:t xml:space="preserve">Appendix 1 below. </w:t>
            </w:r>
            <w:r w:rsidRPr="00220AF9">
              <w:rPr>
                <w:rFonts w:asciiTheme="minorHAnsi" w:hAnsiTheme="minorHAnsi" w:cstheme="minorHAnsi"/>
                <w:color w:val="000000" w:themeColor="text1"/>
                <w:szCs w:val="22"/>
                <w:lang w:val="en-IE"/>
              </w:rPr>
              <w:t xml:space="preserve">The approach </w:t>
            </w:r>
            <w:r w:rsidRPr="00220AF9">
              <w:rPr>
                <w:rFonts w:asciiTheme="minorHAnsi" w:hAnsiTheme="minorHAnsi" w:cstheme="minorHAnsi"/>
                <w:b/>
                <w:color w:val="000000" w:themeColor="text1"/>
                <w:szCs w:val="22"/>
                <w:u w:val="single"/>
                <w:lang w:val="en-IE"/>
              </w:rPr>
              <w:t>must</w:t>
            </w:r>
            <w:r w:rsidRPr="00220AF9">
              <w:rPr>
                <w:rFonts w:asciiTheme="minorHAnsi" w:hAnsiTheme="minorHAnsi" w:cstheme="minorHAnsi"/>
                <w:color w:val="000000" w:themeColor="text1"/>
                <w:szCs w:val="22"/>
                <w:lang w:val="en-IE"/>
              </w:rPr>
              <w:t xml:space="preserve"> also include their approach to mitigate against menu fatigue.</w:t>
            </w:r>
            <w:r>
              <w:rPr>
                <w:rFonts w:asciiTheme="minorHAnsi" w:hAnsiTheme="minorHAnsi" w:cstheme="minorHAnsi"/>
                <w:color w:val="000000" w:themeColor="text1"/>
                <w:szCs w:val="22"/>
                <w:lang w:val="en-IE"/>
              </w:rPr>
              <w:t xml:space="preserve"> </w:t>
            </w:r>
          </w:p>
        </w:tc>
        <w:tc>
          <w:tcPr>
            <w:tcW w:w="762" w:type="pct"/>
            <w:shd w:val="clear" w:color="auto" w:fill="D9E2F3" w:themeFill="accent5" w:themeFillTint="33"/>
            <w:vAlign w:val="center"/>
          </w:tcPr>
          <w:p w14:paraId="7A87532D" w14:textId="77777777" w:rsidR="00F24B81" w:rsidRDefault="00F24B81" w:rsidP="00687291">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348ECF13" w14:textId="77777777" w:rsidR="00F24B81" w:rsidRPr="00A96A26" w:rsidRDefault="00F24B81" w:rsidP="00687291">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marks</w:t>
            </w:r>
          </w:p>
        </w:tc>
      </w:tr>
      <w:tr w:rsidR="00F24B81" w:rsidRPr="00A96A26" w14:paraId="77DA73F9" w14:textId="77777777" w:rsidTr="00687291">
        <w:trPr>
          <w:trHeight w:val="923"/>
          <w:jc w:val="right"/>
        </w:trPr>
        <w:tc>
          <w:tcPr>
            <w:tcW w:w="3136" w:type="pct"/>
            <w:shd w:val="clear" w:color="auto" w:fill="D9E2F3" w:themeFill="accent5" w:themeFillTint="33"/>
          </w:tcPr>
          <w:p w14:paraId="6431AA40" w14:textId="77777777" w:rsidR="00F24B81" w:rsidRPr="00220AF9" w:rsidRDefault="00F24B81" w:rsidP="00687291">
            <w:pPr>
              <w:spacing w:line="240" w:lineRule="auto"/>
              <w:rPr>
                <w:rFonts w:asciiTheme="minorHAnsi" w:hAnsiTheme="minorHAnsi" w:cstheme="minorHAnsi"/>
                <w:szCs w:val="22"/>
              </w:rPr>
            </w:pPr>
            <w:r w:rsidRPr="00220AF9">
              <w:rPr>
                <w:rFonts w:asciiTheme="minorHAnsi" w:hAnsiTheme="minorHAnsi" w:cstheme="minorHAnsi"/>
                <w:b/>
                <w:bCs/>
                <w:szCs w:val="22"/>
              </w:rPr>
              <w:t>Sub-Sub Criterion B.2.B</w:t>
            </w:r>
            <w:r w:rsidRPr="00220AF9">
              <w:rPr>
                <w:rFonts w:asciiTheme="minorHAnsi" w:hAnsiTheme="minorHAnsi" w:cstheme="minorHAnsi"/>
                <w:szCs w:val="22"/>
              </w:rPr>
              <w:t xml:space="preserve"> ensuring the correct food temperature, in compliance with Food legislation, from the point of delivery, up to the time of consumption.</w:t>
            </w:r>
          </w:p>
        </w:tc>
        <w:tc>
          <w:tcPr>
            <w:tcW w:w="762" w:type="pct"/>
            <w:shd w:val="clear" w:color="auto" w:fill="D9E2F3" w:themeFill="accent5" w:themeFillTint="33"/>
            <w:vAlign w:val="center"/>
          </w:tcPr>
          <w:p w14:paraId="605D4C6A" w14:textId="77777777" w:rsidR="00F24B81" w:rsidRDefault="00F24B81" w:rsidP="00687291">
            <w:pPr>
              <w:spacing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Pr>
                <w:rFonts w:asciiTheme="minorHAnsi" w:hAnsiTheme="minorHAnsi" w:cstheme="minorHAnsi"/>
                <w:szCs w:val="22"/>
                <w:lang w:val="en-IE"/>
              </w:rPr>
              <w:t>marks</w:t>
            </w:r>
          </w:p>
        </w:tc>
        <w:tc>
          <w:tcPr>
            <w:tcW w:w="1102" w:type="pct"/>
            <w:shd w:val="clear" w:color="auto" w:fill="D9E2F3" w:themeFill="accent5" w:themeFillTint="33"/>
            <w:vAlign w:val="center"/>
          </w:tcPr>
          <w:p w14:paraId="76495F50" w14:textId="77777777" w:rsidR="00F24B81" w:rsidRPr="00A96A26" w:rsidRDefault="00F24B81" w:rsidP="00687291">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marks</w:t>
            </w:r>
          </w:p>
        </w:tc>
      </w:tr>
      <w:tr w:rsidR="00F24B81" w:rsidRPr="00A96A26" w14:paraId="6378EEDF" w14:textId="77777777" w:rsidTr="00687291">
        <w:trPr>
          <w:trHeight w:val="300"/>
          <w:jc w:val="right"/>
        </w:trPr>
        <w:tc>
          <w:tcPr>
            <w:tcW w:w="3136" w:type="pct"/>
            <w:tcBorders>
              <w:bottom w:val="single" w:sz="4" w:space="0" w:color="auto"/>
            </w:tcBorders>
            <w:shd w:val="clear" w:color="auto" w:fill="D9E2F3" w:themeFill="accent5" w:themeFillTint="33"/>
            <w:hideMark/>
          </w:tcPr>
          <w:p w14:paraId="12A017AA" w14:textId="77777777" w:rsidR="00F24B81" w:rsidRPr="00220AF9" w:rsidRDefault="00F24B81" w:rsidP="00687291">
            <w:pPr>
              <w:spacing w:line="240" w:lineRule="auto"/>
              <w:rPr>
                <w:rFonts w:asciiTheme="minorHAnsi" w:hAnsiTheme="minorHAnsi" w:cstheme="minorBidi"/>
              </w:rPr>
            </w:pPr>
            <w:r w:rsidRPr="0D17FE98">
              <w:rPr>
                <w:rFonts w:asciiTheme="minorHAnsi" w:hAnsiTheme="minorHAnsi" w:cstheme="minorBidi"/>
                <w:b/>
                <w:bCs/>
              </w:rPr>
              <w:t xml:space="preserve">Sub-Sub Criterion B.2.C </w:t>
            </w:r>
            <w:r w:rsidRPr="0D17FE98">
              <w:rPr>
                <w:rFonts w:asciiTheme="minorHAnsi" w:hAnsiTheme="minorHAnsi" w:cstheme="minorBidi"/>
              </w:rPr>
              <w:t>avoiding food cross-contamination in respect of food allergies, food intolerances and other dietary requirements including but not limited to: lactose-free, gluten-free, religious observance, halal, vegetarian, and vegan.</w:t>
            </w:r>
          </w:p>
        </w:tc>
        <w:tc>
          <w:tcPr>
            <w:tcW w:w="762" w:type="pct"/>
            <w:tcBorders>
              <w:bottom w:val="single" w:sz="4" w:space="0" w:color="auto"/>
            </w:tcBorders>
            <w:shd w:val="clear" w:color="auto" w:fill="D9E2F3" w:themeFill="accent5" w:themeFillTint="33"/>
            <w:vAlign w:val="center"/>
            <w:hideMark/>
          </w:tcPr>
          <w:p w14:paraId="22B88025" w14:textId="77777777" w:rsidR="00F24B81" w:rsidRDefault="00F24B81" w:rsidP="00687291">
            <w:pPr>
              <w:spacing w:before="240" w:line="240" w:lineRule="auto"/>
              <w:jc w:val="center"/>
              <w:rPr>
                <w:rFonts w:asciiTheme="minorHAnsi" w:hAnsiTheme="minorHAnsi" w:cstheme="minorHAnsi"/>
                <w:szCs w:val="22"/>
                <w:lang w:val="en-IE"/>
              </w:rPr>
            </w:pPr>
            <w:r>
              <w:rPr>
                <w:rFonts w:asciiTheme="minorHAnsi" w:hAnsiTheme="minorHAnsi" w:cstheme="minorHAnsi"/>
                <w:szCs w:val="22"/>
                <w:lang w:val="en-IE"/>
              </w:rPr>
              <w:t xml:space="preserve">90 </w:t>
            </w:r>
            <w:r w:rsidRPr="00543400">
              <w:rPr>
                <w:rFonts w:asciiTheme="minorHAnsi" w:hAnsiTheme="minorHAnsi" w:cstheme="minorHAnsi"/>
                <w:szCs w:val="22"/>
                <w:lang w:val="en-IE"/>
              </w:rPr>
              <w:t>marks</w:t>
            </w:r>
          </w:p>
          <w:p w14:paraId="1B18C570" w14:textId="77777777" w:rsidR="00F24B81" w:rsidRPr="00543400" w:rsidRDefault="00F24B81" w:rsidP="00687291">
            <w:pPr>
              <w:spacing w:line="240" w:lineRule="auto"/>
              <w:jc w:val="center"/>
              <w:rPr>
                <w:rFonts w:asciiTheme="minorHAnsi" w:hAnsiTheme="minorHAnsi" w:cstheme="minorHAnsi"/>
                <w:szCs w:val="22"/>
                <w:lang w:val="en-IE"/>
              </w:rPr>
            </w:pPr>
          </w:p>
        </w:tc>
        <w:tc>
          <w:tcPr>
            <w:tcW w:w="1102" w:type="pct"/>
            <w:tcBorders>
              <w:bottom w:val="single" w:sz="4" w:space="0" w:color="auto"/>
            </w:tcBorders>
            <w:shd w:val="clear" w:color="auto" w:fill="D9E2F3" w:themeFill="accent5" w:themeFillTint="33"/>
            <w:vAlign w:val="center"/>
            <w:hideMark/>
          </w:tcPr>
          <w:p w14:paraId="205B23CB" w14:textId="77777777" w:rsidR="00F24B81" w:rsidRPr="00A96A26" w:rsidRDefault="00F24B81" w:rsidP="00687291">
            <w:pPr>
              <w:spacing w:line="240" w:lineRule="auto"/>
              <w:jc w:val="center"/>
              <w:rPr>
                <w:rFonts w:asciiTheme="majorHAnsi" w:hAnsiTheme="majorHAnsi" w:cstheme="majorHAnsi"/>
                <w:lang w:val="en-IE"/>
              </w:rPr>
            </w:pPr>
            <w:r>
              <w:rPr>
                <w:rFonts w:asciiTheme="minorHAnsi" w:hAnsiTheme="minorHAnsi" w:cstheme="minorHAnsi"/>
                <w:bCs/>
                <w:szCs w:val="22"/>
              </w:rPr>
              <w:t>63</w:t>
            </w:r>
            <w:r w:rsidRPr="00BB7C91">
              <w:rPr>
                <w:rFonts w:asciiTheme="minorHAnsi" w:hAnsiTheme="minorHAnsi" w:cstheme="minorHAnsi"/>
                <w:bCs/>
                <w:szCs w:val="22"/>
              </w:rPr>
              <w:t xml:space="preserve"> marks</w:t>
            </w:r>
          </w:p>
        </w:tc>
      </w:tr>
      <w:tr w:rsidR="00F24B81" w:rsidRPr="00F22A5E" w14:paraId="50B61FFE" w14:textId="77777777" w:rsidTr="00687291">
        <w:trPr>
          <w:trHeight w:val="300"/>
          <w:jc w:val="right"/>
        </w:trPr>
        <w:tc>
          <w:tcPr>
            <w:tcW w:w="3136" w:type="pct"/>
            <w:shd w:val="clear" w:color="auto" w:fill="4472C4" w:themeFill="accent5"/>
            <w:vAlign w:val="center"/>
            <w:hideMark/>
          </w:tcPr>
          <w:p w14:paraId="3170CFD5" w14:textId="77777777" w:rsidR="00F24B81" w:rsidRPr="00F22A5E" w:rsidRDefault="00F24B81" w:rsidP="00687291">
            <w:pPr>
              <w:spacing w:line="240" w:lineRule="auto"/>
              <w:rPr>
                <w:rFonts w:asciiTheme="minorHAnsi" w:hAnsiTheme="minorHAnsi" w:cstheme="minorHAnsi"/>
                <w:b/>
                <w:bCs/>
                <w:color w:val="FFFFFF" w:themeColor="background1"/>
                <w:szCs w:val="22"/>
              </w:rPr>
            </w:pPr>
            <w:r w:rsidRPr="00F22A5E">
              <w:rPr>
                <w:rFonts w:asciiTheme="minorHAnsi" w:hAnsiTheme="minorHAnsi" w:cstheme="minorHAnsi"/>
                <w:b/>
                <w:color w:val="FFFFFF" w:themeColor="background1"/>
                <w:szCs w:val="22"/>
              </w:rPr>
              <w:t xml:space="preserve">Award Criterion </w:t>
            </w:r>
            <w:r w:rsidRPr="00F22A5E">
              <w:rPr>
                <w:rFonts w:asciiTheme="minorHAnsi" w:hAnsiTheme="minorHAnsi" w:cstheme="minorHAnsi"/>
                <w:b/>
                <w:bCs/>
                <w:color w:val="FFFFFF" w:themeColor="background1"/>
                <w:szCs w:val="22"/>
              </w:rPr>
              <w:t>C. Contract Performance Management</w:t>
            </w:r>
          </w:p>
          <w:p w14:paraId="4FE1EAA8" w14:textId="77777777" w:rsidR="00F24B81" w:rsidRPr="00F22A5E" w:rsidRDefault="00F24B81" w:rsidP="00687291">
            <w:pPr>
              <w:spacing w:line="240" w:lineRule="auto"/>
              <w:rPr>
                <w:rFonts w:asciiTheme="minorHAnsi" w:hAnsiTheme="minorHAnsi" w:cstheme="minorHAnsi"/>
                <w:b/>
                <w:bCs/>
                <w:color w:val="FFFFFF" w:themeColor="background1"/>
                <w:szCs w:val="22"/>
                <w:lang w:val="en-IE"/>
              </w:rPr>
            </w:pPr>
          </w:p>
        </w:tc>
        <w:tc>
          <w:tcPr>
            <w:tcW w:w="762" w:type="pct"/>
            <w:shd w:val="clear" w:color="auto" w:fill="4472C4" w:themeFill="accent5"/>
            <w:vAlign w:val="center"/>
            <w:hideMark/>
          </w:tcPr>
          <w:p w14:paraId="28F4056D" w14:textId="77777777" w:rsidR="00F24B81" w:rsidRPr="00F22A5E" w:rsidRDefault="00F24B81" w:rsidP="00687291">
            <w:pPr>
              <w:spacing w:line="240" w:lineRule="auto"/>
              <w:jc w:val="center"/>
              <w:rPr>
                <w:rFonts w:asciiTheme="minorHAnsi" w:hAnsiTheme="minorHAnsi" w:cstheme="minorHAnsi"/>
                <w:b/>
                <w:bCs/>
                <w:color w:val="FFFFFF" w:themeColor="background1"/>
                <w:szCs w:val="22"/>
                <w:lang w:val="en-IE"/>
              </w:rPr>
            </w:pPr>
            <w:r w:rsidRPr="008330C5">
              <w:rPr>
                <w:rFonts w:asciiTheme="minorHAnsi" w:hAnsiTheme="minorHAnsi" w:cstheme="minorHAnsi"/>
                <w:b/>
                <w:bCs/>
                <w:color w:val="FFFFFF" w:themeColor="background1"/>
                <w:szCs w:val="22"/>
                <w:lang w:val="en-IE"/>
              </w:rPr>
              <w:t>150 marks</w:t>
            </w:r>
          </w:p>
        </w:tc>
        <w:tc>
          <w:tcPr>
            <w:tcW w:w="1102" w:type="pct"/>
            <w:shd w:val="clear" w:color="auto" w:fill="4472C4" w:themeFill="accent5"/>
            <w:vAlign w:val="center"/>
            <w:hideMark/>
          </w:tcPr>
          <w:p w14:paraId="3480EAA2"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w:t>
            </w:r>
          </w:p>
        </w:tc>
      </w:tr>
      <w:tr w:rsidR="00F24B81" w14:paraId="51DBC252" w14:textId="77777777" w:rsidTr="00687291">
        <w:trPr>
          <w:trHeight w:val="300"/>
          <w:jc w:val="right"/>
        </w:trPr>
        <w:tc>
          <w:tcPr>
            <w:tcW w:w="5000" w:type="pct"/>
            <w:gridSpan w:val="3"/>
            <w:shd w:val="clear" w:color="auto" w:fill="D9E2F3" w:themeFill="accent5" w:themeFillTint="33"/>
          </w:tcPr>
          <w:p w14:paraId="75F636A0" w14:textId="77777777" w:rsidR="00F24B81" w:rsidRPr="00543400" w:rsidRDefault="00F24B81" w:rsidP="00687291">
            <w:pPr>
              <w:spacing w:line="240" w:lineRule="auto"/>
              <w:jc w:val="both"/>
              <w:rPr>
                <w:rFonts w:asciiTheme="minorHAnsi" w:hAnsiTheme="minorHAnsi" w:cstheme="minorHAnsi"/>
                <w:szCs w:val="22"/>
              </w:rPr>
            </w:pPr>
            <w:r w:rsidRPr="00543400" w:rsidDel="00221E65">
              <w:rPr>
                <w:rFonts w:asciiTheme="minorHAnsi" w:hAnsiTheme="minorHAnsi" w:cstheme="minorHAnsi"/>
                <w:szCs w:val="22"/>
              </w:rPr>
              <w:t>T</w:t>
            </w:r>
            <w:r w:rsidRPr="00543400">
              <w:rPr>
                <w:rFonts w:asciiTheme="minorHAnsi" w:hAnsiTheme="minorHAnsi" w:cstheme="minorHAnsi"/>
                <w:szCs w:val="22"/>
              </w:rPr>
              <w:t xml:space="preserve">he Contracting Authority requires a consistent, safe and efficient catering service to be provided by the successful Tenderer. The operation of the catering service is critical to the success of </w:t>
            </w:r>
            <w:r>
              <w:rPr>
                <w:rFonts w:asciiTheme="minorHAnsi" w:hAnsiTheme="minorHAnsi" w:cstheme="minorHAnsi"/>
                <w:szCs w:val="22"/>
              </w:rPr>
              <w:t xml:space="preserve">the </w:t>
            </w:r>
            <w:r w:rsidRPr="00543400">
              <w:rPr>
                <w:rFonts w:asciiTheme="minorHAnsi" w:hAnsiTheme="minorHAnsi" w:cstheme="minorHAnsi"/>
                <w:szCs w:val="22"/>
              </w:rPr>
              <w:t>Services required</w:t>
            </w:r>
            <w:r>
              <w:rPr>
                <w:rFonts w:asciiTheme="minorHAnsi" w:hAnsiTheme="minorHAnsi" w:cstheme="minorHAnsi"/>
                <w:szCs w:val="22"/>
              </w:rPr>
              <w:t xml:space="preserve"> as set out in this CFT and in particular Appendix 1 below</w:t>
            </w:r>
            <w:r w:rsidRPr="00543400">
              <w:rPr>
                <w:rFonts w:asciiTheme="minorHAnsi" w:hAnsiTheme="minorHAnsi" w:cstheme="minorHAnsi"/>
                <w:szCs w:val="22"/>
              </w:rPr>
              <w:t>.</w:t>
            </w:r>
          </w:p>
          <w:p w14:paraId="019A92C9" w14:textId="77777777" w:rsidR="00F24B81" w:rsidRDefault="00F24B81" w:rsidP="00687291">
            <w:pPr>
              <w:spacing w:line="240" w:lineRule="auto"/>
              <w:rPr>
                <w:rFonts w:asciiTheme="minorHAnsi" w:hAnsiTheme="minorHAnsi" w:cstheme="minorHAnsi"/>
                <w:szCs w:val="22"/>
              </w:rPr>
            </w:pPr>
            <w:r w:rsidRPr="00543400">
              <w:rPr>
                <w:rFonts w:asciiTheme="minorHAnsi" w:hAnsiTheme="minorHAnsi" w:cstheme="minorHAnsi"/>
                <w:szCs w:val="22"/>
              </w:rPr>
              <w:t xml:space="preserve">The Contracting Authority requires Tenderers to </w:t>
            </w:r>
            <w:r>
              <w:rPr>
                <w:rFonts w:asciiTheme="minorHAnsi" w:hAnsiTheme="minorHAnsi" w:cstheme="minorHAnsi"/>
                <w:szCs w:val="22"/>
              </w:rPr>
              <w:t>describe their approach under the following two sub-criteria:</w:t>
            </w:r>
          </w:p>
          <w:p w14:paraId="21FDE9D6" w14:textId="77777777" w:rsidR="00F24B81" w:rsidRDefault="00F24B81" w:rsidP="00687291">
            <w:pPr>
              <w:spacing w:line="240" w:lineRule="auto"/>
              <w:rPr>
                <w:rFonts w:asciiTheme="minorHAnsi" w:hAnsiTheme="minorHAnsi" w:cstheme="minorHAnsi"/>
                <w:b/>
                <w:szCs w:val="22"/>
              </w:rPr>
            </w:pPr>
            <w:r w:rsidRPr="00543400">
              <w:rPr>
                <w:rFonts w:asciiTheme="minorHAnsi" w:hAnsiTheme="minorHAnsi" w:cstheme="minorHAnsi"/>
                <w:b/>
                <w:szCs w:val="22"/>
              </w:rPr>
              <w:t>C.1</w:t>
            </w:r>
            <w:r w:rsidRPr="00543400">
              <w:rPr>
                <w:rFonts w:asciiTheme="minorHAnsi" w:hAnsiTheme="minorHAnsi" w:cstheme="minorHAnsi"/>
                <w:b/>
                <w:bCs/>
                <w:szCs w:val="22"/>
              </w:rPr>
              <w:t>. Contract Management</w:t>
            </w:r>
          </w:p>
          <w:p w14:paraId="25006ECB" w14:textId="09708FF6" w:rsidR="00F24B81" w:rsidRDefault="00F24B81" w:rsidP="00687291">
            <w:pPr>
              <w:spacing w:line="240" w:lineRule="auto"/>
              <w:rPr>
                <w:rFonts w:asciiTheme="minorHAnsi" w:hAnsiTheme="minorHAnsi" w:cstheme="minorHAnsi"/>
                <w:b/>
                <w:bCs/>
                <w:szCs w:val="22"/>
              </w:rPr>
            </w:pPr>
            <w:r w:rsidRPr="00543400">
              <w:rPr>
                <w:rFonts w:asciiTheme="minorHAnsi" w:hAnsiTheme="minorHAnsi" w:cstheme="minorHAnsi"/>
                <w:b/>
                <w:szCs w:val="22"/>
              </w:rPr>
              <w:t>C.2</w:t>
            </w:r>
            <w:r w:rsidRPr="00543400">
              <w:rPr>
                <w:rFonts w:asciiTheme="minorHAnsi" w:hAnsiTheme="minorHAnsi" w:cstheme="minorHAnsi"/>
                <w:b/>
                <w:bCs/>
                <w:szCs w:val="22"/>
              </w:rPr>
              <w:t>. Compl</w:t>
            </w:r>
            <w:r>
              <w:rPr>
                <w:rFonts w:asciiTheme="minorHAnsi" w:hAnsiTheme="minorHAnsi" w:cstheme="minorHAnsi"/>
                <w:b/>
                <w:bCs/>
                <w:szCs w:val="22"/>
              </w:rPr>
              <w:t>ai</w:t>
            </w:r>
            <w:r w:rsidRPr="00543400">
              <w:rPr>
                <w:rFonts w:asciiTheme="minorHAnsi" w:hAnsiTheme="minorHAnsi" w:cstheme="minorHAnsi"/>
                <w:b/>
                <w:bCs/>
                <w:szCs w:val="22"/>
              </w:rPr>
              <w:t xml:space="preserve">nt / </w:t>
            </w:r>
            <w:r w:rsidR="001057AF">
              <w:rPr>
                <w:rFonts w:asciiTheme="minorHAnsi" w:hAnsiTheme="minorHAnsi" w:cstheme="minorHAnsi"/>
                <w:b/>
                <w:bCs/>
                <w:szCs w:val="22"/>
              </w:rPr>
              <w:t>I</w:t>
            </w:r>
            <w:r w:rsidRPr="00543400">
              <w:rPr>
                <w:rFonts w:asciiTheme="minorHAnsi" w:hAnsiTheme="minorHAnsi" w:cstheme="minorHAnsi"/>
                <w:b/>
                <w:bCs/>
                <w:szCs w:val="22"/>
              </w:rPr>
              <w:t>ncident Management</w:t>
            </w:r>
          </w:p>
          <w:p w14:paraId="1CA71BA1" w14:textId="77777777" w:rsidR="00F24B81" w:rsidRDefault="00F24B81" w:rsidP="00687291">
            <w:pPr>
              <w:spacing w:line="240" w:lineRule="auto"/>
              <w:rPr>
                <w:rFonts w:asciiTheme="majorHAnsi" w:hAnsiTheme="majorHAnsi" w:cstheme="majorHAnsi"/>
                <w:color w:val="000000"/>
                <w:lang w:val="en-IE"/>
              </w:rPr>
            </w:pPr>
            <w:r w:rsidRPr="00F961F4">
              <w:rPr>
                <w:rFonts w:asciiTheme="minorHAnsi" w:hAnsiTheme="minorHAnsi" w:cstheme="minorHAnsi"/>
                <w:b/>
                <w:szCs w:val="22"/>
              </w:rPr>
              <w:t>To pass Award Criteri</w:t>
            </w:r>
            <w:r>
              <w:rPr>
                <w:rFonts w:asciiTheme="minorHAnsi" w:hAnsiTheme="minorHAnsi" w:cstheme="minorHAnsi"/>
                <w:b/>
                <w:szCs w:val="22"/>
              </w:rPr>
              <w:t>on</w:t>
            </w:r>
            <w:r w:rsidRPr="00F961F4">
              <w:rPr>
                <w:rFonts w:asciiTheme="minorHAnsi" w:hAnsiTheme="minorHAnsi" w:cstheme="minorHAnsi"/>
                <w:b/>
                <w:szCs w:val="22"/>
              </w:rPr>
              <w:t xml:space="preserve"> </w:t>
            </w:r>
            <w:r>
              <w:rPr>
                <w:rFonts w:asciiTheme="minorHAnsi" w:hAnsiTheme="minorHAnsi" w:cstheme="minorHAnsi"/>
                <w:b/>
                <w:szCs w:val="22"/>
              </w:rPr>
              <w:t>C</w:t>
            </w:r>
            <w:r w:rsidRPr="00F961F4">
              <w:rPr>
                <w:rFonts w:asciiTheme="minorHAnsi" w:hAnsiTheme="minorHAnsi" w:cstheme="minorHAnsi"/>
                <w:b/>
                <w:szCs w:val="22"/>
              </w:rPr>
              <w:t>,</w:t>
            </w:r>
            <w:r>
              <w:rPr>
                <w:rFonts w:asciiTheme="minorHAnsi" w:hAnsiTheme="minorHAnsi" w:cstheme="minorHAnsi"/>
                <w:b/>
                <w:szCs w:val="22"/>
              </w:rPr>
              <w:t xml:space="preserve"> </w:t>
            </w:r>
            <w:r>
              <w:rPr>
                <w:rFonts w:asciiTheme="minorHAnsi" w:hAnsiTheme="minorHAnsi" w:cstheme="minorHAnsi"/>
                <w:bCs/>
                <w:szCs w:val="22"/>
              </w:rPr>
              <w:t>Tenderers</w:t>
            </w:r>
            <w:r w:rsidRPr="00BB7C91">
              <w:rPr>
                <w:rFonts w:asciiTheme="minorHAnsi" w:hAnsiTheme="minorHAnsi" w:cstheme="minorHAnsi"/>
                <w:bCs/>
                <w:szCs w:val="22"/>
              </w:rPr>
              <w:t xml:space="preserve"> must achieve</w:t>
            </w:r>
            <w:r>
              <w:rPr>
                <w:rFonts w:asciiTheme="minorHAnsi" w:hAnsiTheme="minorHAnsi" w:cstheme="minorHAnsi"/>
                <w:bCs/>
                <w:szCs w:val="22"/>
              </w:rPr>
              <w:t xml:space="preserve"> </w:t>
            </w:r>
            <w:r w:rsidRPr="00BB7C91">
              <w:rPr>
                <w:rFonts w:asciiTheme="minorHAnsi" w:hAnsiTheme="minorHAnsi" w:cstheme="minorHAnsi"/>
                <w:bCs/>
                <w:szCs w:val="22"/>
              </w:rPr>
              <w:t xml:space="preserve">70% of the marks available </w:t>
            </w:r>
            <w:r>
              <w:rPr>
                <w:rFonts w:asciiTheme="minorHAnsi" w:hAnsiTheme="minorHAnsi" w:cstheme="minorHAnsi"/>
                <w:bCs/>
                <w:szCs w:val="22"/>
              </w:rPr>
              <w:t>in sub-criterion C.1 and C.2 as set out below.</w:t>
            </w:r>
          </w:p>
        </w:tc>
      </w:tr>
      <w:tr w:rsidR="00F24B81" w14:paraId="54BC6DAF" w14:textId="77777777" w:rsidTr="00687291">
        <w:trPr>
          <w:trHeight w:val="300"/>
          <w:jc w:val="right"/>
        </w:trPr>
        <w:tc>
          <w:tcPr>
            <w:tcW w:w="3136" w:type="pct"/>
            <w:shd w:val="clear" w:color="auto" w:fill="D9E2F3" w:themeFill="accent5" w:themeFillTint="33"/>
          </w:tcPr>
          <w:p w14:paraId="76BAA947" w14:textId="77777777" w:rsidR="00F24B81" w:rsidRPr="00543400" w:rsidRDefault="00F24B81" w:rsidP="00687291">
            <w:pPr>
              <w:spacing w:line="240" w:lineRule="auto"/>
              <w:rPr>
                <w:rFonts w:asciiTheme="minorHAnsi" w:hAnsiTheme="minorHAnsi" w:cstheme="minorHAnsi"/>
                <w:b/>
                <w:bCs/>
                <w:szCs w:val="22"/>
              </w:rPr>
            </w:pPr>
            <w:r w:rsidRPr="00543400">
              <w:rPr>
                <w:rFonts w:asciiTheme="minorHAnsi" w:hAnsiTheme="minorHAnsi" w:cstheme="minorHAnsi"/>
                <w:b/>
                <w:szCs w:val="22"/>
              </w:rPr>
              <w:t>Sub-Criterion C.1</w:t>
            </w:r>
            <w:r w:rsidRPr="00543400">
              <w:rPr>
                <w:rFonts w:asciiTheme="minorHAnsi" w:hAnsiTheme="minorHAnsi" w:cstheme="minorHAnsi"/>
                <w:b/>
                <w:bCs/>
                <w:szCs w:val="22"/>
              </w:rPr>
              <w:t>. Contract Management</w:t>
            </w:r>
          </w:p>
          <w:p w14:paraId="71FCF716" w14:textId="77777777" w:rsidR="00F24B81" w:rsidRPr="00543400" w:rsidRDefault="00F24B81" w:rsidP="00687291">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The Contracting Authority requires the successful Tenderer to deliver the Service as set out in </w:t>
            </w:r>
            <w:r w:rsidRPr="00543400">
              <w:rPr>
                <w:rFonts w:asciiTheme="minorHAnsi" w:hAnsiTheme="minorHAnsi" w:cstheme="minorHAnsi"/>
                <w:color w:val="000000" w:themeColor="text1"/>
                <w:szCs w:val="22"/>
              </w:rPr>
              <w:t>Appendix 1</w:t>
            </w:r>
            <w:r w:rsidRPr="00543400">
              <w:rPr>
                <w:rFonts w:asciiTheme="minorHAnsi" w:hAnsiTheme="minorHAnsi" w:cstheme="minorHAnsi"/>
                <w:color w:val="000000" w:themeColor="text1"/>
                <w:szCs w:val="22"/>
                <w:lang w:val="en-IE"/>
              </w:rPr>
              <w:t>. Contract management and the performance of the successful Contractor is a critical success factor.</w:t>
            </w:r>
          </w:p>
          <w:p w14:paraId="109FEF38" w14:textId="77777777" w:rsidR="00F24B81" w:rsidRPr="00543400" w:rsidRDefault="00F24B81" w:rsidP="00687291">
            <w:pPr>
              <w:spacing w:line="240" w:lineRule="auto"/>
              <w:outlineLvl w:val="2"/>
              <w:rPr>
                <w:rFonts w:asciiTheme="minorHAnsi" w:hAnsiTheme="minorHAnsi" w:cstheme="minorBidi"/>
                <w:color w:val="000000" w:themeColor="text1"/>
                <w:lang w:val="en-IE"/>
              </w:rPr>
            </w:pPr>
            <w:r w:rsidRPr="33FB6EEF">
              <w:rPr>
                <w:rFonts w:asciiTheme="minorHAnsi" w:hAnsiTheme="minorHAnsi" w:cstheme="minorBidi"/>
                <w:color w:val="000000" w:themeColor="text1"/>
                <w:lang w:val="en-IE"/>
              </w:rPr>
              <w:t xml:space="preserve">The Contracting Authority requires the assignment of a Key Account Manager (KAM) who will have overall responsibility for the delivery of the Service to the Contracting Authority and </w:t>
            </w:r>
            <w:r w:rsidRPr="003D46F6">
              <w:rPr>
                <w:rFonts w:asciiTheme="minorHAnsi" w:hAnsiTheme="minorHAnsi" w:cstheme="minorBidi"/>
                <w:color w:val="000000" w:themeColor="text1"/>
                <w:lang w:val="en-IE"/>
              </w:rPr>
              <w:t>must have proven experience in successfully delivering similar services as set out in section 6 of the Appendix 1 below.</w:t>
            </w:r>
          </w:p>
          <w:p w14:paraId="62A9044B" w14:textId="77777777" w:rsidR="00F24B81" w:rsidRDefault="00F24B81" w:rsidP="00687291">
            <w:pPr>
              <w:spacing w:line="240" w:lineRule="auto"/>
              <w:rPr>
                <w:rFonts w:asciiTheme="minorHAnsi" w:hAnsiTheme="minorHAnsi" w:cstheme="minorHAnsi"/>
                <w:b/>
                <w:bCs/>
                <w:color w:val="000000" w:themeColor="text1"/>
                <w:szCs w:val="22"/>
                <w:lang w:val="en-IE"/>
              </w:rPr>
            </w:pPr>
            <w:r w:rsidRPr="00543400">
              <w:rPr>
                <w:rFonts w:asciiTheme="minorHAnsi" w:hAnsiTheme="minorHAnsi" w:cstheme="minorHAnsi"/>
                <w:b/>
                <w:bCs/>
                <w:color w:val="000000" w:themeColor="text1"/>
                <w:szCs w:val="22"/>
                <w:lang w:val="en-IE"/>
              </w:rPr>
              <w:t>Tenderers must demonstrate, by providing a clear and comprehensive description in the TRD how their proposed KAM will manage the delivery of the Service including the KAM</w:t>
            </w:r>
            <w:r>
              <w:rPr>
                <w:rFonts w:asciiTheme="minorHAnsi" w:hAnsiTheme="minorHAnsi" w:cstheme="minorHAnsi"/>
                <w:b/>
                <w:bCs/>
                <w:color w:val="000000" w:themeColor="text1"/>
                <w:szCs w:val="22"/>
                <w:lang w:val="en-IE"/>
              </w:rPr>
              <w:t>’</w:t>
            </w:r>
            <w:r w:rsidRPr="00543400">
              <w:rPr>
                <w:rFonts w:asciiTheme="minorHAnsi" w:hAnsiTheme="minorHAnsi" w:cstheme="minorHAnsi"/>
                <w:b/>
                <w:bCs/>
                <w:color w:val="000000" w:themeColor="text1"/>
                <w:szCs w:val="22"/>
                <w:lang w:val="en-IE"/>
              </w:rPr>
              <w:t>s role as set out in Appendix 1</w:t>
            </w:r>
            <w:r>
              <w:rPr>
                <w:rFonts w:asciiTheme="minorHAnsi" w:hAnsiTheme="minorHAnsi" w:cstheme="minorHAnsi"/>
                <w:b/>
                <w:bCs/>
                <w:color w:val="000000" w:themeColor="text1"/>
                <w:szCs w:val="22"/>
                <w:lang w:val="en-IE"/>
              </w:rPr>
              <w:t xml:space="preserve"> below</w:t>
            </w:r>
            <w:r w:rsidRPr="00543400">
              <w:rPr>
                <w:rFonts w:asciiTheme="minorHAnsi" w:hAnsiTheme="minorHAnsi" w:cstheme="minorHAnsi"/>
                <w:b/>
                <w:bCs/>
                <w:color w:val="000000" w:themeColor="text1"/>
                <w:szCs w:val="22"/>
                <w:lang w:val="en-IE"/>
              </w:rPr>
              <w:t>.</w:t>
            </w:r>
          </w:p>
          <w:p w14:paraId="09169FFE" w14:textId="77777777" w:rsidR="00F24B81" w:rsidRPr="006D25F3" w:rsidRDefault="00F24B81" w:rsidP="00687291">
            <w:pPr>
              <w:spacing w:line="240" w:lineRule="auto"/>
              <w:rPr>
                <w:rFonts w:asciiTheme="minorHAnsi" w:hAnsiTheme="minorHAnsi" w:cstheme="minorHAnsi"/>
                <w:b/>
                <w:bCs/>
                <w:color w:val="000000" w:themeColor="text1"/>
                <w:szCs w:val="22"/>
                <w:lang w:val="en-IE"/>
              </w:rPr>
            </w:pPr>
            <w:r w:rsidRPr="006D25F3">
              <w:rPr>
                <w:rFonts w:asciiTheme="minorHAnsi" w:hAnsiTheme="minorHAnsi" w:cstheme="minorHAnsi"/>
                <w:b/>
                <w:bCs/>
                <w:color w:val="000000" w:themeColor="text1"/>
                <w:szCs w:val="22"/>
                <w:lang w:val="en-IE"/>
              </w:rPr>
              <w:t xml:space="preserve">Tenderers must also provide a curriculum vitae </w:t>
            </w:r>
            <w:r w:rsidRPr="006D25F3">
              <w:rPr>
                <w:rFonts w:asciiTheme="minorHAnsi" w:hAnsiTheme="minorHAnsi" w:cstheme="minorHAnsi"/>
                <w:b/>
                <w:bCs/>
                <w:color w:val="000000" w:themeColor="text1"/>
                <w:szCs w:val="22"/>
              </w:rPr>
              <w:t xml:space="preserve">(max 2 A4 pages) </w:t>
            </w:r>
            <w:r w:rsidRPr="002F0696">
              <w:rPr>
                <w:rFonts w:asciiTheme="minorHAnsi" w:hAnsiTheme="minorHAnsi" w:cstheme="minorHAnsi"/>
                <w:b/>
                <w:bCs/>
                <w:color w:val="000000" w:themeColor="text1"/>
                <w:szCs w:val="22"/>
                <w:lang w:val="en-IE"/>
              </w:rPr>
              <w:t>including relevant previous experience in the role for their proposed KAM.</w:t>
            </w:r>
          </w:p>
          <w:p w14:paraId="44049895" w14:textId="5C2A4595" w:rsidR="00F24B81" w:rsidRPr="00543400" w:rsidRDefault="00F24B81" w:rsidP="00687291">
            <w:pPr>
              <w:spacing w:line="240" w:lineRule="auto"/>
              <w:rPr>
                <w:rFonts w:asciiTheme="minorHAnsi" w:hAnsiTheme="minorHAnsi" w:cstheme="minorHAnsi"/>
                <w:b/>
                <w:szCs w:val="22"/>
              </w:rPr>
            </w:pPr>
            <w:r>
              <w:rPr>
                <w:rFonts w:asciiTheme="minorHAnsi" w:hAnsiTheme="minorHAnsi" w:cstheme="minorHAnsi"/>
                <w:b/>
                <w:szCs w:val="22"/>
              </w:rPr>
              <w:t xml:space="preserve">Tenderers should note where they submit </w:t>
            </w:r>
            <w:r w:rsidR="00C745BE">
              <w:rPr>
                <w:rFonts w:asciiTheme="minorHAnsi" w:hAnsiTheme="minorHAnsi" w:cstheme="minorHAnsi"/>
                <w:b/>
                <w:szCs w:val="22"/>
              </w:rPr>
              <w:t xml:space="preserve">a </w:t>
            </w:r>
            <w:r>
              <w:rPr>
                <w:rFonts w:asciiTheme="minorHAnsi" w:hAnsiTheme="minorHAnsi" w:cstheme="minorHAnsi"/>
                <w:b/>
                <w:szCs w:val="22"/>
              </w:rPr>
              <w:t>CV with more than 2 pages, the evaluation team will not take into consideration information contained after page 2.</w:t>
            </w:r>
          </w:p>
        </w:tc>
        <w:tc>
          <w:tcPr>
            <w:tcW w:w="762" w:type="pct"/>
            <w:shd w:val="clear" w:color="auto" w:fill="D9E2F3" w:themeFill="accent5" w:themeFillTint="33"/>
            <w:vAlign w:val="center"/>
          </w:tcPr>
          <w:p w14:paraId="7F5E66A4" w14:textId="77777777" w:rsidR="00F24B81" w:rsidRDefault="00F24B81" w:rsidP="00687291">
            <w:pPr>
              <w:spacing w:line="240" w:lineRule="auto"/>
              <w:jc w:val="center"/>
              <w:rPr>
                <w:rFonts w:asciiTheme="minorHAnsi" w:hAnsiTheme="minorHAnsi" w:cstheme="minorHAnsi"/>
                <w:color w:val="000000"/>
                <w:szCs w:val="22"/>
                <w:lang w:val="en-IE"/>
              </w:rPr>
            </w:pPr>
            <w:r>
              <w:rPr>
                <w:rFonts w:asciiTheme="minorHAnsi" w:hAnsiTheme="minorHAnsi" w:cstheme="minorHAnsi"/>
                <w:color w:val="000000"/>
                <w:szCs w:val="22"/>
                <w:lang w:val="en-IE"/>
              </w:rPr>
              <w:t>50 Marks</w:t>
            </w:r>
          </w:p>
        </w:tc>
        <w:tc>
          <w:tcPr>
            <w:tcW w:w="1102" w:type="pct"/>
            <w:shd w:val="clear" w:color="auto" w:fill="D9E2F3" w:themeFill="accent5" w:themeFillTint="33"/>
            <w:vAlign w:val="center"/>
          </w:tcPr>
          <w:p w14:paraId="63948B9A" w14:textId="77777777" w:rsidR="00F24B81" w:rsidRDefault="00F24B81" w:rsidP="00687291">
            <w:pPr>
              <w:spacing w:line="240" w:lineRule="auto"/>
              <w:jc w:val="center"/>
              <w:rPr>
                <w:rFonts w:asciiTheme="majorHAnsi" w:hAnsiTheme="majorHAnsi" w:cstheme="majorHAnsi"/>
                <w:color w:val="000000"/>
                <w:lang w:val="en-IE"/>
              </w:rPr>
            </w:pPr>
            <w:r w:rsidRPr="00211A80">
              <w:rPr>
                <w:rFonts w:asciiTheme="minorHAnsi" w:hAnsiTheme="minorHAnsi" w:cstheme="minorHAnsi"/>
                <w:color w:val="000000"/>
                <w:szCs w:val="22"/>
                <w:lang w:val="en-IE"/>
              </w:rPr>
              <w:t>35 Marks</w:t>
            </w:r>
          </w:p>
        </w:tc>
      </w:tr>
      <w:tr w:rsidR="00F24B81" w:rsidRPr="00211A80" w14:paraId="42FA1CE3" w14:textId="77777777" w:rsidTr="00687291">
        <w:trPr>
          <w:trHeight w:val="300"/>
          <w:jc w:val="right"/>
        </w:trPr>
        <w:tc>
          <w:tcPr>
            <w:tcW w:w="3136" w:type="pct"/>
            <w:shd w:val="clear" w:color="auto" w:fill="D9E2F3" w:themeFill="accent5" w:themeFillTint="33"/>
            <w:vAlign w:val="center"/>
          </w:tcPr>
          <w:p w14:paraId="5BC8AB23" w14:textId="77E9152C" w:rsidR="00F24B81" w:rsidRPr="00543400" w:rsidRDefault="00F24B81" w:rsidP="00687291">
            <w:pPr>
              <w:spacing w:line="240" w:lineRule="auto"/>
              <w:rPr>
                <w:rFonts w:asciiTheme="minorHAnsi" w:hAnsiTheme="minorHAnsi" w:cstheme="minorHAnsi"/>
                <w:b/>
                <w:bCs/>
                <w:szCs w:val="22"/>
              </w:rPr>
            </w:pPr>
            <w:r w:rsidRPr="00543400">
              <w:rPr>
                <w:rFonts w:asciiTheme="minorHAnsi" w:hAnsiTheme="minorHAnsi" w:cstheme="minorHAnsi"/>
                <w:b/>
                <w:szCs w:val="22"/>
              </w:rPr>
              <w:t>Sub-Criterion C.2</w:t>
            </w:r>
            <w:r w:rsidRPr="00543400">
              <w:rPr>
                <w:rFonts w:asciiTheme="minorHAnsi" w:hAnsiTheme="minorHAnsi" w:cstheme="minorHAnsi"/>
                <w:b/>
                <w:bCs/>
                <w:szCs w:val="22"/>
              </w:rPr>
              <w:t>. Compl</w:t>
            </w:r>
            <w:r>
              <w:rPr>
                <w:rFonts w:asciiTheme="minorHAnsi" w:hAnsiTheme="minorHAnsi" w:cstheme="minorHAnsi"/>
                <w:b/>
                <w:bCs/>
                <w:szCs w:val="22"/>
              </w:rPr>
              <w:t>ai</w:t>
            </w:r>
            <w:r w:rsidRPr="00543400">
              <w:rPr>
                <w:rFonts w:asciiTheme="minorHAnsi" w:hAnsiTheme="minorHAnsi" w:cstheme="minorHAnsi"/>
                <w:b/>
                <w:bCs/>
                <w:szCs w:val="22"/>
              </w:rPr>
              <w:t xml:space="preserve">nt / </w:t>
            </w:r>
            <w:r w:rsidR="00C8443A">
              <w:rPr>
                <w:rFonts w:asciiTheme="minorHAnsi" w:hAnsiTheme="minorHAnsi" w:cstheme="minorHAnsi"/>
                <w:b/>
                <w:bCs/>
                <w:szCs w:val="22"/>
              </w:rPr>
              <w:t>I</w:t>
            </w:r>
            <w:r w:rsidRPr="00543400">
              <w:rPr>
                <w:rFonts w:asciiTheme="minorHAnsi" w:hAnsiTheme="minorHAnsi" w:cstheme="minorHAnsi"/>
                <w:b/>
                <w:bCs/>
                <w:szCs w:val="22"/>
              </w:rPr>
              <w:t>ncident Management</w:t>
            </w:r>
          </w:p>
          <w:p w14:paraId="3C5A5261" w14:textId="77777777" w:rsidR="00F24B81" w:rsidRPr="00543400" w:rsidRDefault="00F24B81" w:rsidP="00687291">
            <w:p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The Contracting Authority requires the service to be provided by the successful Tenderer as per the requirements set out in Appendix 1</w:t>
            </w:r>
            <w:r>
              <w:rPr>
                <w:rFonts w:asciiTheme="minorHAnsi" w:hAnsiTheme="minorHAnsi" w:cstheme="minorHAnsi"/>
                <w:color w:val="000000" w:themeColor="text1"/>
                <w:szCs w:val="22"/>
                <w:lang w:val="en-IE"/>
              </w:rPr>
              <w:t xml:space="preserve"> below</w:t>
            </w:r>
            <w:r w:rsidRPr="00543400">
              <w:rPr>
                <w:rFonts w:asciiTheme="minorHAnsi" w:hAnsiTheme="minorHAnsi" w:cstheme="minorHAnsi"/>
                <w:color w:val="000000" w:themeColor="text1"/>
                <w:szCs w:val="22"/>
                <w:lang w:val="en-IE"/>
              </w:rPr>
              <w:t>.</w:t>
            </w:r>
          </w:p>
          <w:p w14:paraId="701725F5" w14:textId="77777777" w:rsidR="00F24B81" w:rsidRPr="00543400" w:rsidRDefault="00F24B81" w:rsidP="00687291">
            <w:pPr>
              <w:spacing w:line="240" w:lineRule="auto"/>
              <w:outlineLvl w:val="2"/>
              <w:rPr>
                <w:rFonts w:asciiTheme="minorHAnsi" w:hAnsiTheme="minorHAnsi" w:cstheme="minorHAnsi"/>
                <w:color w:val="000000" w:themeColor="text1"/>
                <w:szCs w:val="22"/>
                <w:lang w:val="en-IE"/>
              </w:rPr>
            </w:pPr>
            <w:r w:rsidRPr="00543400">
              <w:rPr>
                <w:rFonts w:asciiTheme="minorHAnsi" w:hAnsiTheme="minorHAnsi" w:cstheme="minorHAnsi"/>
                <w:color w:val="000000" w:themeColor="text1"/>
                <w:szCs w:val="22"/>
              </w:rPr>
              <w:t>Tenderer</w:t>
            </w:r>
            <w:r>
              <w:rPr>
                <w:rFonts w:asciiTheme="minorHAnsi" w:hAnsiTheme="minorHAnsi" w:cstheme="minorHAnsi"/>
                <w:color w:val="000000" w:themeColor="text1"/>
                <w:szCs w:val="22"/>
              </w:rPr>
              <w:t>s</w:t>
            </w:r>
            <w:r w:rsidRPr="00543400">
              <w:rPr>
                <w:rFonts w:asciiTheme="minorHAnsi" w:hAnsiTheme="minorHAnsi" w:cstheme="minorHAnsi"/>
                <w:color w:val="000000" w:themeColor="text1"/>
                <w:szCs w:val="22"/>
              </w:rPr>
              <w:t xml:space="preserve"> </w:t>
            </w:r>
            <w:r w:rsidRPr="00543400">
              <w:rPr>
                <w:rFonts w:asciiTheme="minorHAnsi" w:hAnsiTheme="minorHAnsi" w:cstheme="minorHAnsi"/>
                <w:b/>
                <w:color w:val="000000" w:themeColor="text1"/>
                <w:szCs w:val="22"/>
                <w:u w:val="single"/>
              </w:rPr>
              <w:t>must</w:t>
            </w:r>
            <w:r w:rsidRPr="00543400">
              <w:rPr>
                <w:rFonts w:asciiTheme="minorHAnsi" w:hAnsiTheme="minorHAnsi" w:cstheme="minorHAnsi"/>
                <w:color w:val="000000" w:themeColor="text1"/>
                <w:szCs w:val="22"/>
              </w:rPr>
              <w:t xml:space="preserve"> set out their proposed approach to dealing with, managing and resolving complaints/incidents</w:t>
            </w:r>
            <w:r>
              <w:rPr>
                <w:rFonts w:asciiTheme="minorHAnsi" w:hAnsiTheme="minorHAnsi" w:cstheme="minorHAnsi"/>
                <w:color w:val="000000" w:themeColor="text1"/>
                <w:szCs w:val="22"/>
              </w:rPr>
              <w:t xml:space="preserve"> including but not </w:t>
            </w:r>
            <w:r w:rsidRPr="00543400">
              <w:rPr>
                <w:rFonts w:asciiTheme="minorHAnsi" w:hAnsiTheme="minorHAnsi" w:cstheme="minorHAnsi"/>
                <w:color w:val="000000" w:themeColor="text1"/>
                <w:szCs w:val="22"/>
              </w:rPr>
              <w:t>limited to the following critical areas of the services</w:t>
            </w:r>
            <w:r>
              <w:rPr>
                <w:rFonts w:asciiTheme="minorHAnsi" w:hAnsiTheme="minorHAnsi" w:cstheme="minorHAnsi"/>
                <w:color w:val="000000" w:themeColor="text1"/>
                <w:szCs w:val="22"/>
              </w:rPr>
              <w:t>:</w:t>
            </w:r>
          </w:p>
          <w:p w14:paraId="43181639" w14:textId="77777777" w:rsidR="00F24B81" w:rsidRPr="00543400" w:rsidRDefault="00F24B81" w:rsidP="00F24B81">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product recall;</w:t>
            </w:r>
          </w:p>
          <w:p w14:paraId="0E196A0B" w14:textId="77777777" w:rsidR="00F24B81" w:rsidRPr="00543400" w:rsidRDefault="00F24B81" w:rsidP="00F24B81">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szCs w:val="22"/>
                <w:lang w:val="en-IE"/>
              </w:rPr>
              <w:t>f</w:t>
            </w:r>
            <w:r>
              <w:rPr>
                <w:rFonts w:asciiTheme="minorHAnsi" w:hAnsiTheme="minorHAnsi" w:cstheme="minorHAnsi"/>
                <w:color w:val="000000"/>
                <w:szCs w:val="22"/>
                <w:lang w:val="en-IE"/>
              </w:rPr>
              <w:t>ood contamination e.g. foreign bodies/chemicals</w:t>
            </w:r>
            <w:r w:rsidRPr="00543400">
              <w:rPr>
                <w:rFonts w:asciiTheme="minorHAnsi" w:hAnsiTheme="minorHAnsi" w:cstheme="minorHAnsi"/>
                <w:color w:val="000000"/>
                <w:szCs w:val="22"/>
                <w:lang w:val="en-IE"/>
              </w:rPr>
              <w:t>;</w:t>
            </w:r>
          </w:p>
          <w:p w14:paraId="0005D99A" w14:textId="77777777" w:rsidR="00F24B81" w:rsidRPr="00543400" w:rsidRDefault="00F24B81" w:rsidP="00F24B81">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customer complaints;</w:t>
            </w:r>
          </w:p>
          <w:p w14:paraId="7B79A5DC" w14:textId="77777777" w:rsidR="00F24B81" w:rsidRPr="00464FDC" w:rsidRDefault="00F24B81" w:rsidP="00F24B81">
            <w:pPr>
              <w:pStyle w:val="ListParagraph"/>
              <w:numPr>
                <w:ilvl w:val="0"/>
                <w:numId w:val="14"/>
              </w:numPr>
              <w:spacing w:line="240" w:lineRule="auto"/>
              <w:rPr>
                <w:rFonts w:asciiTheme="minorHAnsi" w:hAnsiTheme="minorHAnsi" w:cstheme="minorHAnsi"/>
                <w:color w:val="000000"/>
                <w:szCs w:val="22"/>
                <w:lang w:val="en-IE"/>
              </w:rPr>
            </w:pPr>
            <w:r w:rsidRPr="00543400">
              <w:rPr>
                <w:rFonts w:asciiTheme="minorHAnsi" w:hAnsiTheme="minorHAnsi" w:cstheme="minorHAnsi"/>
                <w:color w:val="000000" w:themeColor="text1"/>
                <w:szCs w:val="22"/>
                <w:lang w:val="en-IE"/>
              </w:rPr>
              <w:t xml:space="preserve">incidents </w:t>
            </w:r>
            <w:r w:rsidRPr="00543400">
              <w:rPr>
                <w:rFonts w:asciiTheme="minorHAnsi" w:hAnsiTheme="minorHAnsi" w:cstheme="minorHAnsi"/>
                <w:color w:val="000000" w:themeColor="text1"/>
                <w:szCs w:val="22"/>
                <w:u w:val="single"/>
                <w:lang w:val="en-IE"/>
              </w:rPr>
              <w:t>of a medical nature</w:t>
            </w:r>
            <w:r w:rsidRPr="00543400">
              <w:rPr>
                <w:rFonts w:asciiTheme="minorHAnsi" w:hAnsiTheme="minorHAnsi" w:cstheme="minorHAnsi"/>
                <w:color w:val="000000" w:themeColor="text1"/>
                <w:szCs w:val="22"/>
                <w:lang w:val="en-IE"/>
              </w:rPr>
              <w:t xml:space="preserve"> (e.g. food borne illness, allergies, food poisoning)</w:t>
            </w:r>
            <w:r>
              <w:rPr>
                <w:rFonts w:asciiTheme="minorHAnsi" w:hAnsiTheme="minorHAnsi" w:cstheme="minorHAnsi"/>
                <w:color w:val="000000" w:themeColor="text1"/>
                <w:szCs w:val="22"/>
                <w:lang w:val="en-IE"/>
              </w:rPr>
              <w:t>;</w:t>
            </w:r>
          </w:p>
          <w:p w14:paraId="04DCDC9E" w14:textId="77777777" w:rsidR="00F24B81" w:rsidRPr="00464FDC" w:rsidRDefault="00F24B81" w:rsidP="00F24B81">
            <w:pPr>
              <w:pStyle w:val="ListParagraph"/>
              <w:numPr>
                <w:ilvl w:val="0"/>
                <w:numId w:val="14"/>
              </w:numPr>
              <w:spacing w:line="240" w:lineRule="auto"/>
              <w:rPr>
                <w:rFonts w:asciiTheme="minorHAnsi" w:hAnsiTheme="minorHAnsi" w:cstheme="minorHAnsi"/>
                <w:color w:val="000000"/>
                <w:szCs w:val="22"/>
                <w:lang w:val="en-IE"/>
              </w:rPr>
            </w:pPr>
            <w:r w:rsidRPr="00464FDC">
              <w:rPr>
                <w:rFonts w:asciiTheme="minorHAnsi" w:hAnsiTheme="minorHAnsi" w:cstheme="minorHAnsi"/>
                <w:color w:val="000000"/>
                <w:szCs w:val="22"/>
                <w:lang w:val="en-IE"/>
              </w:rPr>
              <w:t>food quality.</w:t>
            </w:r>
          </w:p>
          <w:p w14:paraId="280845D5" w14:textId="77777777" w:rsidR="00F24B81" w:rsidRDefault="00F24B81" w:rsidP="00687291">
            <w:pPr>
              <w:spacing w:line="240" w:lineRule="auto"/>
              <w:rPr>
                <w:rFonts w:asciiTheme="minorHAnsi" w:hAnsiTheme="minorHAnsi" w:cstheme="minorHAnsi"/>
                <w:color w:val="000000"/>
                <w:szCs w:val="22"/>
              </w:rPr>
            </w:pPr>
            <w:r w:rsidRPr="00543400">
              <w:rPr>
                <w:rFonts w:asciiTheme="minorHAnsi" w:hAnsiTheme="minorHAnsi" w:cstheme="minorHAnsi"/>
                <w:color w:val="000000"/>
                <w:szCs w:val="22"/>
              </w:rPr>
              <w:t>Tenderers should not</w:t>
            </w:r>
            <w:r>
              <w:rPr>
                <w:rFonts w:asciiTheme="minorHAnsi" w:hAnsiTheme="minorHAnsi" w:cstheme="minorHAnsi"/>
                <w:color w:val="000000"/>
                <w:szCs w:val="22"/>
              </w:rPr>
              <w:t xml:space="preserve">e that </w:t>
            </w:r>
            <w:r w:rsidRPr="00543400">
              <w:rPr>
                <w:rFonts w:asciiTheme="minorHAnsi" w:hAnsiTheme="minorHAnsi" w:cstheme="minorHAnsi"/>
                <w:color w:val="000000"/>
                <w:szCs w:val="22"/>
              </w:rPr>
              <w:t xml:space="preserve">the Contracting Authority has set out its Contract performance requirement in Schedule </w:t>
            </w:r>
            <w:r>
              <w:rPr>
                <w:rFonts w:asciiTheme="minorHAnsi" w:hAnsiTheme="minorHAnsi" w:cstheme="minorHAnsi"/>
                <w:color w:val="000000"/>
                <w:szCs w:val="22"/>
              </w:rPr>
              <w:t>D: (</w:t>
            </w:r>
            <w:r w:rsidRPr="00543400">
              <w:rPr>
                <w:rFonts w:asciiTheme="minorHAnsi" w:hAnsiTheme="minorHAnsi" w:cstheme="minorHAnsi"/>
                <w:color w:val="000000"/>
                <w:szCs w:val="22"/>
              </w:rPr>
              <w:t>S</w:t>
            </w:r>
            <w:r>
              <w:rPr>
                <w:rFonts w:asciiTheme="minorHAnsi" w:hAnsiTheme="minorHAnsi" w:cstheme="minorHAnsi"/>
                <w:color w:val="000000"/>
                <w:szCs w:val="22"/>
              </w:rPr>
              <w:t>ervice Level Agreement) of the Services Contract appended at Appendix 5.</w:t>
            </w:r>
          </w:p>
          <w:p w14:paraId="606BCB34" w14:textId="314D8380" w:rsidR="002A06D9" w:rsidRPr="006D25F3" w:rsidRDefault="00F24B81" w:rsidP="00687291">
            <w:pPr>
              <w:spacing w:line="240" w:lineRule="auto"/>
              <w:rPr>
                <w:rFonts w:asciiTheme="minorHAnsi" w:hAnsiTheme="minorHAnsi" w:cstheme="minorHAnsi"/>
                <w:szCs w:val="22"/>
              </w:rPr>
            </w:pPr>
            <w:r w:rsidRPr="00543400">
              <w:rPr>
                <w:rFonts w:asciiTheme="minorHAnsi" w:hAnsiTheme="minorHAnsi" w:cstheme="minorHAnsi"/>
                <w:szCs w:val="22"/>
              </w:rPr>
              <w:t xml:space="preserve">Tenderers </w:t>
            </w:r>
            <w:r w:rsidRPr="00543400">
              <w:rPr>
                <w:rFonts w:asciiTheme="minorHAnsi" w:hAnsiTheme="minorHAnsi" w:cstheme="minorHAnsi"/>
                <w:b/>
                <w:szCs w:val="22"/>
                <w:u w:val="single"/>
              </w:rPr>
              <w:t>must</w:t>
            </w:r>
            <w:r w:rsidRPr="00543400">
              <w:rPr>
                <w:rFonts w:asciiTheme="minorHAnsi" w:hAnsiTheme="minorHAnsi" w:cstheme="minorHAnsi"/>
                <w:szCs w:val="22"/>
              </w:rPr>
              <w:t xml:space="preserve"> demonstrate, by providing a clear and comprehensive description in the TRD, how their proposed catering services will meet with th</w:t>
            </w:r>
            <w:r>
              <w:rPr>
                <w:rFonts w:asciiTheme="minorHAnsi" w:hAnsiTheme="minorHAnsi" w:cstheme="minorHAnsi"/>
                <w:szCs w:val="22"/>
              </w:rPr>
              <w:t>is requirement.</w:t>
            </w:r>
          </w:p>
        </w:tc>
        <w:tc>
          <w:tcPr>
            <w:tcW w:w="762" w:type="pct"/>
            <w:shd w:val="clear" w:color="auto" w:fill="D9E2F3" w:themeFill="accent5" w:themeFillTint="33"/>
            <w:vAlign w:val="center"/>
          </w:tcPr>
          <w:p w14:paraId="225F6707" w14:textId="77777777" w:rsidR="00F24B81" w:rsidRDefault="00F24B81" w:rsidP="00687291">
            <w:pPr>
              <w:spacing w:line="240" w:lineRule="auto"/>
              <w:rPr>
                <w:rFonts w:asciiTheme="minorHAnsi" w:hAnsiTheme="minorHAnsi" w:cstheme="minorHAnsi"/>
                <w:color w:val="000000"/>
                <w:szCs w:val="22"/>
                <w:lang w:val="en-IE"/>
              </w:rPr>
            </w:pPr>
            <w:r>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410048EA" w14:textId="77777777" w:rsidR="00F24B81" w:rsidRPr="00211A80" w:rsidRDefault="00F24B81" w:rsidP="00687291">
            <w:pPr>
              <w:spacing w:line="240" w:lineRule="auto"/>
              <w:rPr>
                <w:rFonts w:asciiTheme="minorHAnsi" w:hAnsiTheme="minorHAnsi" w:cstheme="minorHAnsi"/>
                <w:color w:val="000000"/>
                <w:szCs w:val="22"/>
                <w:lang w:val="en-IE"/>
              </w:rPr>
            </w:pPr>
            <w:r w:rsidRPr="006D25F3">
              <w:rPr>
                <w:rFonts w:asciiTheme="minorHAnsi" w:hAnsiTheme="minorHAnsi" w:cstheme="minorHAnsi"/>
                <w:color w:val="000000"/>
                <w:szCs w:val="22"/>
                <w:lang w:val="en-IE"/>
              </w:rPr>
              <w:t>70 marks</w:t>
            </w:r>
          </w:p>
        </w:tc>
      </w:tr>
      <w:tr w:rsidR="00F24B81" w:rsidRPr="00F22A5E" w14:paraId="03E3BC4F" w14:textId="77777777" w:rsidTr="00687291">
        <w:trPr>
          <w:trHeight w:val="300"/>
          <w:jc w:val="right"/>
        </w:trPr>
        <w:tc>
          <w:tcPr>
            <w:tcW w:w="3136" w:type="pct"/>
            <w:shd w:val="clear" w:color="auto" w:fill="4472C4" w:themeFill="accent5"/>
            <w:vAlign w:val="center"/>
            <w:hideMark/>
          </w:tcPr>
          <w:p w14:paraId="10330F2D" w14:textId="77777777" w:rsidR="00F24B81" w:rsidRPr="00F22A5E" w:rsidRDefault="00F24B81" w:rsidP="00687291">
            <w:pPr>
              <w:spacing w:line="240" w:lineRule="auto"/>
              <w:rPr>
                <w:rFonts w:asciiTheme="minorHAnsi" w:hAnsiTheme="minorHAnsi" w:cstheme="minorHAnsi"/>
                <w:b/>
                <w:bCs/>
                <w:color w:val="FFFFFF" w:themeColor="background1"/>
                <w:szCs w:val="22"/>
                <w:lang w:val="en-IE"/>
              </w:rPr>
            </w:pPr>
            <w:r w:rsidRPr="00F22A5E">
              <w:rPr>
                <w:rFonts w:asciiTheme="minorHAnsi" w:hAnsiTheme="minorHAnsi" w:cstheme="minorHAnsi"/>
                <w:b/>
                <w:bCs/>
                <w:color w:val="FFFFFF" w:themeColor="background1"/>
                <w:szCs w:val="22"/>
              </w:rPr>
              <w:t>D. Green Procurement and Sustainability</w:t>
            </w:r>
          </w:p>
        </w:tc>
        <w:tc>
          <w:tcPr>
            <w:tcW w:w="762" w:type="pct"/>
            <w:shd w:val="clear" w:color="auto" w:fill="4472C4" w:themeFill="accent5"/>
            <w:vAlign w:val="center"/>
            <w:hideMark/>
          </w:tcPr>
          <w:p w14:paraId="11D9FB9B" w14:textId="77777777" w:rsidR="00F24B81" w:rsidRPr="00F22A5E" w:rsidRDefault="00F24B81" w:rsidP="00687291">
            <w:pPr>
              <w:spacing w:line="240" w:lineRule="auto"/>
              <w:jc w:val="center"/>
              <w:rPr>
                <w:rFonts w:asciiTheme="minorHAnsi" w:hAnsiTheme="minorHAnsi" w:cstheme="minorHAnsi"/>
                <w:b/>
                <w:bCs/>
                <w:color w:val="FFFFFF" w:themeColor="background1"/>
                <w:szCs w:val="22"/>
                <w:lang w:val="en-IE"/>
              </w:rPr>
            </w:pPr>
            <w:r w:rsidRPr="00614370">
              <w:rPr>
                <w:rFonts w:asciiTheme="minorHAnsi" w:hAnsiTheme="minorHAnsi" w:cstheme="minorHAnsi"/>
                <w:b/>
                <w:bCs/>
                <w:color w:val="FFFFFF" w:themeColor="background1"/>
                <w:szCs w:val="22"/>
                <w:lang w:val="en-IE"/>
              </w:rPr>
              <w:t>200 marks</w:t>
            </w:r>
          </w:p>
        </w:tc>
        <w:tc>
          <w:tcPr>
            <w:tcW w:w="1102" w:type="pct"/>
            <w:shd w:val="clear" w:color="auto" w:fill="4472C4" w:themeFill="accent5"/>
            <w:vAlign w:val="center"/>
            <w:hideMark/>
          </w:tcPr>
          <w:p w14:paraId="72961D02" w14:textId="77777777" w:rsidR="00F24B81" w:rsidRPr="00F22A5E" w:rsidRDefault="00F24B81" w:rsidP="00687291">
            <w:pPr>
              <w:spacing w:line="240" w:lineRule="auto"/>
              <w:jc w:val="center"/>
              <w:rPr>
                <w:rFonts w:asciiTheme="minorHAnsi" w:hAnsiTheme="minorHAnsi" w:cstheme="minorHAnsi"/>
                <w:b/>
                <w:bCs/>
                <w:color w:val="FFFFFF" w:themeColor="background1"/>
                <w:lang w:val="en-IE"/>
              </w:rPr>
            </w:pPr>
            <w:r w:rsidRPr="00F22A5E">
              <w:rPr>
                <w:rFonts w:asciiTheme="minorHAnsi" w:hAnsiTheme="minorHAnsi" w:cstheme="minorHAnsi"/>
                <w:b/>
                <w:bCs/>
                <w:color w:val="FFFFFF" w:themeColor="background1"/>
                <w:lang w:val="en-IE"/>
              </w:rPr>
              <w:t>As per each sub-criterion or sub-sub criterion</w:t>
            </w:r>
          </w:p>
        </w:tc>
      </w:tr>
      <w:tr w:rsidR="00F24B81" w:rsidRPr="00614370" w14:paraId="43C8E862" w14:textId="77777777" w:rsidTr="00687291">
        <w:trPr>
          <w:trHeight w:val="300"/>
          <w:jc w:val="right"/>
        </w:trPr>
        <w:tc>
          <w:tcPr>
            <w:tcW w:w="5000" w:type="pct"/>
            <w:gridSpan w:val="3"/>
            <w:shd w:val="clear" w:color="auto" w:fill="D9E2F3" w:themeFill="accent5" w:themeFillTint="33"/>
          </w:tcPr>
          <w:p w14:paraId="52BBC970" w14:textId="77777777" w:rsidR="00F24B81" w:rsidRPr="00614370" w:rsidRDefault="00F24B81" w:rsidP="00687291">
            <w:pPr>
              <w:spacing w:line="240" w:lineRule="auto"/>
              <w:rPr>
                <w:rFonts w:asciiTheme="minorHAnsi" w:hAnsiTheme="minorHAnsi" w:cstheme="minorHAnsi"/>
                <w:szCs w:val="22"/>
              </w:rPr>
            </w:pPr>
            <w:r w:rsidRPr="00614370">
              <w:rPr>
                <w:rFonts w:asciiTheme="minorHAnsi" w:hAnsiTheme="minorHAnsi" w:cstheme="minorHAnsi"/>
                <w:szCs w:val="22"/>
              </w:rPr>
              <w:t>The Contracting Authority requires the greenest catering service possible meeting or exceeding, the requirements set out in Appendix 1 below.</w:t>
            </w:r>
          </w:p>
          <w:p w14:paraId="092BA402" w14:textId="77777777" w:rsidR="00F24B81" w:rsidRPr="00614370" w:rsidRDefault="00F24B81" w:rsidP="00687291">
            <w:pPr>
              <w:spacing w:line="240" w:lineRule="auto"/>
              <w:rPr>
                <w:rFonts w:asciiTheme="minorHAnsi" w:hAnsiTheme="minorHAnsi" w:cstheme="minorHAnsi"/>
                <w:szCs w:val="22"/>
              </w:rPr>
            </w:pPr>
            <w:r w:rsidRPr="00614370">
              <w:rPr>
                <w:rFonts w:asciiTheme="minorHAnsi" w:hAnsiTheme="minorHAnsi" w:cstheme="minorHAnsi"/>
                <w:szCs w:val="22"/>
              </w:rPr>
              <w:t>The Contracting Authority requires Tenderers to describe their approach under the following two sub criteria:</w:t>
            </w:r>
          </w:p>
          <w:p w14:paraId="6A3F9DCA" w14:textId="649BCE7A" w:rsidR="00F24B81" w:rsidRPr="00614370" w:rsidRDefault="00F24B81" w:rsidP="00687291">
            <w:pPr>
              <w:spacing w:line="240" w:lineRule="auto"/>
              <w:rPr>
                <w:rFonts w:asciiTheme="minorHAnsi" w:hAnsiTheme="minorHAnsi" w:cstheme="minorHAnsi"/>
                <w:b/>
                <w:bCs/>
                <w:szCs w:val="22"/>
              </w:rPr>
            </w:pPr>
            <w:r w:rsidRPr="00614370">
              <w:rPr>
                <w:rFonts w:asciiTheme="minorHAnsi" w:hAnsiTheme="minorHAnsi" w:cstheme="minorHAnsi"/>
                <w:b/>
                <w:bCs/>
                <w:szCs w:val="22"/>
              </w:rPr>
              <w:t xml:space="preserve">D.1 Environmental Waste Prevention and </w:t>
            </w:r>
            <w:r w:rsidR="00A83A4B">
              <w:rPr>
                <w:rFonts w:asciiTheme="minorHAnsi" w:hAnsiTheme="minorHAnsi" w:cstheme="minorHAnsi"/>
                <w:b/>
                <w:bCs/>
                <w:szCs w:val="22"/>
              </w:rPr>
              <w:t>M</w:t>
            </w:r>
            <w:r w:rsidRPr="00614370">
              <w:rPr>
                <w:rFonts w:asciiTheme="minorHAnsi" w:hAnsiTheme="minorHAnsi" w:cstheme="minorHAnsi"/>
                <w:b/>
                <w:bCs/>
                <w:szCs w:val="22"/>
              </w:rPr>
              <w:t>inimisation</w:t>
            </w:r>
          </w:p>
          <w:p w14:paraId="25955003" w14:textId="77777777" w:rsidR="00F24B81" w:rsidRPr="00614370" w:rsidRDefault="00F24B81" w:rsidP="00687291">
            <w:pPr>
              <w:spacing w:line="240" w:lineRule="auto"/>
              <w:rPr>
                <w:rFonts w:asciiTheme="minorHAnsi" w:hAnsiTheme="minorHAnsi" w:cstheme="minorHAnsi"/>
                <w:b/>
                <w:bCs/>
                <w:szCs w:val="22"/>
              </w:rPr>
            </w:pPr>
            <w:r w:rsidRPr="00614370">
              <w:rPr>
                <w:rFonts w:asciiTheme="minorHAnsi" w:hAnsiTheme="minorHAnsi" w:cstheme="minorHAnsi"/>
                <w:b/>
                <w:bCs/>
                <w:szCs w:val="22"/>
              </w:rPr>
              <w:t>D.2 Sustainable Purchasing Policy</w:t>
            </w:r>
          </w:p>
          <w:p w14:paraId="6C2B3FB4" w14:textId="42B10160" w:rsidR="00F24B81" w:rsidRPr="00614370" w:rsidRDefault="00F24B81" w:rsidP="00687291">
            <w:pPr>
              <w:spacing w:line="240" w:lineRule="auto"/>
              <w:rPr>
                <w:rFonts w:asciiTheme="minorHAnsi" w:hAnsiTheme="minorHAnsi" w:cstheme="minorHAnsi"/>
                <w:bCs/>
                <w:szCs w:val="22"/>
              </w:rPr>
            </w:pPr>
            <w:r w:rsidRPr="00614370">
              <w:rPr>
                <w:rFonts w:asciiTheme="minorHAnsi" w:hAnsiTheme="minorHAnsi" w:cstheme="minorHAnsi"/>
                <w:szCs w:val="22"/>
              </w:rPr>
              <w:t xml:space="preserve">Tenderers </w:t>
            </w:r>
            <w:r w:rsidRPr="00614370">
              <w:rPr>
                <w:rFonts w:asciiTheme="minorHAnsi" w:hAnsiTheme="minorHAnsi" w:cstheme="minorHAnsi"/>
                <w:b/>
                <w:szCs w:val="22"/>
                <w:u w:val="single"/>
              </w:rPr>
              <w:t>must</w:t>
            </w:r>
            <w:r w:rsidRPr="00614370">
              <w:rPr>
                <w:rFonts w:asciiTheme="minorHAnsi" w:hAnsiTheme="minorHAnsi" w:cstheme="minorHAnsi"/>
                <w:szCs w:val="22"/>
              </w:rPr>
              <w:t xml:space="preserve"> demonstrate, by providing a clear and comprehensive description in the TRD, how their proposed catering services will meet with the requirements in </w:t>
            </w:r>
            <w:r w:rsidRPr="00BF2A58">
              <w:rPr>
                <w:rFonts w:asciiTheme="minorHAnsi" w:hAnsiTheme="minorHAnsi" w:cstheme="minorHAnsi"/>
                <w:szCs w:val="22"/>
              </w:rPr>
              <w:t>D.1 and D.2 below.</w:t>
            </w:r>
          </w:p>
          <w:p w14:paraId="5237DA92" w14:textId="28D7F42A" w:rsidR="00F24B81" w:rsidRPr="00614370" w:rsidRDefault="00F24B81" w:rsidP="00687291">
            <w:pPr>
              <w:spacing w:line="240" w:lineRule="auto"/>
              <w:rPr>
                <w:rFonts w:asciiTheme="minorHAnsi" w:hAnsiTheme="minorHAnsi" w:cstheme="minorHAnsi"/>
                <w:szCs w:val="22"/>
              </w:rPr>
            </w:pPr>
            <w:r w:rsidRPr="00614370">
              <w:rPr>
                <w:rFonts w:asciiTheme="minorHAnsi" w:hAnsiTheme="minorHAnsi" w:cstheme="minorHAnsi"/>
                <w:b/>
                <w:szCs w:val="22"/>
              </w:rPr>
              <w:t xml:space="preserve">To pass Award Criterion D, </w:t>
            </w:r>
            <w:r w:rsidRPr="00614370">
              <w:rPr>
                <w:rFonts w:asciiTheme="minorHAnsi" w:hAnsiTheme="minorHAnsi" w:cstheme="minorHAnsi"/>
                <w:bCs/>
                <w:szCs w:val="22"/>
              </w:rPr>
              <w:t>Tenderers must achieve 70% of the marks available in sub</w:t>
            </w:r>
            <w:r w:rsidR="00C745BE">
              <w:rPr>
                <w:rFonts w:asciiTheme="minorHAnsi" w:hAnsiTheme="minorHAnsi" w:cstheme="minorHAnsi"/>
                <w:bCs/>
                <w:szCs w:val="22"/>
              </w:rPr>
              <w:t>-</w:t>
            </w:r>
            <w:r w:rsidRPr="00614370">
              <w:rPr>
                <w:rFonts w:asciiTheme="minorHAnsi" w:hAnsiTheme="minorHAnsi" w:cstheme="minorHAnsi"/>
                <w:bCs/>
                <w:szCs w:val="22"/>
              </w:rPr>
              <w:t>criterion D.1 and D</w:t>
            </w:r>
            <w:r w:rsidR="00611C66">
              <w:rPr>
                <w:rFonts w:asciiTheme="minorHAnsi" w:hAnsiTheme="minorHAnsi" w:cstheme="minorHAnsi"/>
                <w:bCs/>
                <w:szCs w:val="22"/>
              </w:rPr>
              <w:t>.</w:t>
            </w:r>
            <w:r w:rsidRPr="00614370">
              <w:rPr>
                <w:rFonts w:asciiTheme="minorHAnsi" w:hAnsiTheme="minorHAnsi" w:cstheme="minorHAnsi"/>
                <w:bCs/>
                <w:szCs w:val="22"/>
              </w:rPr>
              <w:t>2 as set out below.</w:t>
            </w:r>
          </w:p>
        </w:tc>
      </w:tr>
      <w:tr w:rsidR="00F24B81" w:rsidRPr="00614370" w14:paraId="25B9D7D5" w14:textId="77777777" w:rsidTr="00687291">
        <w:trPr>
          <w:trHeight w:val="603"/>
          <w:jc w:val="right"/>
        </w:trPr>
        <w:tc>
          <w:tcPr>
            <w:tcW w:w="5000" w:type="pct"/>
            <w:gridSpan w:val="3"/>
            <w:shd w:val="clear" w:color="auto" w:fill="D9E2F3" w:themeFill="accent5" w:themeFillTint="33"/>
            <w:vAlign w:val="center"/>
          </w:tcPr>
          <w:p w14:paraId="2DD6D518" w14:textId="2A6FC9D6" w:rsidR="00F24B81" w:rsidRPr="007E53DA" w:rsidRDefault="00F24B81" w:rsidP="00687291">
            <w:pPr>
              <w:spacing w:line="240" w:lineRule="auto"/>
              <w:jc w:val="both"/>
              <w:rPr>
                <w:rFonts w:asciiTheme="minorHAnsi" w:hAnsiTheme="minorHAnsi" w:cstheme="minorHAnsi"/>
                <w:b/>
                <w:bCs/>
                <w:szCs w:val="22"/>
              </w:rPr>
            </w:pPr>
            <w:r w:rsidRPr="00614370">
              <w:rPr>
                <w:rFonts w:asciiTheme="minorHAnsi" w:hAnsiTheme="minorHAnsi" w:cstheme="minorHAnsi"/>
                <w:b/>
                <w:bCs/>
                <w:szCs w:val="22"/>
              </w:rPr>
              <w:t xml:space="preserve">D.1 Environmental Waste Prevention and </w:t>
            </w:r>
            <w:r w:rsidR="00EA01C9">
              <w:rPr>
                <w:rFonts w:asciiTheme="minorHAnsi" w:hAnsiTheme="minorHAnsi" w:cstheme="minorHAnsi"/>
                <w:b/>
                <w:bCs/>
                <w:szCs w:val="22"/>
              </w:rPr>
              <w:t>M</w:t>
            </w:r>
            <w:r w:rsidRPr="00614370">
              <w:rPr>
                <w:rFonts w:asciiTheme="minorHAnsi" w:hAnsiTheme="minorHAnsi" w:cstheme="minorHAnsi"/>
                <w:b/>
                <w:bCs/>
                <w:szCs w:val="22"/>
              </w:rPr>
              <w:t>inimisation</w:t>
            </w:r>
          </w:p>
        </w:tc>
      </w:tr>
      <w:tr w:rsidR="00F24B81" w:rsidRPr="00614370" w14:paraId="6ED61DD7" w14:textId="77777777" w:rsidTr="00687291">
        <w:trPr>
          <w:trHeight w:val="300"/>
          <w:jc w:val="right"/>
        </w:trPr>
        <w:tc>
          <w:tcPr>
            <w:tcW w:w="3136" w:type="pct"/>
            <w:shd w:val="clear" w:color="auto" w:fill="D9E2F3" w:themeFill="accent5" w:themeFillTint="33"/>
          </w:tcPr>
          <w:p w14:paraId="6599BF3F" w14:textId="1598D50B" w:rsidR="00F24B81" w:rsidRPr="00614370" w:rsidRDefault="00F24B81" w:rsidP="00687291">
            <w:pPr>
              <w:spacing w:line="240" w:lineRule="auto"/>
              <w:rPr>
                <w:rFonts w:asciiTheme="minorHAnsi" w:hAnsiTheme="minorHAnsi" w:cstheme="minorHAnsi"/>
                <w:b/>
                <w:bCs/>
                <w:szCs w:val="22"/>
              </w:rPr>
            </w:pPr>
            <w:r w:rsidRPr="00614370">
              <w:rPr>
                <w:rFonts w:asciiTheme="minorHAnsi" w:hAnsiTheme="minorHAnsi" w:cstheme="minorHAnsi"/>
                <w:b/>
                <w:bCs/>
                <w:szCs w:val="22"/>
              </w:rPr>
              <w:t>Sub</w:t>
            </w:r>
            <w:r w:rsidR="00611C66">
              <w:rPr>
                <w:rFonts w:asciiTheme="minorHAnsi" w:hAnsiTheme="minorHAnsi" w:cstheme="minorHAnsi"/>
                <w:b/>
                <w:bCs/>
                <w:szCs w:val="22"/>
              </w:rPr>
              <w:t>-</w:t>
            </w:r>
            <w:r w:rsidRPr="00614370">
              <w:rPr>
                <w:rFonts w:asciiTheme="minorHAnsi" w:hAnsiTheme="minorHAnsi" w:cstheme="minorHAnsi"/>
                <w:b/>
                <w:bCs/>
                <w:szCs w:val="22"/>
              </w:rPr>
              <w:t>Criterion D.1 Waste Prevention and Minimisation</w:t>
            </w:r>
          </w:p>
          <w:p w14:paraId="564ACEEB" w14:textId="77777777" w:rsidR="00F24B81" w:rsidRPr="00614370" w:rsidRDefault="00F24B81" w:rsidP="00687291">
            <w:pPr>
              <w:spacing w:line="240" w:lineRule="auto"/>
              <w:rPr>
                <w:rFonts w:asciiTheme="minorHAnsi" w:hAnsiTheme="minorHAnsi" w:cstheme="minorHAnsi"/>
                <w:szCs w:val="22"/>
              </w:rPr>
            </w:pPr>
            <w:r w:rsidRPr="00614370">
              <w:rPr>
                <w:rFonts w:asciiTheme="minorHAnsi" w:hAnsiTheme="minorHAnsi" w:cstheme="minorHAnsi"/>
                <w:szCs w:val="22"/>
              </w:rPr>
              <w:t>The Contracting Authority aims to minimise waste on its school campus.</w:t>
            </w:r>
          </w:p>
          <w:p w14:paraId="0EF0F0F4" w14:textId="77777777" w:rsidR="00F24B81" w:rsidRPr="00614370" w:rsidRDefault="00F24B81" w:rsidP="00687291">
            <w:pPr>
              <w:spacing w:line="240" w:lineRule="auto"/>
              <w:rPr>
                <w:rFonts w:asciiTheme="minorHAnsi" w:hAnsiTheme="minorHAnsi" w:cstheme="minorHAnsi"/>
                <w:szCs w:val="22"/>
              </w:rPr>
            </w:pPr>
            <w:r w:rsidRPr="00614370">
              <w:rPr>
                <w:rFonts w:asciiTheme="minorHAnsi" w:hAnsiTheme="minorHAnsi" w:cstheme="minorHAnsi"/>
                <w:szCs w:val="22"/>
              </w:rPr>
              <w:t>Tenderers are required to detail their approach to:</w:t>
            </w:r>
          </w:p>
          <w:p w14:paraId="4C58837A" w14:textId="77777777" w:rsidR="00F24B81" w:rsidRPr="00614370" w:rsidRDefault="00F24B81" w:rsidP="00687291">
            <w:pPr>
              <w:spacing w:after="0" w:line="240" w:lineRule="auto"/>
              <w:rPr>
                <w:rFonts w:asciiTheme="minorHAnsi" w:hAnsiTheme="minorHAnsi" w:cstheme="minorHAnsi"/>
                <w:szCs w:val="22"/>
              </w:rPr>
            </w:pPr>
            <w:r w:rsidRPr="00614370">
              <w:rPr>
                <w:rFonts w:asciiTheme="minorHAnsi" w:hAnsiTheme="minorHAnsi" w:cstheme="minorHAnsi"/>
                <w:szCs w:val="22"/>
              </w:rPr>
              <w:t xml:space="preserve">- waste prevention and minimisation of all forms of waste, with a specific focus on food waste prevention, taking into account Ireland’s commitment to reduce food waste by 50% by 2030, (in line with target T3 in </w:t>
            </w:r>
            <w:hyperlink r:id="rId27" w:history="1">
              <w:r w:rsidRPr="00614370">
                <w:rPr>
                  <w:rStyle w:val="Hyperlink"/>
                  <w:rFonts w:asciiTheme="minorHAnsi" w:hAnsiTheme="minorHAnsi" w:cstheme="minorHAnsi"/>
                  <w:szCs w:val="22"/>
                </w:rPr>
                <w:t>Buying Greener</w:t>
              </w:r>
            </w:hyperlink>
            <w:r w:rsidRPr="00614370">
              <w:rPr>
                <w:rFonts w:asciiTheme="minorHAnsi" w:hAnsiTheme="minorHAnsi" w:cstheme="minorHAnsi"/>
                <w:szCs w:val="22"/>
              </w:rPr>
              <w:t xml:space="preserve">); </w:t>
            </w:r>
          </w:p>
          <w:p w14:paraId="7AB8BA0E" w14:textId="77777777" w:rsidR="00F24B81" w:rsidRPr="00614370" w:rsidRDefault="00F24B81" w:rsidP="00687291">
            <w:pPr>
              <w:spacing w:after="0" w:line="240" w:lineRule="auto"/>
              <w:rPr>
                <w:rFonts w:asciiTheme="minorHAnsi" w:hAnsiTheme="minorHAnsi" w:cstheme="minorHAnsi"/>
                <w:szCs w:val="22"/>
              </w:rPr>
            </w:pPr>
          </w:p>
          <w:p w14:paraId="1BC6AA04" w14:textId="77777777" w:rsidR="00F24B81" w:rsidRPr="00614370" w:rsidRDefault="00F24B81" w:rsidP="00687291">
            <w:pPr>
              <w:spacing w:after="0" w:line="240" w:lineRule="auto"/>
              <w:rPr>
                <w:rFonts w:asciiTheme="minorHAnsi" w:hAnsiTheme="minorHAnsi" w:cstheme="minorHAnsi"/>
                <w:szCs w:val="22"/>
              </w:rPr>
            </w:pPr>
            <w:r w:rsidRPr="00614370">
              <w:rPr>
                <w:rFonts w:asciiTheme="minorHAnsi" w:hAnsiTheme="minorHAnsi" w:cstheme="minorHAnsi"/>
                <w:szCs w:val="22"/>
              </w:rPr>
              <w:t>- environmentally friendly recyclable packaging materials (including compostable/ biodegradable where possible) in line with the Sectoral Target T4 from Buying Greener and Directive (EU) 2019/904;</w:t>
            </w:r>
          </w:p>
          <w:p w14:paraId="2F7529E8" w14:textId="77777777" w:rsidR="00F24B81" w:rsidRPr="00614370" w:rsidRDefault="00F24B81" w:rsidP="00687291">
            <w:pPr>
              <w:spacing w:after="0" w:line="240" w:lineRule="auto"/>
              <w:rPr>
                <w:rFonts w:asciiTheme="minorHAnsi" w:hAnsiTheme="minorHAnsi" w:cstheme="minorHAnsi"/>
                <w:szCs w:val="22"/>
              </w:rPr>
            </w:pPr>
          </w:p>
          <w:p w14:paraId="3CD56393" w14:textId="77777777" w:rsidR="00F24B81" w:rsidRPr="00614370" w:rsidRDefault="00F24B81" w:rsidP="00687291">
            <w:pPr>
              <w:spacing w:line="240" w:lineRule="auto"/>
              <w:rPr>
                <w:rFonts w:asciiTheme="minorHAnsi" w:hAnsiTheme="minorHAnsi" w:cstheme="minorHAnsi"/>
                <w:szCs w:val="22"/>
              </w:rPr>
            </w:pPr>
            <w:r w:rsidRPr="00614370">
              <w:rPr>
                <w:rFonts w:asciiTheme="minorHAnsi" w:hAnsiTheme="minorHAnsi" w:cstheme="minorHAnsi"/>
                <w:szCs w:val="22"/>
              </w:rPr>
              <w:t>- their commitment to reducing plastics and non-recyclable materials in packaging and food service.</w:t>
            </w:r>
          </w:p>
        </w:tc>
        <w:tc>
          <w:tcPr>
            <w:tcW w:w="762" w:type="pct"/>
            <w:shd w:val="clear" w:color="auto" w:fill="D9E2F3" w:themeFill="accent5" w:themeFillTint="33"/>
            <w:vAlign w:val="center"/>
          </w:tcPr>
          <w:p w14:paraId="6159E461" w14:textId="77777777" w:rsidR="00F24B81" w:rsidRPr="00614370" w:rsidRDefault="00F24B81" w:rsidP="00687291">
            <w:pPr>
              <w:spacing w:line="240" w:lineRule="auto"/>
              <w:jc w:val="center"/>
              <w:rPr>
                <w:rFonts w:asciiTheme="minorHAnsi" w:hAnsiTheme="minorHAnsi" w:cstheme="minorHAnsi"/>
                <w:color w:val="000000"/>
                <w:szCs w:val="22"/>
                <w:lang w:val="en-IE"/>
              </w:rPr>
            </w:pPr>
            <w:r w:rsidRPr="00614370">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509B3F3E" w14:textId="77777777" w:rsidR="00F24B81" w:rsidRPr="00614370" w:rsidRDefault="00F24B81" w:rsidP="00687291">
            <w:pPr>
              <w:spacing w:line="240" w:lineRule="auto"/>
              <w:jc w:val="center"/>
              <w:rPr>
                <w:rFonts w:asciiTheme="minorHAnsi" w:hAnsiTheme="minorHAnsi" w:cstheme="minorHAnsi"/>
                <w:color w:val="000000"/>
                <w:szCs w:val="22"/>
                <w:lang w:val="en-IE"/>
              </w:rPr>
            </w:pPr>
            <w:r w:rsidRPr="00614370">
              <w:rPr>
                <w:rFonts w:asciiTheme="minorHAnsi" w:hAnsiTheme="minorHAnsi" w:cstheme="minorHAnsi"/>
                <w:color w:val="000000"/>
                <w:szCs w:val="22"/>
                <w:lang w:val="en-IE"/>
              </w:rPr>
              <w:t>70 marks</w:t>
            </w:r>
          </w:p>
        </w:tc>
      </w:tr>
      <w:tr w:rsidR="00F24B81" w:rsidRPr="00826B6F" w14:paraId="6937153D" w14:textId="77777777" w:rsidTr="00687291">
        <w:trPr>
          <w:trHeight w:val="615"/>
          <w:jc w:val="right"/>
        </w:trPr>
        <w:tc>
          <w:tcPr>
            <w:tcW w:w="5000" w:type="pct"/>
            <w:gridSpan w:val="3"/>
            <w:shd w:val="clear" w:color="auto" w:fill="D9E2F3" w:themeFill="accent5" w:themeFillTint="33"/>
            <w:vAlign w:val="center"/>
          </w:tcPr>
          <w:p w14:paraId="2743A5A9" w14:textId="77777777" w:rsidR="00F24B81" w:rsidRPr="00826B6F" w:rsidRDefault="00F24B81" w:rsidP="00687291">
            <w:pPr>
              <w:spacing w:line="240" w:lineRule="auto"/>
              <w:jc w:val="both"/>
              <w:rPr>
                <w:rFonts w:asciiTheme="minorHAnsi" w:hAnsiTheme="minorHAnsi" w:cstheme="minorHAnsi"/>
                <w:color w:val="000000"/>
                <w:szCs w:val="22"/>
                <w:lang w:val="en-IE"/>
              </w:rPr>
            </w:pPr>
            <w:r w:rsidRPr="0080781D">
              <w:rPr>
                <w:rFonts w:asciiTheme="minorHAnsi" w:hAnsiTheme="minorHAnsi" w:cstheme="minorHAnsi"/>
                <w:b/>
                <w:bCs/>
                <w:szCs w:val="22"/>
              </w:rPr>
              <w:t xml:space="preserve">D.2 Sustainable Purchasing Policy </w:t>
            </w:r>
          </w:p>
        </w:tc>
      </w:tr>
      <w:tr w:rsidR="00F24B81" w:rsidRPr="00BC7E2B" w14:paraId="1A28E1EE" w14:textId="77777777" w:rsidTr="00687291">
        <w:trPr>
          <w:trHeight w:val="300"/>
          <w:jc w:val="right"/>
        </w:trPr>
        <w:tc>
          <w:tcPr>
            <w:tcW w:w="3136" w:type="pct"/>
            <w:shd w:val="clear" w:color="auto" w:fill="D9E2F3" w:themeFill="accent5" w:themeFillTint="33"/>
          </w:tcPr>
          <w:p w14:paraId="0136C4FE" w14:textId="77777777" w:rsidR="00F24B81" w:rsidRPr="00C671D1" w:rsidRDefault="00F24B81" w:rsidP="00687291">
            <w:pPr>
              <w:spacing w:line="240" w:lineRule="auto"/>
              <w:rPr>
                <w:rFonts w:asciiTheme="minorHAnsi" w:hAnsiTheme="minorHAnsi" w:cstheme="minorHAnsi"/>
                <w:b/>
                <w:bCs/>
                <w:szCs w:val="22"/>
              </w:rPr>
            </w:pPr>
            <w:r w:rsidRPr="00C671D1">
              <w:rPr>
                <w:rFonts w:asciiTheme="minorHAnsi" w:hAnsiTheme="minorHAnsi" w:cstheme="minorHAnsi"/>
                <w:b/>
                <w:bCs/>
                <w:szCs w:val="22"/>
              </w:rPr>
              <w:t>Sub-Criterion D.2 Sustainable Purchasing Policy</w:t>
            </w:r>
          </w:p>
          <w:p w14:paraId="2D2FF31B" w14:textId="5D39828F" w:rsidR="00F24B81" w:rsidRPr="00C671D1" w:rsidRDefault="00F24B81" w:rsidP="00687291">
            <w:pPr>
              <w:spacing w:line="240" w:lineRule="auto"/>
              <w:rPr>
                <w:rFonts w:asciiTheme="minorHAnsi" w:hAnsiTheme="minorHAnsi" w:cstheme="minorHAnsi"/>
                <w:szCs w:val="22"/>
              </w:rPr>
            </w:pPr>
            <w:r w:rsidRPr="00C671D1">
              <w:rPr>
                <w:rFonts w:asciiTheme="minorHAnsi" w:hAnsiTheme="minorHAnsi" w:cstheme="minorHAnsi"/>
                <w:szCs w:val="22"/>
              </w:rPr>
              <w:t xml:space="preserve">Tenderers are required to detail how their purchasing policy contributes to environmental and social sustainability. This may include (but not be limited to), for example: </w:t>
            </w:r>
            <w:r>
              <w:rPr>
                <w:rFonts w:asciiTheme="minorHAnsi" w:hAnsiTheme="minorHAnsi" w:cstheme="minorHAnsi"/>
                <w:szCs w:val="22"/>
              </w:rPr>
              <w:t>i</w:t>
            </w:r>
            <w:r w:rsidRPr="00C671D1">
              <w:rPr>
                <w:rFonts w:asciiTheme="minorHAnsi" w:hAnsiTheme="minorHAnsi" w:cstheme="minorHAnsi"/>
                <w:szCs w:val="22"/>
              </w:rPr>
              <w:t xml:space="preserve">ncluding waste minimisation as a factor in purchasing </w:t>
            </w:r>
            <w:r w:rsidR="00BF6E6F" w:rsidRPr="00C671D1">
              <w:rPr>
                <w:rFonts w:asciiTheme="minorHAnsi" w:hAnsiTheme="minorHAnsi" w:cstheme="minorHAnsi"/>
                <w:szCs w:val="22"/>
              </w:rPr>
              <w:t>decisions, favouring</w:t>
            </w:r>
            <w:r w:rsidRPr="00C671D1">
              <w:rPr>
                <w:rFonts w:asciiTheme="minorHAnsi" w:hAnsiTheme="minorHAnsi" w:cstheme="minorHAnsi"/>
                <w:szCs w:val="22"/>
              </w:rPr>
              <w:t xml:space="preserve"> local suppliers to reduce transport miles and to support the local economy, favouring seasonal and local produce. </w:t>
            </w:r>
          </w:p>
        </w:tc>
        <w:tc>
          <w:tcPr>
            <w:tcW w:w="762" w:type="pct"/>
            <w:shd w:val="clear" w:color="auto" w:fill="D9E2F3" w:themeFill="accent5" w:themeFillTint="33"/>
            <w:vAlign w:val="center"/>
          </w:tcPr>
          <w:p w14:paraId="238E1A71" w14:textId="77777777" w:rsidR="00F24B81" w:rsidRPr="00BC7E2B" w:rsidRDefault="00F24B81" w:rsidP="00687291">
            <w:pPr>
              <w:spacing w:line="240" w:lineRule="auto"/>
              <w:jc w:val="center"/>
              <w:rPr>
                <w:rFonts w:asciiTheme="minorHAnsi" w:hAnsiTheme="minorHAnsi" w:cstheme="minorHAnsi"/>
                <w:color w:val="000000"/>
                <w:szCs w:val="22"/>
                <w:lang w:val="en-IE"/>
              </w:rPr>
            </w:pPr>
            <w:r w:rsidRPr="00BC7E2B">
              <w:rPr>
                <w:rFonts w:asciiTheme="minorHAnsi" w:hAnsiTheme="minorHAnsi" w:cstheme="minorHAnsi"/>
                <w:color w:val="000000"/>
                <w:szCs w:val="22"/>
                <w:lang w:val="en-IE"/>
              </w:rPr>
              <w:t>100 marks</w:t>
            </w:r>
          </w:p>
        </w:tc>
        <w:tc>
          <w:tcPr>
            <w:tcW w:w="1102" w:type="pct"/>
            <w:shd w:val="clear" w:color="auto" w:fill="D9E2F3" w:themeFill="accent5" w:themeFillTint="33"/>
            <w:vAlign w:val="center"/>
          </w:tcPr>
          <w:p w14:paraId="1D9938E8" w14:textId="77777777" w:rsidR="00F24B81" w:rsidRPr="00BC7E2B" w:rsidRDefault="00F24B81" w:rsidP="00687291">
            <w:pPr>
              <w:spacing w:line="240" w:lineRule="auto"/>
              <w:jc w:val="center"/>
              <w:rPr>
                <w:rFonts w:asciiTheme="minorHAnsi" w:hAnsiTheme="minorHAnsi" w:cstheme="minorHAnsi"/>
                <w:color w:val="000000"/>
                <w:szCs w:val="22"/>
                <w:lang w:val="en-IE"/>
              </w:rPr>
            </w:pPr>
            <w:r w:rsidRPr="00BC7E2B">
              <w:rPr>
                <w:rFonts w:asciiTheme="minorHAnsi" w:hAnsiTheme="minorHAnsi" w:cstheme="minorHAnsi"/>
                <w:color w:val="000000"/>
                <w:szCs w:val="22"/>
                <w:lang w:val="en-IE"/>
              </w:rPr>
              <w:t>70 marks</w:t>
            </w:r>
          </w:p>
        </w:tc>
      </w:tr>
      <w:tr w:rsidR="00F24B81" w:rsidRPr="00D309B2" w14:paraId="42B334AE" w14:textId="77777777" w:rsidTr="00687291">
        <w:trPr>
          <w:trHeight w:val="300"/>
          <w:jc w:val="right"/>
        </w:trPr>
        <w:tc>
          <w:tcPr>
            <w:tcW w:w="5000" w:type="pct"/>
            <w:gridSpan w:val="3"/>
            <w:shd w:val="clear" w:color="auto" w:fill="D9E2F3" w:themeFill="accent5" w:themeFillTint="33"/>
          </w:tcPr>
          <w:p w14:paraId="2D7027CA" w14:textId="77777777" w:rsidR="00F24B81" w:rsidRPr="00D309B2" w:rsidRDefault="00F24B81" w:rsidP="00687291">
            <w:pPr>
              <w:spacing w:line="240" w:lineRule="auto"/>
              <w:rPr>
                <w:rFonts w:asciiTheme="minorHAnsi" w:hAnsiTheme="minorHAnsi" w:cstheme="minorHAnsi"/>
                <w:b/>
                <w:bCs/>
                <w:color w:val="000000"/>
                <w:szCs w:val="22"/>
                <w:lang w:val="en-IE"/>
              </w:rPr>
            </w:pPr>
            <w:r w:rsidRPr="00D309B2">
              <w:rPr>
                <w:rFonts w:asciiTheme="minorHAnsi" w:hAnsiTheme="minorHAnsi" w:cstheme="minorHAnsi"/>
                <w:b/>
                <w:bCs/>
                <w:szCs w:val="22"/>
              </w:rPr>
              <w:t>Tenderers should note all award Criteria including sub criteria and sub-sub criteria where applicable, will be evaluated holistically</w:t>
            </w:r>
            <w:r>
              <w:rPr>
                <w:rFonts w:asciiTheme="minorHAnsi" w:hAnsiTheme="minorHAnsi" w:cstheme="minorHAnsi"/>
                <w:b/>
                <w:bCs/>
                <w:szCs w:val="22"/>
              </w:rPr>
              <w:t>.</w:t>
            </w:r>
          </w:p>
        </w:tc>
      </w:tr>
    </w:tbl>
    <w:p w14:paraId="4D7F7A85" w14:textId="77777777" w:rsidR="002A620E" w:rsidRDefault="002A620E">
      <w:pPr>
        <w:ind w:left="851"/>
        <w:jc w:val="both"/>
      </w:pPr>
    </w:p>
    <w:p w14:paraId="1D2356CB" w14:textId="77777777" w:rsidR="002F281C" w:rsidRDefault="00EC6A5D" w:rsidP="002F281C">
      <w:pPr>
        <w:jc w:val="both"/>
      </w:pPr>
      <w:r>
        <w:tab/>
      </w:r>
      <w:r w:rsidR="002F281C" w:rsidRPr="00CB7CA7">
        <w:rPr>
          <w:b/>
          <w:bCs/>
        </w:rPr>
        <w:t>Methodology for calculating Scores</w:t>
      </w:r>
    </w:p>
    <w:p w14:paraId="6FC56742" w14:textId="77777777" w:rsidR="002F281C" w:rsidRDefault="002F281C" w:rsidP="002F281C">
      <w:pPr>
        <w:ind w:left="750"/>
        <w:jc w:val="both"/>
      </w:pPr>
      <w:r>
        <w:t xml:space="preserve">Tenderers are requested to submit complete responses to each of the requirements set out in the table above in their TRD submission. </w:t>
      </w:r>
    </w:p>
    <w:p w14:paraId="0317540E" w14:textId="77777777" w:rsidR="002F281C" w:rsidRDefault="002F281C" w:rsidP="002F281C">
      <w:pPr>
        <w:ind w:left="720"/>
        <w:jc w:val="both"/>
      </w:pPr>
      <w:r>
        <w:t>Each response provided by the Tenderer for each individual qualitative criterion and sub-criterion, as applicable, will be evaluated and scored in accordance with the relevant scoring approach as set out in the table above in 3.3.1 and the scoring methodology set out in the Table below.</w:t>
      </w:r>
    </w:p>
    <w:p w14:paraId="310040FA" w14:textId="77777777" w:rsidR="002F281C" w:rsidRDefault="002F281C" w:rsidP="002F281C">
      <w:pPr>
        <w:ind w:left="720"/>
        <w:jc w:val="both"/>
      </w:pPr>
      <w:r>
        <w:t>In order to ensure a high-quality Service, Tenderers must achieve a minimum total score of 70% of the maximum available marks for each individual sub-criterion and or sub-sub criterion where indicated</w:t>
      </w:r>
      <w:r w:rsidRPr="002255AC">
        <w:t xml:space="preserve">, </w:t>
      </w:r>
      <w:r>
        <w:t>otherwise,</w:t>
      </w:r>
      <w:r w:rsidRPr="002255AC">
        <w:t xml:space="preserve"> the Tenderer will be eliminated from further participation in the Competition.</w:t>
      </w:r>
    </w:p>
    <w:p w14:paraId="71C990E2" w14:textId="77777777" w:rsidR="002F281C" w:rsidRDefault="002F281C" w:rsidP="002F281C">
      <w:pPr>
        <w:ind w:left="720"/>
        <w:jc w:val="both"/>
      </w:pPr>
      <w:r>
        <w:t>Tenderers must therefore demonstrate, by providing a clear and comprehensive description in each case, how their proposal will meet each of the qualitative requirements set out in table above.</w:t>
      </w:r>
    </w:p>
    <w:p w14:paraId="5C463AA7" w14:textId="5CC82BAE" w:rsidR="00517804" w:rsidRDefault="002F281C" w:rsidP="002F281C">
      <w:pPr>
        <w:ind w:left="720"/>
        <w:jc w:val="both"/>
      </w:pPr>
      <w:r>
        <w:t>For each of the qualitative criteria stated in the Table above, the following scoring methodology will be applied</w:t>
      </w:r>
      <w:r w:rsidR="00517804">
        <w:t>:</w:t>
      </w:r>
    </w:p>
    <w:tbl>
      <w:tblPr>
        <w:tblW w:w="8363" w:type="dxa"/>
        <w:tblInd w:w="704" w:type="dxa"/>
        <w:tblLayout w:type="fixed"/>
        <w:tblCellMar>
          <w:top w:w="100" w:type="dxa"/>
          <w:left w:w="10" w:type="dxa"/>
          <w:bottom w:w="100" w:type="dxa"/>
          <w:right w:w="10" w:type="dxa"/>
        </w:tblCellMar>
        <w:tblLook w:val="0000" w:firstRow="0" w:lastRow="0" w:firstColumn="0" w:lastColumn="0" w:noHBand="0" w:noVBand="0"/>
      </w:tblPr>
      <w:tblGrid>
        <w:gridCol w:w="1843"/>
        <w:gridCol w:w="6520"/>
      </w:tblGrid>
      <w:tr w:rsidR="002D0D8D" w:rsidRPr="009A2A5D" w14:paraId="49F054C3" w14:textId="77777777" w:rsidTr="00687291">
        <w:tc>
          <w:tcPr>
            <w:tcW w:w="8363" w:type="dxa"/>
            <w:gridSpan w:val="2"/>
            <w:tcBorders>
              <w:top w:val="single" w:sz="4" w:space="0" w:color="auto"/>
              <w:left w:val="single" w:sz="4" w:space="0" w:color="auto"/>
              <w:bottom w:val="single" w:sz="4" w:space="0" w:color="auto"/>
              <w:right w:val="single" w:sz="4" w:space="0" w:color="auto"/>
            </w:tcBorders>
            <w:shd w:val="clear" w:color="auto" w:fill="333399"/>
            <w:tcMar>
              <w:top w:w="0" w:type="dxa"/>
              <w:left w:w="108" w:type="dxa"/>
              <w:bottom w:w="0" w:type="dxa"/>
              <w:right w:w="108" w:type="dxa"/>
            </w:tcMar>
            <w:vAlign w:val="center"/>
          </w:tcPr>
          <w:p w14:paraId="1E555025" w14:textId="2E283A17" w:rsidR="002D0D8D" w:rsidRPr="00280B2D" w:rsidRDefault="002D0D8D" w:rsidP="00687291">
            <w:pPr>
              <w:spacing w:after="0" w:line="240" w:lineRule="auto"/>
              <w:jc w:val="center"/>
              <w:rPr>
                <w:rFonts w:asciiTheme="minorHAnsi" w:hAnsiTheme="minorHAnsi" w:cstheme="minorHAnsi"/>
                <w:b/>
                <w:szCs w:val="22"/>
              </w:rPr>
            </w:pPr>
            <w:r w:rsidRPr="00280B2D">
              <w:rPr>
                <w:rFonts w:asciiTheme="majorHAnsi" w:hAnsiTheme="majorHAnsi" w:cstheme="majorHAnsi"/>
                <w:szCs w:val="22"/>
              </w:rPr>
              <w:tab/>
            </w:r>
            <w:r w:rsidRPr="00280B2D">
              <w:rPr>
                <w:rFonts w:asciiTheme="majorHAnsi" w:hAnsiTheme="majorHAnsi" w:cstheme="majorHAnsi"/>
                <w:szCs w:val="22"/>
              </w:rPr>
              <w:tab/>
            </w:r>
            <w:r w:rsidRPr="00280B2D">
              <w:rPr>
                <w:rFonts w:asciiTheme="minorHAnsi" w:hAnsiTheme="minorHAnsi" w:cstheme="minorHAnsi"/>
                <w:b/>
                <w:color w:val="FFFFFF" w:themeColor="background1"/>
                <w:szCs w:val="22"/>
              </w:rPr>
              <w:t>Scoring Methodology</w:t>
            </w:r>
          </w:p>
        </w:tc>
      </w:tr>
      <w:tr w:rsidR="002D0D8D" w:rsidRPr="009A2A5D" w14:paraId="1677CE02" w14:textId="77777777" w:rsidTr="00687291">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3F094F5" w14:textId="77777777" w:rsidR="002D0D8D" w:rsidRPr="00280B2D" w:rsidRDefault="002D0D8D" w:rsidP="00687291">
            <w:pPr>
              <w:spacing w:after="0" w:line="240" w:lineRule="auto"/>
              <w:jc w:val="both"/>
              <w:rPr>
                <w:rFonts w:asciiTheme="minorHAnsi" w:hAnsiTheme="minorHAnsi" w:cstheme="minorHAnsi"/>
                <w:b/>
                <w:szCs w:val="22"/>
              </w:rPr>
            </w:pPr>
            <w:r w:rsidRPr="00280B2D">
              <w:rPr>
                <w:rFonts w:asciiTheme="minorHAnsi" w:hAnsiTheme="minorHAnsi" w:cstheme="minorHAnsi"/>
                <w:b/>
                <w:szCs w:val="22"/>
              </w:rPr>
              <w:t>Percentage Weighting Range</w:t>
            </w:r>
          </w:p>
        </w:tc>
        <w:tc>
          <w:tcPr>
            <w:tcW w:w="6520"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F8F45DB" w14:textId="77777777" w:rsidR="002D0D8D" w:rsidRPr="00280B2D" w:rsidRDefault="002D0D8D" w:rsidP="00687291">
            <w:pPr>
              <w:spacing w:after="0" w:line="240" w:lineRule="auto"/>
              <w:jc w:val="both"/>
              <w:rPr>
                <w:rFonts w:asciiTheme="minorHAnsi" w:hAnsiTheme="minorHAnsi" w:cstheme="minorHAnsi"/>
                <w:b/>
                <w:szCs w:val="22"/>
              </w:rPr>
            </w:pPr>
            <w:r w:rsidRPr="00280B2D">
              <w:rPr>
                <w:rFonts w:asciiTheme="minorHAnsi" w:hAnsiTheme="minorHAnsi" w:cstheme="minorHAnsi"/>
                <w:b/>
                <w:szCs w:val="22"/>
              </w:rPr>
              <w:t>Characteristic of Response</w:t>
            </w:r>
          </w:p>
        </w:tc>
      </w:tr>
      <w:tr w:rsidR="002D0D8D" w:rsidRPr="009A2A5D" w14:paraId="0A47DBB0" w14:textId="77777777" w:rsidTr="00687291">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D26E857" w14:textId="77777777" w:rsidR="002D0D8D" w:rsidRPr="00280B2D" w:rsidRDefault="002D0D8D" w:rsidP="00687291">
            <w:pPr>
              <w:spacing w:line="240" w:lineRule="auto"/>
              <w:jc w:val="center"/>
              <w:rPr>
                <w:rFonts w:asciiTheme="minorHAnsi" w:hAnsiTheme="minorHAnsi" w:cstheme="minorHAnsi"/>
                <w:szCs w:val="22"/>
              </w:rPr>
            </w:pPr>
            <w:r w:rsidRPr="00280B2D">
              <w:rPr>
                <w:rFonts w:asciiTheme="minorHAnsi" w:hAnsiTheme="minorHAnsi" w:cstheme="minorHAnsi"/>
                <w:szCs w:val="22"/>
              </w:rPr>
              <w:t>91- 100%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8ABFB44" w14:textId="77777777" w:rsidR="002D0D8D" w:rsidRPr="00280B2D" w:rsidRDefault="002D0D8D" w:rsidP="00687291">
            <w:pPr>
              <w:spacing w:after="0" w:line="240" w:lineRule="auto"/>
              <w:rPr>
                <w:rFonts w:asciiTheme="minorHAnsi" w:hAnsiTheme="minorHAnsi" w:cstheme="minorHAnsi"/>
                <w:b/>
                <w:bCs/>
                <w:szCs w:val="22"/>
              </w:rPr>
            </w:pPr>
            <w:r w:rsidRPr="00280B2D">
              <w:rPr>
                <w:rFonts w:asciiTheme="minorHAnsi" w:hAnsiTheme="minorHAnsi" w:cstheme="minorHAnsi"/>
                <w:b/>
                <w:bCs/>
                <w:szCs w:val="22"/>
              </w:rPr>
              <w:t>Excellent to Exceptional</w:t>
            </w:r>
          </w:p>
          <w:p w14:paraId="68D3393E" w14:textId="77777777" w:rsidR="002D0D8D" w:rsidRPr="00280B2D" w:rsidRDefault="002D0D8D" w:rsidP="00687291">
            <w:pPr>
              <w:spacing w:after="0" w:line="240" w:lineRule="auto"/>
              <w:rPr>
                <w:rFonts w:asciiTheme="minorHAnsi" w:hAnsiTheme="minorHAnsi" w:cstheme="minorHAnsi"/>
                <w:szCs w:val="22"/>
              </w:rPr>
            </w:pPr>
            <w:r w:rsidRPr="00280B2D">
              <w:rPr>
                <w:rFonts w:asciiTheme="minorHAnsi" w:hAnsiTheme="minorHAnsi" w:cstheme="minorHAnsi"/>
                <w:szCs w:val="22"/>
              </w:rPr>
              <w:t>The Tenderer’s proposal is assessed as demonstrating an excellent to exceptional level of quality and understanding in respect of the qualitative criterion.</w:t>
            </w:r>
          </w:p>
        </w:tc>
      </w:tr>
      <w:tr w:rsidR="002D0D8D" w:rsidRPr="009A2A5D" w14:paraId="4D0B5A11" w14:textId="77777777" w:rsidTr="00687291">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1C3B274" w14:textId="77777777" w:rsidR="002D0D8D" w:rsidRPr="00280B2D" w:rsidRDefault="002D0D8D" w:rsidP="00687291">
            <w:pPr>
              <w:spacing w:line="240" w:lineRule="auto"/>
              <w:jc w:val="center"/>
              <w:rPr>
                <w:rFonts w:asciiTheme="minorHAnsi" w:hAnsiTheme="minorHAnsi" w:cstheme="minorHAnsi"/>
                <w:szCs w:val="22"/>
              </w:rPr>
            </w:pPr>
            <w:r w:rsidRPr="00280B2D">
              <w:rPr>
                <w:rFonts w:asciiTheme="minorHAnsi" w:hAnsiTheme="minorHAnsi" w:cstheme="minorHAnsi"/>
                <w:szCs w:val="22"/>
              </w:rPr>
              <w:t>80- 90%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4BA1B281" w14:textId="77777777" w:rsidR="002D0D8D" w:rsidRPr="00280B2D" w:rsidRDefault="002D0D8D" w:rsidP="00687291">
            <w:pPr>
              <w:spacing w:after="0" w:line="240" w:lineRule="auto"/>
              <w:rPr>
                <w:rFonts w:asciiTheme="minorHAnsi" w:hAnsiTheme="minorHAnsi" w:cstheme="minorHAnsi"/>
                <w:b/>
                <w:bCs/>
                <w:szCs w:val="22"/>
              </w:rPr>
            </w:pPr>
            <w:r w:rsidRPr="00280B2D">
              <w:rPr>
                <w:rFonts w:asciiTheme="minorHAnsi" w:hAnsiTheme="minorHAnsi" w:cstheme="minorHAnsi"/>
                <w:b/>
                <w:bCs/>
                <w:szCs w:val="22"/>
              </w:rPr>
              <w:t>Good to Very Good</w:t>
            </w:r>
          </w:p>
          <w:p w14:paraId="1549D8B5" w14:textId="77777777" w:rsidR="002D0D8D" w:rsidRPr="00280B2D" w:rsidRDefault="002D0D8D" w:rsidP="00687291">
            <w:pPr>
              <w:spacing w:after="0" w:line="240" w:lineRule="auto"/>
              <w:rPr>
                <w:rFonts w:asciiTheme="minorHAnsi" w:hAnsiTheme="minorHAnsi" w:cstheme="minorHAnsi"/>
                <w:szCs w:val="22"/>
              </w:rPr>
            </w:pPr>
            <w:r w:rsidRPr="00280B2D">
              <w:rPr>
                <w:rFonts w:asciiTheme="minorHAnsi" w:hAnsiTheme="minorHAnsi" w:cstheme="minorHAnsi"/>
                <w:szCs w:val="22"/>
              </w:rPr>
              <w:t>The Tenderer’s proposal is assessed as demonstrating a good to very good level of quality and understanding in respect of the qualitative criterion.</w:t>
            </w:r>
          </w:p>
        </w:tc>
      </w:tr>
      <w:tr w:rsidR="002D0D8D" w:rsidRPr="009A2A5D" w14:paraId="3F1809ED" w14:textId="77777777" w:rsidTr="00687291">
        <w:tc>
          <w:tcPr>
            <w:tcW w:w="1843" w:type="dxa"/>
            <w:tcBorders>
              <w:top w:val="nil"/>
              <w:left w:val="single" w:sz="4" w:space="0" w:color="auto"/>
              <w:bottom w:val="single" w:sz="4" w:space="0" w:color="auto"/>
              <w:right w:val="single" w:sz="4" w:space="0" w:color="auto"/>
            </w:tcBorders>
            <w:shd w:val="clear" w:color="auto" w:fill="BCD9DE"/>
            <w:tcMar>
              <w:top w:w="0" w:type="dxa"/>
              <w:left w:w="108" w:type="dxa"/>
              <w:bottom w:w="0" w:type="dxa"/>
              <w:right w:w="108" w:type="dxa"/>
            </w:tcMar>
            <w:vAlign w:val="center"/>
          </w:tcPr>
          <w:p w14:paraId="478B0E80" w14:textId="77777777" w:rsidR="002D0D8D" w:rsidRPr="00280B2D" w:rsidRDefault="002D0D8D" w:rsidP="00687291">
            <w:pPr>
              <w:spacing w:line="240" w:lineRule="auto"/>
              <w:jc w:val="center"/>
              <w:rPr>
                <w:rFonts w:asciiTheme="minorHAnsi" w:hAnsiTheme="minorHAnsi" w:cstheme="minorHAnsi"/>
                <w:szCs w:val="22"/>
              </w:rPr>
            </w:pPr>
            <w:r w:rsidRPr="00280B2D">
              <w:rPr>
                <w:rFonts w:asciiTheme="minorHAnsi" w:hAnsiTheme="minorHAnsi" w:cstheme="minorHAnsi"/>
                <w:b/>
                <w:szCs w:val="22"/>
              </w:rPr>
              <w:t>70- 79%</w:t>
            </w:r>
          </w:p>
        </w:tc>
        <w:tc>
          <w:tcPr>
            <w:tcW w:w="6520" w:type="dxa"/>
            <w:tcBorders>
              <w:top w:val="single" w:sz="4" w:space="0" w:color="auto"/>
              <w:left w:val="nil"/>
              <w:bottom w:val="single" w:sz="4" w:space="0" w:color="auto"/>
              <w:right w:val="single" w:sz="4" w:space="0" w:color="auto"/>
            </w:tcBorders>
            <w:shd w:val="clear" w:color="auto" w:fill="BCD9DE"/>
            <w:tcMar>
              <w:top w:w="0" w:type="dxa"/>
              <w:left w:w="108" w:type="dxa"/>
              <w:bottom w:w="0" w:type="dxa"/>
              <w:right w:w="108" w:type="dxa"/>
            </w:tcMar>
            <w:vAlign w:val="center"/>
          </w:tcPr>
          <w:p w14:paraId="3CB8138D" w14:textId="77777777" w:rsidR="002D0D8D" w:rsidRPr="00280B2D" w:rsidRDefault="002D0D8D" w:rsidP="00687291">
            <w:pPr>
              <w:spacing w:after="0" w:line="240" w:lineRule="auto"/>
              <w:rPr>
                <w:rFonts w:asciiTheme="minorHAnsi" w:hAnsiTheme="minorHAnsi" w:cstheme="minorHAnsi"/>
                <w:b/>
                <w:szCs w:val="22"/>
              </w:rPr>
            </w:pPr>
            <w:r w:rsidRPr="00280B2D">
              <w:rPr>
                <w:rFonts w:asciiTheme="minorHAnsi" w:hAnsiTheme="minorHAnsi" w:cstheme="minorHAnsi"/>
                <w:b/>
                <w:szCs w:val="22"/>
              </w:rPr>
              <w:t>Satisfactory to Very Satisfactory</w:t>
            </w:r>
          </w:p>
          <w:p w14:paraId="7CD2D3E6" w14:textId="77777777" w:rsidR="002D0D8D" w:rsidRPr="00280B2D" w:rsidRDefault="002D0D8D" w:rsidP="00687291">
            <w:pPr>
              <w:spacing w:after="0" w:line="240" w:lineRule="auto"/>
              <w:rPr>
                <w:rFonts w:asciiTheme="minorHAnsi" w:hAnsiTheme="minorHAnsi" w:cstheme="minorHAnsi"/>
                <w:szCs w:val="22"/>
              </w:rPr>
            </w:pPr>
            <w:r w:rsidRPr="00280B2D">
              <w:rPr>
                <w:rFonts w:asciiTheme="minorHAnsi" w:hAnsiTheme="minorHAnsi" w:cstheme="minorHAnsi"/>
                <w:b/>
                <w:szCs w:val="22"/>
              </w:rPr>
              <w:t>The Tenderer’s proposal is assessed as demonstrating a satisfactory to very satisfactory level of quality and understanding in respect of the qualitative criterion.</w:t>
            </w:r>
          </w:p>
        </w:tc>
      </w:tr>
      <w:tr w:rsidR="002D0D8D" w:rsidRPr="009A2A5D" w14:paraId="1147E8B5" w14:textId="77777777" w:rsidTr="00687291">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841AE2E" w14:textId="77777777" w:rsidR="002D0D8D" w:rsidRPr="00280B2D" w:rsidRDefault="002D0D8D" w:rsidP="00687291">
            <w:pPr>
              <w:spacing w:line="240" w:lineRule="auto"/>
              <w:jc w:val="center"/>
              <w:rPr>
                <w:rFonts w:asciiTheme="minorHAnsi" w:hAnsiTheme="minorHAnsi" w:cstheme="minorHAnsi"/>
                <w:szCs w:val="22"/>
              </w:rPr>
            </w:pPr>
            <w:r w:rsidRPr="00280B2D">
              <w:rPr>
                <w:rFonts w:asciiTheme="minorHAnsi" w:hAnsiTheme="minorHAnsi" w:cstheme="minorHAnsi"/>
                <w:szCs w:val="22"/>
              </w:rPr>
              <w:t>30- 69%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AC3CF76" w14:textId="77777777" w:rsidR="002D0D8D" w:rsidRPr="00280B2D" w:rsidRDefault="002D0D8D" w:rsidP="00687291">
            <w:pPr>
              <w:spacing w:after="0" w:line="240" w:lineRule="auto"/>
              <w:rPr>
                <w:rFonts w:asciiTheme="minorHAnsi" w:hAnsiTheme="minorHAnsi" w:cstheme="minorHAnsi"/>
                <w:b/>
                <w:bCs/>
                <w:szCs w:val="22"/>
              </w:rPr>
            </w:pPr>
            <w:r w:rsidRPr="00280B2D">
              <w:rPr>
                <w:rFonts w:asciiTheme="minorHAnsi" w:hAnsiTheme="minorHAnsi" w:cstheme="minorHAnsi"/>
                <w:b/>
                <w:bCs/>
                <w:szCs w:val="22"/>
              </w:rPr>
              <w:t xml:space="preserve">Unsatisfactory or Inadequate </w:t>
            </w:r>
          </w:p>
          <w:p w14:paraId="34FAB6E9" w14:textId="77777777" w:rsidR="002D0D8D" w:rsidRPr="00280B2D" w:rsidRDefault="002D0D8D" w:rsidP="00687291">
            <w:pPr>
              <w:spacing w:after="0" w:line="240" w:lineRule="auto"/>
              <w:rPr>
                <w:rFonts w:asciiTheme="minorHAnsi" w:hAnsiTheme="minorHAnsi" w:cstheme="minorHAnsi"/>
                <w:szCs w:val="22"/>
              </w:rPr>
            </w:pPr>
            <w:r w:rsidRPr="00280B2D">
              <w:rPr>
                <w:rFonts w:asciiTheme="minorHAnsi" w:hAnsiTheme="minorHAnsi" w:cstheme="minorHAnsi"/>
                <w:szCs w:val="22"/>
              </w:rPr>
              <w:t>The Tenderer’s proposal is assessed as unsatisfactory or inadequate in that it is lacking in some degree of quality and understanding in respect of the qualitative criterion.</w:t>
            </w:r>
          </w:p>
        </w:tc>
      </w:tr>
      <w:tr w:rsidR="002D0D8D" w:rsidRPr="009A2A5D" w14:paraId="7BC9ED8E" w14:textId="77777777" w:rsidTr="00687291">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EB715FD" w14:textId="77777777" w:rsidR="002D0D8D" w:rsidRPr="00280B2D" w:rsidRDefault="002D0D8D" w:rsidP="00687291">
            <w:pPr>
              <w:spacing w:line="240" w:lineRule="auto"/>
              <w:jc w:val="center"/>
              <w:rPr>
                <w:rFonts w:asciiTheme="minorHAnsi" w:hAnsiTheme="minorHAnsi" w:cstheme="minorHAnsi"/>
                <w:szCs w:val="22"/>
              </w:rPr>
            </w:pPr>
            <w:r w:rsidRPr="00280B2D">
              <w:rPr>
                <w:rFonts w:asciiTheme="minorHAnsi" w:hAnsiTheme="minorHAnsi" w:cstheme="minorHAnsi"/>
                <w:szCs w:val="22"/>
              </w:rPr>
              <w:t>1- 29%</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0D34129" w14:textId="77777777" w:rsidR="002D0D8D" w:rsidRPr="00280B2D" w:rsidRDefault="002D0D8D" w:rsidP="00687291">
            <w:pPr>
              <w:spacing w:after="0" w:line="240" w:lineRule="auto"/>
              <w:rPr>
                <w:rFonts w:asciiTheme="minorHAnsi" w:hAnsiTheme="minorHAnsi" w:cstheme="minorHAnsi"/>
                <w:b/>
                <w:bCs/>
                <w:szCs w:val="22"/>
              </w:rPr>
            </w:pPr>
            <w:r w:rsidRPr="00280B2D">
              <w:rPr>
                <w:rFonts w:asciiTheme="minorHAnsi" w:hAnsiTheme="minorHAnsi" w:cstheme="minorHAnsi"/>
                <w:b/>
                <w:bCs/>
                <w:szCs w:val="22"/>
              </w:rPr>
              <w:t xml:space="preserve">Very Unsatisfactory or Very Inadequate </w:t>
            </w:r>
          </w:p>
          <w:p w14:paraId="637788DA" w14:textId="77777777" w:rsidR="002D0D8D" w:rsidRPr="00280B2D" w:rsidRDefault="002D0D8D" w:rsidP="00687291">
            <w:pPr>
              <w:spacing w:after="0" w:line="240" w:lineRule="auto"/>
              <w:rPr>
                <w:rFonts w:asciiTheme="minorHAnsi" w:hAnsiTheme="minorHAnsi" w:cstheme="minorHAnsi"/>
                <w:szCs w:val="22"/>
              </w:rPr>
            </w:pPr>
            <w:r w:rsidRPr="00280B2D">
              <w:rPr>
                <w:rFonts w:asciiTheme="minorHAnsi" w:hAnsiTheme="minorHAnsi" w:cstheme="minorHAnsi"/>
                <w:szCs w:val="22"/>
              </w:rPr>
              <w:t>The Tenderer’s proposal is assessed as very unsatisfactory or very inadequate in that it is lacking to a significant degree in quality and understanding in respect of the qualitative criterion.</w:t>
            </w:r>
          </w:p>
        </w:tc>
      </w:tr>
      <w:tr w:rsidR="002D0D8D" w:rsidRPr="009A2A5D" w14:paraId="63D1F610" w14:textId="77777777" w:rsidTr="00687291">
        <w:tc>
          <w:tcPr>
            <w:tcW w:w="184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CAB630A" w14:textId="77777777" w:rsidR="002D0D8D" w:rsidRPr="00280B2D" w:rsidRDefault="002D0D8D" w:rsidP="00687291">
            <w:pPr>
              <w:spacing w:line="240" w:lineRule="auto"/>
              <w:jc w:val="center"/>
              <w:rPr>
                <w:rFonts w:asciiTheme="minorHAnsi" w:hAnsiTheme="minorHAnsi" w:cstheme="minorHAnsi"/>
                <w:szCs w:val="22"/>
              </w:rPr>
            </w:pPr>
            <w:r w:rsidRPr="00280B2D">
              <w:rPr>
                <w:rFonts w:asciiTheme="minorHAnsi" w:hAnsiTheme="minorHAnsi" w:cstheme="minorHAnsi"/>
                <w:szCs w:val="22"/>
              </w:rPr>
              <w:t>0</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26033340" w14:textId="77777777" w:rsidR="002D0D8D" w:rsidRPr="00280B2D" w:rsidRDefault="002D0D8D" w:rsidP="00687291">
            <w:pPr>
              <w:spacing w:after="0" w:line="240" w:lineRule="auto"/>
              <w:rPr>
                <w:rFonts w:asciiTheme="minorHAnsi" w:hAnsiTheme="minorHAnsi" w:cstheme="minorHAnsi"/>
                <w:b/>
                <w:bCs/>
                <w:szCs w:val="22"/>
              </w:rPr>
            </w:pPr>
            <w:r w:rsidRPr="00280B2D">
              <w:rPr>
                <w:rFonts w:asciiTheme="minorHAnsi" w:hAnsiTheme="minorHAnsi" w:cstheme="minorHAnsi"/>
                <w:b/>
                <w:bCs/>
                <w:szCs w:val="22"/>
              </w:rPr>
              <w:t>No response.</w:t>
            </w:r>
          </w:p>
        </w:tc>
      </w:tr>
    </w:tbl>
    <w:p w14:paraId="542616E5" w14:textId="5C62BBC0" w:rsidR="00921977" w:rsidRDefault="00921977" w:rsidP="00AB3BBC">
      <w:pPr>
        <w:pBdr>
          <w:top w:val="nil"/>
          <w:left w:val="nil"/>
          <w:bottom w:val="nil"/>
          <w:right w:val="nil"/>
          <w:between w:val="nil"/>
        </w:pBdr>
        <w:ind w:hanging="33"/>
        <w:jc w:val="both"/>
        <w:rPr>
          <w:rFonts w:asciiTheme="majorHAnsi" w:hAnsiTheme="majorHAnsi" w:cstheme="majorHAnsi"/>
        </w:rPr>
      </w:pPr>
    </w:p>
    <w:p w14:paraId="7961EF03" w14:textId="77777777" w:rsidR="00033946" w:rsidRDefault="00643266" w:rsidP="00B611E2">
      <w:pPr>
        <w:jc w:val="both"/>
        <w:rPr>
          <w:color w:val="0000FF"/>
        </w:rPr>
      </w:pPr>
      <w:r w:rsidRPr="00795FB6">
        <w:rPr>
          <w:color w:val="0000FF"/>
        </w:rPr>
        <w:tab/>
      </w:r>
    </w:p>
    <w:p w14:paraId="57148311" w14:textId="77777777" w:rsidR="00033946" w:rsidRDefault="00033946" w:rsidP="00B611E2">
      <w:pPr>
        <w:jc w:val="both"/>
        <w:rPr>
          <w:color w:val="0000FF"/>
        </w:rPr>
      </w:pPr>
    </w:p>
    <w:p w14:paraId="5706D308" w14:textId="3D1B3030" w:rsidR="00B611E2" w:rsidRPr="00795FB6" w:rsidRDefault="00B611E2" w:rsidP="00033946">
      <w:pPr>
        <w:ind w:firstLine="720"/>
        <w:jc w:val="both"/>
        <w:rPr>
          <w:color w:val="0000FF"/>
        </w:rPr>
      </w:pPr>
      <w:r w:rsidRPr="00795FB6">
        <w:rPr>
          <w:b/>
          <w:bCs/>
        </w:rPr>
        <w:t>Tie Break Rule</w:t>
      </w:r>
    </w:p>
    <w:p w14:paraId="3BDABA0A" w14:textId="77777777" w:rsidR="00B611E2" w:rsidRDefault="00B611E2" w:rsidP="00B611E2">
      <w:pPr>
        <w:ind w:left="720"/>
        <w:jc w:val="both"/>
        <w:rPr>
          <w:rFonts w:asciiTheme="minorHAnsi" w:hAnsiTheme="minorHAnsi" w:cstheme="minorHAnsi"/>
          <w:szCs w:val="22"/>
        </w:rPr>
      </w:pPr>
      <w:r>
        <w:rPr>
          <w:rFonts w:asciiTheme="minorHAnsi" w:hAnsiTheme="minorHAnsi" w:cstheme="minorHAnsi"/>
          <w:szCs w:val="22"/>
        </w:rPr>
        <w:t xml:space="preserve">The </w:t>
      </w:r>
      <w:r w:rsidRPr="00BA756B">
        <w:rPr>
          <w:rFonts w:asciiTheme="minorHAnsi" w:hAnsiTheme="minorHAnsi" w:cstheme="minorHAnsi"/>
          <w:szCs w:val="22"/>
        </w:rPr>
        <w:t xml:space="preserve">Contracting Authority will </w:t>
      </w:r>
      <w:r>
        <w:rPr>
          <w:rFonts w:asciiTheme="minorHAnsi" w:hAnsiTheme="minorHAnsi" w:cstheme="minorHAnsi"/>
          <w:szCs w:val="22"/>
        </w:rPr>
        <w:t>award a Contract to the Highest scoring Tenderer.</w:t>
      </w:r>
      <w:r w:rsidRPr="00BA756B">
        <w:rPr>
          <w:rFonts w:asciiTheme="minorHAnsi" w:hAnsiTheme="minorHAnsi" w:cstheme="minorHAnsi"/>
          <w:szCs w:val="22"/>
        </w:rPr>
        <w:t xml:space="preserve"> In the event that there is a tie for the </w:t>
      </w:r>
      <w:r>
        <w:rPr>
          <w:rFonts w:asciiTheme="minorHAnsi" w:hAnsiTheme="minorHAnsi" w:cstheme="minorHAnsi"/>
          <w:szCs w:val="22"/>
        </w:rPr>
        <w:t xml:space="preserve">first place </w:t>
      </w:r>
      <w:r w:rsidRPr="00BA756B">
        <w:rPr>
          <w:rFonts w:asciiTheme="minorHAnsi" w:hAnsiTheme="minorHAnsi" w:cstheme="minorHAnsi"/>
          <w:szCs w:val="22"/>
        </w:rPr>
        <w:t xml:space="preserve">between two or more </w:t>
      </w:r>
      <w:r>
        <w:rPr>
          <w:rFonts w:asciiTheme="minorHAnsi" w:hAnsiTheme="minorHAnsi" w:cstheme="minorHAnsi"/>
          <w:szCs w:val="22"/>
        </w:rPr>
        <w:t>Tenderers</w:t>
      </w:r>
      <w:r w:rsidRPr="00BA756B">
        <w:rPr>
          <w:rFonts w:asciiTheme="minorHAnsi" w:hAnsiTheme="minorHAnsi" w:cstheme="minorHAnsi"/>
          <w:szCs w:val="22"/>
        </w:rPr>
        <w:t>, the following tie-break rules will be adopted.</w:t>
      </w:r>
    </w:p>
    <w:p w14:paraId="511FED32" w14:textId="77777777" w:rsidR="00B611E2" w:rsidRPr="00795FB6" w:rsidRDefault="00B611E2" w:rsidP="00B611E2">
      <w:pPr>
        <w:ind w:left="720"/>
        <w:jc w:val="both"/>
        <w:rPr>
          <w:rFonts w:asciiTheme="minorHAnsi" w:hAnsiTheme="minorHAnsi" w:cstheme="minorHAnsi"/>
          <w:szCs w:val="22"/>
        </w:rPr>
      </w:pPr>
      <w:r w:rsidRPr="00CB2521">
        <w:rPr>
          <w:rFonts w:asciiTheme="minorHAnsi" w:hAnsiTheme="minorHAnsi" w:cstheme="minorBidi"/>
          <w:szCs w:val="22"/>
        </w:rPr>
        <w:t xml:space="preserve">The </w:t>
      </w:r>
      <w:r>
        <w:rPr>
          <w:rFonts w:asciiTheme="minorHAnsi" w:hAnsiTheme="minorHAnsi" w:cstheme="minorBidi"/>
          <w:szCs w:val="22"/>
        </w:rPr>
        <w:t>Tenderer</w:t>
      </w:r>
      <w:r w:rsidRPr="00CB2521">
        <w:rPr>
          <w:rFonts w:asciiTheme="minorHAnsi" w:hAnsiTheme="minorHAnsi" w:cstheme="minorBidi"/>
          <w:szCs w:val="22"/>
        </w:rPr>
        <w:t xml:space="preserve"> which has been awarded the highest marks for </w:t>
      </w:r>
      <w:r>
        <w:rPr>
          <w:rFonts w:asciiTheme="minorHAnsi" w:hAnsiTheme="minorHAnsi" w:cstheme="minorBidi"/>
          <w:szCs w:val="22"/>
        </w:rPr>
        <w:t>Award</w:t>
      </w:r>
      <w:r w:rsidRPr="00CB2521">
        <w:rPr>
          <w:rFonts w:asciiTheme="minorHAnsi" w:hAnsiTheme="minorHAnsi" w:cstheme="minorBidi"/>
          <w:szCs w:val="22"/>
        </w:rPr>
        <w:t xml:space="preserve"> </w:t>
      </w:r>
      <w:r w:rsidRPr="008B4128">
        <w:rPr>
          <w:rFonts w:asciiTheme="minorHAnsi" w:hAnsiTheme="minorHAnsi" w:cstheme="minorBidi"/>
          <w:szCs w:val="22"/>
        </w:rPr>
        <w:t>Criterion “</w:t>
      </w:r>
      <w:r w:rsidRPr="008B4128">
        <w:rPr>
          <w:rFonts w:asciiTheme="minorHAnsi" w:hAnsiTheme="minorHAnsi" w:cstheme="minorBidi"/>
          <w:b/>
          <w:bCs/>
          <w:szCs w:val="22"/>
        </w:rPr>
        <w:t>A</w:t>
      </w:r>
      <w:r w:rsidRPr="008B4128">
        <w:rPr>
          <w:rFonts w:asciiTheme="minorHAnsi" w:hAnsiTheme="minorHAnsi" w:cstheme="minorBidi"/>
          <w:szCs w:val="22"/>
        </w:rPr>
        <w:t>”</w:t>
      </w:r>
      <w:r w:rsidRPr="008B4128">
        <w:rPr>
          <w:rFonts w:asciiTheme="minorHAnsi" w:hAnsiTheme="minorHAnsi" w:cstheme="minorBidi"/>
          <w:b/>
          <w:bCs/>
          <w:szCs w:val="22"/>
        </w:rPr>
        <w:t xml:space="preserve"> Quality</w:t>
      </w:r>
      <w:r>
        <w:rPr>
          <w:rFonts w:asciiTheme="minorHAnsi" w:hAnsiTheme="minorHAnsi" w:cstheme="minorBidi"/>
          <w:b/>
          <w:bCs/>
          <w:szCs w:val="22"/>
        </w:rPr>
        <w:t xml:space="preserve"> of Service Provision</w:t>
      </w:r>
      <w:r w:rsidRPr="00CB2521">
        <w:rPr>
          <w:rFonts w:asciiTheme="minorHAnsi" w:hAnsiTheme="minorHAnsi" w:cstheme="minorBidi"/>
          <w:szCs w:val="22"/>
        </w:rPr>
        <w:t xml:space="preserve"> will be </w:t>
      </w:r>
      <w:r>
        <w:rPr>
          <w:rFonts w:asciiTheme="minorHAnsi" w:hAnsiTheme="minorHAnsi" w:cstheme="minorBidi"/>
          <w:szCs w:val="22"/>
        </w:rPr>
        <w:t>awarded the Contract.</w:t>
      </w:r>
      <w:r w:rsidRPr="00CB2521">
        <w:rPr>
          <w:rFonts w:asciiTheme="minorHAnsi" w:hAnsiTheme="minorHAnsi" w:cstheme="minorBidi"/>
          <w:szCs w:val="22"/>
        </w:rPr>
        <w:t xml:space="preserve"> </w:t>
      </w:r>
    </w:p>
    <w:p w14:paraId="50DB6FA7" w14:textId="77777777" w:rsidR="00B611E2" w:rsidRDefault="00B611E2" w:rsidP="00B611E2">
      <w:pPr>
        <w:keepNext/>
        <w:ind w:left="720" w:right="26"/>
        <w:contextualSpacing/>
        <w:jc w:val="both"/>
        <w:rPr>
          <w:rFonts w:asciiTheme="minorHAnsi" w:hAnsiTheme="minorHAnsi" w:cstheme="minorBidi"/>
          <w:szCs w:val="22"/>
        </w:rPr>
      </w:pPr>
      <w:r w:rsidRPr="00CB2521">
        <w:rPr>
          <w:rFonts w:asciiTheme="minorHAnsi" w:hAnsiTheme="minorHAnsi" w:cstheme="minorBidi"/>
          <w:szCs w:val="22"/>
        </w:rPr>
        <w:t>In the event of a tie and there being no difference in the marks for Selection Criterion “</w:t>
      </w:r>
      <w:r>
        <w:rPr>
          <w:rFonts w:asciiTheme="minorHAnsi" w:hAnsiTheme="minorHAnsi" w:cstheme="minorBidi"/>
          <w:szCs w:val="22"/>
        </w:rPr>
        <w:t>A</w:t>
      </w:r>
      <w:r w:rsidRPr="00CB2521">
        <w:rPr>
          <w:rFonts w:asciiTheme="minorHAnsi" w:hAnsiTheme="minorHAnsi" w:cstheme="minorBidi"/>
          <w:szCs w:val="22"/>
        </w:rPr>
        <w:t>”</w:t>
      </w:r>
      <w:r w:rsidRPr="00CB2521">
        <w:rPr>
          <w:rFonts w:asciiTheme="minorHAnsi" w:hAnsiTheme="minorHAnsi" w:cstheme="minorBidi"/>
          <w:b/>
          <w:bCs/>
          <w:szCs w:val="22"/>
        </w:rPr>
        <w:t xml:space="preserve">, </w:t>
      </w:r>
      <w:r w:rsidRPr="00CB2521">
        <w:rPr>
          <w:rFonts w:asciiTheme="minorHAnsi" w:hAnsiTheme="minorHAnsi" w:cstheme="minorBidi"/>
          <w:szCs w:val="22"/>
        </w:rPr>
        <w:t xml:space="preserve">then </w:t>
      </w:r>
      <w:r>
        <w:rPr>
          <w:rFonts w:asciiTheme="minorHAnsi" w:hAnsiTheme="minorHAnsi" w:cstheme="minorBidi"/>
          <w:szCs w:val="22"/>
        </w:rPr>
        <w:t>the following tie break order will be used:</w:t>
      </w:r>
    </w:p>
    <w:p w14:paraId="0D57475E" w14:textId="77777777" w:rsidR="00B611E2" w:rsidRDefault="00B611E2" w:rsidP="00782DFD">
      <w:pPr>
        <w:pStyle w:val="ListParagraph"/>
        <w:keepNext/>
        <w:numPr>
          <w:ilvl w:val="0"/>
          <w:numId w:val="18"/>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Criterion “B” </w:t>
      </w:r>
      <w:r w:rsidRPr="007D6CEB">
        <w:rPr>
          <w:rFonts w:asciiTheme="minorHAnsi" w:hAnsiTheme="minorHAnsi" w:cstheme="minorBidi"/>
          <w:b/>
          <w:bCs/>
          <w:szCs w:val="22"/>
        </w:rPr>
        <w:t xml:space="preserve">Food Plan and </w:t>
      </w:r>
      <w:r>
        <w:rPr>
          <w:rFonts w:asciiTheme="minorHAnsi" w:hAnsiTheme="minorHAnsi" w:cstheme="minorBidi"/>
          <w:b/>
          <w:bCs/>
          <w:szCs w:val="22"/>
        </w:rPr>
        <w:t>F</w:t>
      </w:r>
      <w:r w:rsidRPr="007D6CEB">
        <w:rPr>
          <w:rFonts w:asciiTheme="minorHAnsi" w:hAnsiTheme="minorHAnsi" w:cstheme="minorBidi"/>
          <w:b/>
          <w:bCs/>
          <w:szCs w:val="22"/>
        </w:rPr>
        <w:t>ood Standards</w:t>
      </w:r>
      <w:r w:rsidRPr="007D6CEB">
        <w:rPr>
          <w:rFonts w:asciiTheme="minorHAnsi" w:hAnsiTheme="minorHAnsi" w:cstheme="minorBidi"/>
          <w:szCs w:val="22"/>
        </w:rPr>
        <w:t xml:space="preserve"> will be awarded the Contract. In the event of a tie following the above process, then </w:t>
      </w:r>
    </w:p>
    <w:p w14:paraId="685991A0" w14:textId="77777777" w:rsidR="00B611E2" w:rsidRDefault="00B611E2" w:rsidP="00782DFD">
      <w:pPr>
        <w:pStyle w:val="ListParagraph"/>
        <w:keepNext/>
        <w:numPr>
          <w:ilvl w:val="0"/>
          <w:numId w:val="18"/>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Pr>
          <w:rFonts w:asciiTheme="minorHAnsi" w:hAnsiTheme="minorHAnsi" w:cstheme="minorBidi"/>
          <w:szCs w:val="22"/>
        </w:rPr>
        <w:t>sub-</w:t>
      </w:r>
      <w:r w:rsidRPr="007D6CEB">
        <w:rPr>
          <w:rFonts w:asciiTheme="minorHAnsi" w:hAnsiTheme="minorHAnsi" w:cstheme="minorBidi"/>
          <w:szCs w:val="22"/>
        </w:rPr>
        <w:t xml:space="preserve">Criterion “B1” </w:t>
      </w:r>
      <w:r w:rsidRPr="007D6CEB">
        <w:rPr>
          <w:rFonts w:asciiTheme="minorHAnsi" w:hAnsiTheme="minorHAnsi" w:cstheme="minorBidi"/>
          <w:b/>
          <w:bCs/>
          <w:szCs w:val="22"/>
        </w:rPr>
        <w:t>Food Plan</w:t>
      </w:r>
      <w:r w:rsidRPr="007D6CEB">
        <w:rPr>
          <w:rFonts w:asciiTheme="minorHAnsi" w:hAnsiTheme="minorHAnsi" w:cstheme="minorBidi"/>
          <w:szCs w:val="22"/>
        </w:rPr>
        <w:t xml:space="preserve"> </w:t>
      </w:r>
      <w:r>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In the event of a tie following the above process, then </w:t>
      </w:r>
    </w:p>
    <w:p w14:paraId="4F3494F8" w14:textId="77777777" w:rsidR="00B611E2" w:rsidRDefault="00B611E2" w:rsidP="00782DFD">
      <w:pPr>
        <w:pStyle w:val="ListParagraph"/>
        <w:keepNext/>
        <w:numPr>
          <w:ilvl w:val="0"/>
          <w:numId w:val="18"/>
        </w:numPr>
        <w:ind w:right="26"/>
        <w:jc w:val="both"/>
        <w:rPr>
          <w:rFonts w:asciiTheme="minorHAnsi" w:hAnsiTheme="minorHAnsi" w:cstheme="minorBidi"/>
          <w:szCs w:val="22"/>
        </w:rPr>
      </w:pPr>
      <w:r w:rsidRPr="007D6CEB">
        <w:rPr>
          <w:rFonts w:asciiTheme="minorHAnsi" w:hAnsiTheme="minorHAnsi" w:cstheme="minorBidi"/>
          <w:szCs w:val="22"/>
        </w:rPr>
        <w:t xml:space="preserve">the Tenderer with the highest mark for the Award </w:t>
      </w:r>
      <w:r>
        <w:rPr>
          <w:rFonts w:asciiTheme="minorHAnsi" w:hAnsiTheme="minorHAnsi" w:cstheme="minorBidi"/>
          <w:szCs w:val="22"/>
        </w:rPr>
        <w:t>sub-Criterion</w:t>
      </w:r>
      <w:r w:rsidRPr="007D6CEB">
        <w:rPr>
          <w:rFonts w:asciiTheme="minorHAnsi" w:hAnsiTheme="minorHAnsi" w:cstheme="minorBidi"/>
          <w:szCs w:val="22"/>
        </w:rPr>
        <w:t xml:space="preserve"> “B2” </w:t>
      </w:r>
      <w:r w:rsidRPr="007D6CEB">
        <w:rPr>
          <w:rFonts w:asciiTheme="minorHAnsi" w:hAnsiTheme="minorHAnsi" w:cstheme="minorBidi"/>
          <w:b/>
          <w:bCs/>
          <w:szCs w:val="22"/>
        </w:rPr>
        <w:t>Food Standards</w:t>
      </w:r>
      <w:r w:rsidRPr="007D6CEB">
        <w:rPr>
          <w:rFonts w:asciiTheme="minorHAnsi" w:hAnsiTheme="minorHAnsi" w:cstheme="minorBidi"/>
          <w:szCs w:val="22"/>
        </w:rPr>
        <w:t xml:space="preserve"> </w:t>
      </w:r>
      <w:r>
        <w:rPr>
          <w:rFonts w:asciiTheme="minorHAnsi" w:hAnsiTheme="minorHAnsi" w:cstheme="minorBidi"/>
          <w:szCs w:val="22"/>
        </w:rPr>
        <w:t xml:space="preserve">will </w:t>
      </w:r>
      <w:r w:rsidRPr="007D6CEB">
        <w:rPr>
          <w:rFonts w:asciiTheme="minorHAnsi" w:hAnsiTheme="minorHAnsi" w:cstheme="minorBidi"/>
          <w:szCs w:val="22"/>
        </w:rPr>
        <w:t xml:space="preserve">be awarded the Contract, </w:t>
      </w:r>
    </w:p>
    <w:p w14:paraId="2F43D2E0" w14:textId="77777777" w:rsidR="00B611E2" w:rsidRDefault="00B611E2" w:rsidP="00782DFD">
      <w:pPr>
        <w:pStyle w:val="ListParagraph"/>
        <w:keepNext/>
        <w:numPr>
          <w:ilvl w:val="0"/>
          <w:numId w:val="18"/>
        </w:numPr>
        <w:ind w:right="26"/>
        <w:jc w:val="both"/>
        <w:rPr>
          <w:rFonts w:asciiTheme="minorHAnsi" w:hAnsiTheme="minorHAnsi" w:cstheme="minorBidi"/>
          <w:szCs w:val="22"/>
        </w:rPr>
      </w:pPr>
      <w:r>
        <w:rPr>
          <w:rFonts w:asciiTheme="minorHAnsi" w:hAnsiTheme="minorHAnsi" w:cstheme="minorBidi"/>
          <w:szCs w:val="22"/>
        </w:rPr>
        <w:t xml:space="preserve">when a Tenderer can’t be identified in the above tie break sequence to be awarded a contract, the tied tenderers names shall be put into a container and the successful Tenderer </w:t>
      </w:r>
      <w:r w:rsidRPr="007D6CEB">
        <w:rPr>
          <w:rFonts w:asciiTheme="minorHAnsi" w:hAnsiTheme="minorHAnsi" w:cstheme="minorBidi"/>
          <w:szCs w:val="22"/>
        </w:rPr>
        <w:t>will be drawn</w:t>
      </w:r>
      <w:r>
        <w:rPr>
          <w:rFonts w:asciiTheme="minorHAnsi" w:hAnsiTheme="minorHAnsi" w:cstheme="minorBidi"/>
          <w:szCs w:val="22"/>
        </w:rPr>
        <w:t xml:space="preserve"> by an independent Contracting Authority office not involved in the evaluation</w:t>
      </w:r>
      <w:r w:rsidRPr="007D6CEB">
        <w:rPr>
          <w:rFonts w:asciiTheme="minorHAnsi" w:hAnsiTheme="minorHAnsi" w:cstheme="minorBidi"/>
          <w:szCs w:val="22"/>
        </w:rPr>
        <w:t>. </w:t>
      </w:r>
    </w:p>
    <w:p w14:paraId="31378B56" w14:textId="57FD9A9D" w:rsidR="00921977" w:rsidRPr="00921977" w:rsidRDefault="00B611E2" w:rsidP="00B611E2">
      <w:pPr>
        <w:ind w:left="720"/>
        <w:jc w:val="both"/>
      </w:pPr>
      <w:r w:rsidRPr="007D6CEB">
        <w:rPr>
          <w:rFonts w:asciiTheme="minorHAnsi" w:hAnsiTheme="minorHAnsi" w:cstheme="minorBidi"/>
          <w:b/>
          <w:bCs/>
          <w:szCs w:val="22"/>
        </w:rPr>
        <w:t xml:space="preserve">For the avoidance of doubt the Contracting Authority will only award the </w:t>
      </w:r>
      <w:r>
        <w:rPr>
          <w:rFonts w:asciiTheme="minorHAnsi" w:hAnsiTheme="minorHAnsi" w:cstheme="minorBidi"/>
          <w:b/>
          <w:bCs/>
          <w:szCs w:val="22"/>
        </w:rPr>
        <w:t>C</w:t>
      </w:r>
      <w:r w:rsidRPr="007D6CEB">
        <w:rPr>
          <w:rFonts w:asciiTheme="minorHAnsi" w:hAnsiTheme="minorHAnsi" w:cstheme="minorBidi"/>
          <w:b/>
          <w:bCs/>
          <w:szCs w:val="22"/>
        </w:rPr>
        <w:t>ont</w:t>
      </w:r>
      <w:r>
        <w:rPr>
          <w:rFonts w:asciiTheme="minorHAnsi" w:hAnsiTheme="minorHAnsi" w:cstheme="minorBidi"/>
          <w:b/>
          <w:bCs/>
          <w:szCs w:val="22"/>
        </w:rPr>
        <w:t>r</w:t>
      </w:r>
      <w:r w:rsidRPr="007D6CEB">
        <w:rPr>
          <w:rFonts w:asciiTheme="minorHAnsi" w:hAnsiTheme="minorHAnsi" w:cstheme="minorBidi"/>
          <w:b/>
          <w:bCs/>
          <w:szCs w:val="22"/>
        </w:rPr>
        <w:t>act to one Tenderer</w:t>
      </w:r>
      <w:r w:rsidR="00546487" w:rsidRPr="007D6CEB">
        <w:rPr>
          <w:rFonts w:asciiTheme="minorHAnsi" w:hAnsiTheme="minorHAnsi" w:cstheme="minorBidi"/>
          <w:b/>
          <w:bCs/>
          <w:szCs w:val="22"/>
        </w:rPr>
        <w:t>.</w:t>
      </w:r>
    </w:p>
    <w:tbl>
      <w:tblPr>
        <w:tblW w:w="5000" w:type="pct"/>
        <w:tblLook w:val="01E0" w:firstRow="1" w:lastRow="1" w:firstColumn="1" w:lastColumn="1" w:noHBand="0" w:noVBand="0"/>
      </w:tblPr>
      <w:tblGrid>
        <w:gridCol w:w="776"/>
        <w:gridCol w:w="8295"/>
      </w:tblGrid>
      <w:tr w:rsidR="003C0FB1" w:rsidRPr="00CB5B77" w14:paraId="3C5F0FA8" w14:textId="77777777" w:rsidTr="000E4872">
        <w:trPr>
          <w:trHeight w:val="2971"/>
        </w:trPr>
        <w:tc>
          <w:tcPr>
            <w:tcW w:w="428" w:type="pct"/>
          </w:tcPr>
          <w:p w14:paraId="3AE93830" w14:textId="5F0DE809" w:rsidR="003C0FB1" w:rsidRPr="00810B05" w:rsidRDefault="009127E9" w:rsidP="00643266">
            <w:pPr>
              <w:jc w:val="both"/>
              <w:rPr>
                <w:color w:val="0000FF"/>
              </w:rPr>
            </w:pPr>
            <w:r w:rsidRPr="006105AD">
              <w:rPr>
                <w:color w:val="0000FF"/>
              </w:rPr>
              <w:t>3.3.2</w:t>
            </w:r>
          </w:p>
        </w:tc>
        <w:tc>
          <w:tcPr>
            <w:tcW w:w="4572" w:type="pct"/>
          </w:tcPr>
          <w:p w14:paraId="45AAF1D0" w14:textId="77777777" w:rsidR="00FB5FF8" w:rsidRPr="00507FE4" w:rsidRDefault="00FB5FF8" w:rsidP="00FB5FF8">
            <w:pPr>
              <w:pStyle w:val="western"/>
              <w:suppressAutoHyphens w:val="0"/>
              <w:spacing w:before="0"/>
              <w:rPr>
                <w:rFonts w:ascii="Calibri" w:eastAsia="Times New Roman" w:hAnsi="Calibri"/>
                <w:szCs w:val="22"/>
                <w:lang w:val="en-IE" w:eastAsia="en-US"/>
              </w:rPr>
            </w:pPr>
            <w:r w:rsidRPr="00507FE4">
              <w:rPr>
                <w:rFonts w:ascii="Calibri" w:eastAsia="Times New Roman" w:hAnsi="Calibri"/>
                <w:lang w:val="en-IE" w:eastAsia="en-US"/>
              </w:rPr>
              <w:t xml:space="preserve">Subject to </w:t>
            </w:r>
            <w:r w:rsidRPr="007A6C94">
              <w:rPr>
                <w:rFonts w:ascii="Calibri" w:eastAsia="Times New Roman" w:hAnsi="Calibri"/>
                <w:szCs w:val="22"/>
                <w:lang w:val="en-IE" w:eastAsia="en-US"/>
              </w:rPr>
              <w:t>paragraph</w:t>
            </w:r>
            <w:r w:rsidRPr="00507FE4">
              <w:rPr>
                <w:rFonts w:ascii="Calibri" w:eastAsia="Times New Roman" w:hAnsi="Calibri"/>
                <w:lang w:val="en-IE" w:eastAsia="en-US"/>
              </w:rPr>
              <w:t xml:space="preserve">s 2.1 (Important Notices) and 3.5 (Standstill Period) of this </w:t>
            </w:r>
            <w:r>
              <w:rPr>
                <w:rFonts w:ascii="Calibri" w:eastAsia="Times New Roman" w:hAnsi="Calibri"/>
                <w:lang w:val="en-IE" w:eastAsia="en-US"/>
              </w:rPr>
              <w:t>CFT</w:t>
            </w:r>
            <w:r w:rsidRPr="00507FE4">
              <w:rPr>
                <w:rFonts w:ascii="Calibri" w:eastAsia="Times New Roman" w:hAnsi="Calibri"/>
                <w:lang w:val="en-IE" w:eastAsia="en-US"/>
              </w:rPr>
              <w:t>, award of the Services Contract to the highest ranked Tenderer (as determined by paragraph 3.3.1) will be conditional upon:</w:t>
            </w:r>
          </w:p>
          <w:p w14:paraId="4A0B8583" w14:textId="77777777" w:rsidR="00FB5FF8" w:rsidRPr="00507FE4" w:rsidRDefault="00FB5FF8" w:rsidP="00FB5FF8">
            <w:pPr>
              <w:pStyle w:val="western"/>
              <w:numPr>
                <w:ilvl w:val="0"/>
                <w:numId w:val="7"/>
              </w:numPr>
              <w:suppressAutoHyphens w:val="0"/>
              <w:spacing w:before="0"/>
              <w:rPr>
                <w:rFonts w:ascii="Calibri" w:eastAsia="Times New Roman" w:hAnsi="Calibri"/>
                <w:szCs w:val="22"/>
                <w:lang w:eastAsia="en-US"/>
              </w:rPr>
            </w:pPr>
            <w:r w:rsidRPr="00507FE4">
              <w:rPr>
                <w:rFonts w:ascii="Calibri" w:eastAsia="Times New Roman" w:hAnsi="Calibri"/>
                <w:lang w:val="en-IE" w:eastAsia="en-US"/>
              </w:rPr>
              <w:t>the Tenderer submitting the following evidence in respect of the Tenderer (including the Prime Contractor and any Subcontractors</w:t>
            </w:r>
            <w:r>
              <w:rPr>
                <w:rFonts w:ascii="Calibri" w:eastAsia="Times New Roman" w:hAnsi="Calibri"/>
                <w:lang w:val="en-IE" w:eastAsia="en-US"/>
              </w:rPr>
              <w:t xml:space="preserve">, as applicable in accordance with </w:t>
            </w:r>
            <w:r w:rsidRPr="007A6C94">
              <w:rPr>
                <w:rFonts w:ascii="Calibri" w:eastAsia="Times New Roman" w:hAnsi="Calibri"/>
                <w:szCs w:val="22"/>
                <w:lang w:val="en-IE" w:eastAsia="en-US"/>
              </w:rPr>
              <w:t>paragraph</w:t>
            </w:r>
            <w:r>
              <w:rPr>
                <w:rFonts w:ascii="Calibri" w:eastAsia="Times New Roman" w:hAnsi="Calibri"/>
                <w:lang w:val="en-IE" w:eastAsia="en-US"/>
              </w:rPr>
              <w:t xml:space="preserve"> 3.1 above</w:t>
            </w:r>
            <w:r w:rsidRPr="00507FE4">
              <w:rPr>
                <w:rFonts w:ascii="Calibri" w:eastAsia="Times New Roman" w:hAnsi="Calibri"/>
                <w:lang w:val="en-IE" w:eastAsia="en-US"/>
              </w:rPr>
              <w:t xml:space="preserve">) to the extent not already provided, within seven (7) days of request by the Contracting Authority: </w:t>
            </w:r>
            <w:r w:rsidRPr="00507FE4">
              <w:rPr>
                <w:rFonts w:ascii="Calibri" w:eastAsia="Times New Roman" w:hAnsi="Calibri"/>
                <w:lang w:eastAsia="en-US"/>
              </w:rPr>
              <w:t xml:space="preserve">(i) a Declaration in the form attached at Appendix </w:t>
            </w:r>
            <w:r>
              <w:rPr>
                <w:rFonts w:ascii="Calibri" w:eastAsia="Times New Roman" w:hAnsi="Calibri"/>
                <w:lang w:eastAsia="en-US"/>
              </w:rPr>
              <w:t>4</w:t>
            </w:r>
            <w:r w:rsidRPr="00507FE4">
              <w:rPr>
                <w:rFonts w:ascii="Calibri" w:eastAsia="Times New Roman" w:hAnsi="Calibri"/>
                <w:lang w:eastAsia="en-US"/>
              </w:rPr>
              <w:t xml:space="preserve">; (ii) </w:t>
            </w:r>
            <w:r>
              <w:rPr>
                <w:rFonts w:ascii="Calibri" w:eastAsia="Times New Roman" w:hAnsi="Calibri"/>
                <w:szCs w:val="22"/>
                <w:lang w:eastAsia="en-US"/>
              </w:rPr>
              <w:t xml:space="preserve">if applicable, </w:t>
            </w:r>
            <w:r w:rsidRPr="00507FE4">
              <w:rPr>
                <w:rFonts w:ascii="Calibri" w:eastAsia="Times New Roman" w:hAnsi="Calibri"/>
                <w:lang w:val="en-IE" w:eastAsia="en-US"/>
              </w:rPr>
              <w:t xml:space="preserve">evidence to the effect that measures taken by the entity concerned are sufficient to demonstrate its reliability despite the existence of a relevant </w:t>
            </w:r>
            <w:r>
              <w:rPr>
                <w:rFonts w:ascii="Calibri" w:eastAsia="Times New Roman" w:hAnsi="Calibri"/>
                <w:lang w:val="en-IE" w:eastAsia="en-US"/>
              </w:rPr>
              <w:t>Exclusion G</w:t>
            </w:r>
            <w:r w:rsidRPr="00507FE4">
              <w:rPr>
                <w:rFonts w:ascii="Calibri" w:eastAsia="Times New Roman" w:hAnsi="Calibri"/>
                <w:lang w:val="en-IE" w:eastAsia="en-US"/>
              </w:rPr>
              <w:t xml:space="preserve">round; (iii) </w:t>
            </w:r>
            <w:r w:rsidRPr="00507FE4">
              <w:rPr>
                <w:rFonts w:ascii="Calibri" w:eastAsia="Times New Roman" w:hAnsi="Calibri"/>
                <w:lang w:eastAsia="en-US"/>
              </w:rPr>
              <w:t xml:space="preserve">all or any of the supporting documents specified at </w:t>
            </w:r>
            <w:r w:rsidRPr="007A6C94">
              <w:rPr>
                <w:rFonts w:ascii="Calibri" w:eastAsia="Times New Roman" w:hAnsi="Calibri"/>
                <w:szCs w:val="22"/>
                <w:lang w:val="en-IE" w:eastAsia="en-US"/>
              </w:rPr>
              <w:t>paragraph</w:t>
            </w:r>
            <w:r w:rsidRPr="00507FE4">
              <w:rPr>
                <w:rFonts w:ascii="Calibri" w:eastAsia="Times New Roman" w:hAnsi="Calibri"/>
                <w:lang w:eastAsia="en-US"/>
              </w:rPr>
              <w:t xml:space="preserve"> 3.2; and</w:t>
            </w:r>
          </w:p>
          <w:p w14:paraId="097A8578" w14:textId="370DE156" w:rsidR="003C0FB1" w:rsidRPr="00507FE4" w:rsidRDefault="00FB5FF8" w:rsidP="00FB5FF8">
            <w:pPr>
              <w:pStyle w:val="ListParagraph"/>
              <w:numPr>
                <w:ilvl w:val="0"/>
                <w:numId w:val="7"/>
              </w:numPr>
              <w:contextualSpacing w:val="0"/>
              <w:jc w:val="both"/>
            </w:pPr>
            <w:r w:rsidRPr="00507FE4">
              <w:t xml:space="preserve">the evidence specified at </w:t>
            </w:r>
            <w:r w:rsidRPr="004E00BE">
              <w:rPr>
                <w:szCs w:val="22"/>
                <w:lang w:val="en-IE"/>
              </w:rPr>
              <w:t xml:space="preserve">paragraph </w:t>
            </w:r>
            <w:r w:rsidRPr="00507FE4">
              <w:t xml:space="preserve">3.3.2(a) above demonstrating that each entity concerned meets the Selection Criteria and </w:t>
            </w:r>
            <w:r w:rsidRPr="004E00BE">
              <w:rPr>
                <w:szCs w:val="22"/>
              </w:rPr>
              <w:t>the compliance requirements specified at paragraph 3.1</w:t>
            </w:r>
            <w:r>
              <w:rPr>
                <w:szCs w:val="22"/>
              </w:rPr>
              <w:t>(b</w:t>
            </w:r>
            <w:r w:rsidR="00904FCA">
              <w:rPr>
                <w:szCs w:val="22"/>
              </w:rPr>
              <w:t>)</w:t>
            </w:r>
            <w:r w:rsidR="003C0FB1" w:rsidRPr="00507FE4">
              <w:t xml:space="preserve">. </w:t>
            </w:r>
          </w:p>
        </w:tc>
      </w:tr>
    </w:tbl>
    <w:p w14:paraId="34921A88" w14:textId="77777777" w:rsidR="00FE795C" w:rsidRPr="00FE795C" w:rsidRDefault="00FE795C" w:rsidP="00FE795C"/>
    <w:p w14:paraId="25E86950" w14:textId="40DE8B48" w:rsidR="003C0FB1" w:rsidRDefault="003C0FB1" w:rsidP="00EE6D3D">
      <w:pPr>
        <w:pStyle w:val="Heading2"/>
        <w:spacing w:before="0" w:after="120"/>
        <w:jc w:val="both"/>
      </w:pPr>
      <w:bookmarkStart w:id="32" w:name="_Toc206356131"/>
      <w:r>
        <w:t>3.4</w:t>
      </w:r>
      <w:r w:rsidRPr="000E5DB7">
        <w:tab/>
        <w:t>Presentation of Proposals</w:t>
      </w:r>
      <w:bookmarkEnd w:id="32"/>
    </w:p>
    <w:p w14:paraId="601CEE43" w14:textId="09934A28" w:rsidR="003C0FB1" w:rsidRDefault="007B6391" w:rsidP="00220BB7">
      <w:pPr>
        <w:jc w:val="both"/>
      </w:pPr>
      <w:r w:rsidRPr="000E5DB7">
        <w:t>Tenderers may be required to make a presentation of the proposal contained in their Tender. The Contracting Authority will not be responsible for the cost of such presentations (in accordance with paragraph 2.8). Performance at presentations will NOT be evaluated</w:t>
      </w:r>
      <w:r w:rsidR="003C0FB1" w:rsidRPr="000E5DB7">
        <w:t>.</w:t>
      </w:r>
    </w:p>
    <w:p w14:paraId="65251593" w14:textId="77777777" w:rsidR="00D62D2C" w:rsidRDefault="00D62D2C" w:rsidP="00220BB7">
      <w:pPr>
        <w:jc w:val="both"/>
      </w:pPr>
    </w:p>
    <w:p w14:paraId="50ED7620" w14:textId="7DBBD008" w:rsidR="003C0FB1" w:rsidRDefault="003C0FB1" w:rsidP="00EE6D3D">
      <w:pPr>
        <w:pStyle w:val="Heading2"/>
        <w:spacing w:before="0" w:after="120"/>
        <w:jc w:val="both"/>
      </w:pPr>
      <w:bookmarkStart w:id="33" w:name="_Toc206356132"/>
      <w:r w:rsidRPr="000E5DB7">
        <w:t>3.5</w:t>
      </w:r>
      <w:r w:rsidRPr="000E5DB7">
        <w:tab/>
      </w:r>
      <w:bookmarkEnd w:id="33"/>
      <w:r w:rsidR="00065E84" w:rsidRPr="00065E84">
        <w:t>V</w:t>
      </w:r>
      <w:r w:rsidR="00DC2916">
        <w:t xml:space="preserve">oluntary </w:t>
      </w:r>
      <w:r w:rsidR="00065E84" w:rsidRPr="00065E84">
        <w:t>S</w:t>
      </w:r>
      <w:r w:rsidR="00DC2916">
        <w:t>tandstill</w:t>
      </w:r>
      <w:r w:rsidR="00065E84" w:rsidRPr="00065E84">
        <w:t xml:space="preserve"> P</w:t>
      </w:r>
      <w:r w:rsidR="00DC2916">
        <w:t>eriod</w:t>
      </w:r>
    </w:p>
    <w:tbl>
      <w:tblPr>
        <w:tblW w:w="0" w:type="auto"/>
        <w:tblLook w:val="01E0" w:firstRow="1" w:lastRow="1" w:firstColumn="1" w:lastColumn="1" w:noHBand="0" w:noVBand="0"/>
      </w:tblPr>
      <w:tblGrid>
        <w:gridCol w:w="802"/>
        <w:gridCol w:w="8269"/>
      </w:tblGrid>
      <w:tr w:rsidR="003C0FB1" w:rsidRPr="00CB5B77" w14:paraId="235ECA22" w14:textId="77777777" w:rsidTr="00503F93">
        <w:tc>
          <w:tcPr>
            <w:tcW w:w="828" w:type="dxa"/>
          </w:tcPr>
          <w:p w14:paraId="40D99825" w14:textId="77777777" w:rsidR="003C0FB1" w:rsidRDefault="003C0FB1" w:rsidP="00220BB7">
            <w:pPr>
              <w:jc w:val="both"/>
              <w:rPr>
                <w:color w:val="0000FF"/>
              </w:rPr>
            </w:pPr>
            <w:r w:rsidRPr="000E5DB7">
              <w:rPr>
                <w:color w:val="0000FF"/>
              </w:rPr>
              <w:t>3.5.1</w:t>
            </w:r>
          </w:p>
        </w:tc>
        <w:tc>
          <w:tcPr>
            <w:tcW w:w="9540" w:type="dxa"/>
          </w:tcPr>
          <w:p w14:paraId="76AE9A35" w14:textId="27549289" w:rsidR="003C0FB1" w:rsidRPr="004803A3" w:rsidRDefault="005A56D3" w:rsidP="004803A3">
            <w:pPr>
              <w:jc w:val="both"/>
              <w:rPr>
                <w:lang w:val="en-US"/>
              </w:rPr>
            </w:pPr>
            <w:r w:rsidRPr="005A56D3">
              <w:t>No contract can or will be executed or take effect until at least ten (10) calendar days after the day on which the Tenderers have been sent a notice informing them of the result of this Competition (“Standstill Period”) if such notice is sent by electronic means. The Standstill Period shall be eleven (11) calendar days if such notice is sent by other means. The preferred bidder will be notified of the decision of the Contracting Authority and of the expiry date of the Standstill Period</w:t>
            </w:r>
            <w:r w:rsidR="00E747E7" w:rsidRPr="00E747E7">
              <w:t>.</w:t>
            </w:r>
          </w:p>
        </w:tc>
      </w:tr>
      <w:tr w:rsidR="003C0FB1" w:rsidRPr="00CB5B77" w14:paraId="31AE9A3E" w14:textId="77777777" w:rsidTr="00503F93">
        <w:tc>
          <w:tcPr>
            <w:tcW w:w="828" w:type="dxa"/>
          </w:tcPr>
          <w:p w14:paraId="067D3CF7" w14:textId="77777777" w:rsidR="003C0FB1" w:rsidRDefault="003C0FB1" w:rsidP="00220BB7">
            <w:pPr>
              <w:jc w:val="both"/>
              <w:rPr>
                <w:color w:val="0000FF"/>
              </w:rPr>
            </w:pPr>
            <w:r w:rsidRPr="000E5DB7">
              <w:rPr>
                <w:color w:val="0000FF"/>
              </w:rPr>
              <w:t>3.5.2</w:t>
            </w:r>
          </w:p>
        </w:tc>
        <w:tc>
          <w:tcPr>
            <w:tcW w:w="9540" w:type="dxa"/>
          </w:tcPr>
          <w:p w14:paraId="0D989591" w14:textId="28378CDE" w:rsidR="003C0FB1" w:rsidRDefault="00B937BA" w:rsidP="00220BB7">
            <w:pPr>
              <w:pStyle w:val="Header"/>
              <w:tabs>
                <w:tab w:val="clear" w:pos="4153"/>
                <w:tab w:val="clear" w:pos="8306"/>
              </w:tabs>
              <w:jc w:val="both"/>
            </w:pPr>
            <w:r w:rsidRPr="00B937BA">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r w:rsidR="003C0FB1" w:rsidRPr="000E5DB7">
              <w:t>.</w:t>
            </w:r>
          </w:p>
        </w:tc>
      </w:tr>
    </w:tbl>
    <w:p w14:paraId="6A948C71" w14:textId="77777777" w:rsidR="00FE795C" w:rsidRPr="00FE795C" w:rsidRDefault="00FE795C" w:rsidP="00FE795C"/>
    <w:p w14:paraId="126009B4" w14:textId="01EE4B3F" w:rsidR="003C0FB1" w:rsidRDefault="005016AD" w:rsidP="00EE6D3D">
      <w:pPr>
        <w:pStyle w:val="Heading2"/>
        <w:spacing w:before="0" w:after="120"/>
        <w:jc w:val="both"/>
      </w:pPr>
      <w:r w:rsidRPr="005016AD">
        <w:t>3.6</w:t>
      </w:r>
      <w:r w:rsidRPr="005016AD">
        <w:tab/>
        <w:t>R</w:t>
      </w:r>
      <w:r w:rsidR="00E328D6">
        <w:t>eturn</w:t>
      </w:r>
      <w:r w:rsidRPr="005016AD">
        <w:t xml:space="preserve"> </w:t>
      </w:r>
      <w:r w:rsidR="00E328D6">
        <w:t>of</w:t>
      </w:r>
      <w:r w:rsidRPr="005016AD">
        <w:t xml:space="preserve"> S</w:t>
      </w:r>
      <w:r w:rsidR="00E328D6">
        <w:t>igned</w:t>
      </w:r>
      <w:r w:rsidRPr="005016AD">
        <w:t xml:space="preserve"> C</w:t>
      </w:r>
      <w:r w:rsidR="00E328D6">
        <w:t>ontracts</w:t>
      </w:r>
      <w:r w:rsidRPr="005016AD">
        <w:t xml:space="preserve"> </w:t>
      </w:r>
    </w:p>
    <w:tbl>
      <w:tblPr>
        <w:tblW w:w="0" w:type="auto"/>
        <w:tblLook w:val="01E0" w:firstRow="1" w:lastRow="1" w:firstColumn="1" w:lastColumn="1" w:noHBand="0" w:noVBand="0"/>
      </w:tblPr>
      <w:tblGrid>
        <w:gridCol w:w="802"/>
        <w:gridCol w:w="8269"/>
      </w:tblGrid>
      <w:tr w:rsidR="003C0FB1" w:rsidRPr="00CB5B77" w14:paraId="60CC6126" w14:textId="77777777" w:rsidTr="00736DC9">
        <w:tc>
          <w:tcPr>
            <w:tcW w:w="828" w:type="dxa"/>
          </w:tcPr>
          <w:p w14:paraId="0960F551" w14:textId="77777777" w:rsidR="003C0FB1" w:rsidRDefault="003C0FB1" w:rsidP="00F961F4">
            <w:pPr>
              <w:keepNext/>
              <w:rPr>
                <w:color w:val="0000FF"/>
              </w:rPr>
            </w:pPr>
            <w:r w:rsidRPr="000E5DB7">
              <w:rPr>
                <w:color w:val="0000FF"/>
              </w:rPr>
              <w:t>3.6.1</w:t>
            </w:r>
          </w:p>
        </w:tc>
        <w:tc>
          <w:tcPr>
            <w:tcW w:w="9540" w:type="dxa"/>
          </w:tcPr>
          <w:p w14:paraId="67AFDD5F" w14:textId="285A9F3F" w:rsidR="003C0FB1" w:rsidRDefault="00027674" w:rsidP="00220BB7">
            <w:pPr>
              <w:jc w:val="both"/>
            </w:pPr>
            <w:r w:rsidRPr="00027674">
              <w:t>The successful Tenderer must sign and return the Services Contract and the Confidentiality Agreement, both in duplicate, to the Contracting Authority no later than Five (5) calendar days from the date of expiry of the Standstill Period unless notified otherwise in writing by the Contracting Authority. A signed Services Contract returned by the successful Tenderer is not binding on the Contracting Authority until the Contracting Authority has signed the Services Contract in accordance with paragraph 2.1.2 above</w:t>
            </w:r>
            <w:r w:rsidR="003C0FB1" w:rsidRPr="000E5DB7">
              <w:t>.</w:t>
            </w:r>
          </w:p>
        </w:tc>
      </w:tr>
      <w:tr w:rsidR="003C0FB1" w:rsidRPr="00CB5B77" w14:paraId="02FEED3A" w14:textId="77777777" w:rsidTr="00503F93">
        <w:tc>
          <w:tcPr>
            <w:tcW w:w="828" w:type="dxa"/>
          </w:tcPr>
          <w:p w14:paraId="1BB7CE44" w14:textId="77777777" w:rsidR="003C0FB1" w:rsidRDefault="003C0FB1" w:rsidP="00220BB7">
            <w:pPr>
              <w:jc w:val="both"/>
              <w:rPr>
                <w:color w:val="0000FF"/>
              </w:rPr>
            </w:pPr>
            <w:r w:rsidRPr="000E5DB7">
              <w:rPr>
                <w:color w:val="0000FF"/>
              </w:rPr>
              <w:t>3.6.2</w:t>
            </w:r>
          </w:p>
        </w:tc>
        <w:tc>
          <w:tcPr>
            <w:tcW w:w="9540" w:type="dxa"/>
          </w:tcPr>
          <w:p w14:paraId="7570C9E9" w14:textId="6642B53A" w:rsidR="003C0FB1" w:rsidRDefault="00C160D4" w:rsidP="00220BB7">
            <w:pPr>
              <w:jc w:val="both"/>
            </w:pPr>
            <w:r w:rsidRPr="00C160D4">
              <w:t>Where the signed Services Contract and the Confidentiality Agreement have not been received by the Contracting Authority within the period as specified at paragraph 3.6.1 then the Contracting Authority may proceed to award the Services Contract to the next highest-ranked Tenderer in accordance with paragraph 3.6.1 above</w:t>
            </w:r>
            <w:r w:rsidR="003C0FB1" w:rsidRPr="000E5DB7">
              <w:t>.</w:t>
            </w:r>
          </w:p>
        </w:tc>
      </w:tr>
    </w:tbl>
    <w:p w14:paraId="08DF8E09" w14:textId="77777777" w:rsidR="003C0FB1" w:rsidRPr="00CB5B77" w:rsidRDefault="003C0FB1" w:rsidP="00EE6D3D">
      <w:pPr>
        <w:pStyle w:val="Heading1"/>
        <w:spacing w:before="0" w:after="120"/>
        <w:rPr>
          <w:rFonts w:ascii="Calibri" w:hAnsi="Calibri"/>
        </w:rPr>
        <w:sectPr w:rsidR="003C0FB1" w:rsidRPr="00CB5B77" w:rsidSect="00926F67">
          <w:footerReference w:type="default" r:id="rId28"/>
          <w:type w:val="continuous"/>
          <w:pgSz w:w="11907" w:h="16840" w:code="9"/>
          <w:pgMar w:top="1134" w:right="1418" w:bottom="851" w:left="1418" w:header="709" w:footer="709" w:gutter="0"/>
          <w:cols w:space="708"/>
          <w:docGrid w:linePitch="360"/>
        </w:sectPr>
      </w:pPr>
      <w:bookmarkStart w:id="34" w:name="_Toc206356134"/>
      <w:r w:rsidRPr="000E5DB7">
        <w:rPr>
          <w:rFonts w:ascii="Calibri" w:hAnsi="Calibri"/>
        </w:rPr>
        <w:t>Appendix 1: Requirements and Specifications</w:t>
      </w:r>
      <w:bookmarkEnd w:id="34"/>
    </w:p>
    <w:p w14:paraId="03589916" w14:textId="7B3C8CF6" w:rsidR="00B1490E" w:rsidRDefault="003D6C16" w:rsidP="00220BB7">
      <w:r w:rsidRPr="003D6C16">
        <w:t>Appendix 1 set outs out the Services which the successful Tenderer (the Food Business Operator) will deliver under the Services Contract</w:t>
      </w:r>
      <w:r w:rsidR="007A3AB0">
        <w:t>.</w:t>
      </w:r>
      <w:r w:rsidR="007A3AB0" w:rsidRPr="007A3AB0">
        <w:t xml:space="preserve"> </w:t>
      </w:r>
    </w:p>
    <w:p w14:paraId="2F30B925" w14:textId="77777777" w:rsidR="005430B8" w:rsidRDefault="005430B8" w:rsidP="00220BB7"/>
    <w:p w14:paraId="405819F4" w14:textId="1CE95A98" w:rsidR="00D400B5" w:rsidRDefault="006B50BD" w:rsidP="00820916">
      <w:pPr>
        <w:pStyle w:val="Heading2"/>
        <w:numPr>
          <w:ilvl w:val="0"/>
          <w:numId w:val="20"/>
        </w:numPr>
        <w:spacing w:before="0" w:after="120"/>
        <w:jc w:val="both"/>
      </w:pPr>
      <w:bookmarkStart w:id="35" w:name="_Toc206356135"/>
      <w:r w:rsidRPr="00F17E59">
        <w:t>Background</w:t>
      </w:r>
      <w:bookmarkEnd w:id="35"/>
    </w:p>
    <w:p w14:paraId="3B36C5C6" w14:textId="77777777" w:rsidR="00820916" w:rsidRDefault="00820916" w:rsidP="00820916">
      <w:pPr>
        <w:spacing w:before="120"/>
        <w:jc w:val="both"/>
      </w:pPr>
      <w:r w:rsidRPr="00FC1BFD">
        <w:t xml:space="preserve">The </w:t>
      </w:r>
      <w:r>
        <w:rPr>
          <w:rFonts w:cstheme="minorHAnsi"/>
        </w:rPr>
        <w:t>Contracting Authority</w:t>
      </w:r>
      <w:r w:rsidRPr="00FC1BFD">
        <w:t xml:space="preserve"> is seeking proposals for the provision of </w:t>
      </w:r>
      <w:r>
        <w:t xml:space="preserve">catering services to provide meals for the club(s) as set out in table 1 above, </w:t>
      </w:r>
      <w:r w:rsidRPr="00FC1BFD">
        <w:t xml:space="preserve">under the </w:t>
      </w:r>
      <w:r w:rsidRPr="00E43BE1">
        <w:t>School Meals Scheme through</w:t>
      </w:r>
      <w:r w:rsidRPr="00FC1BFD">
        <w:t xml:space="preserve"> the Department of Social Protection (DSP) and is dependent on the level of DSP funding approved for each academic year. </w:t>
      </w:r>
    </w:p>
    <w:p w14:paraId="3F4E14BF" w14:textId="77777777" w:rsidR="00820916" w:rsidRPr="002B5102" w:rsidRDefault="00820916" w:rsidP="00820916">
      <w:pPr>
        <w:jc w:val="both"/>
        <w:rPr>
          <w:color w:val="FF0000"/>
        </w:rPr>
      </w:pPr>
      <w:r w:rsidRPr="6F640DBF">
        <w:rPr>
          <w:b/>
          <w:bCs/>
        </w:rPr>
        <w:t xml:space="preserve">It is a mandatory requirement of the Contracting Authority that Tenders are submitted on the basis </w:t>
      </w:r>
      <w:r>
        <w:t xml:space="preserve">that all food will be prepared off site and delivered ready to eat in compliance with Food Legislation, </w:t>
      </w:r>
      <w:r w:rsidRPr="6F640DBF">
        <w:rPr>
          <w:b/>
          <w:bCs/>
        </w:rPr>
        <w:t>for the avoidanc</w:t>
      </w:r>
      <w:r w:rsidRPr="6F640DBF">
        <w:rPr>
          <w:b/>
          <w:bCs/>
          <w:color w:val="000000" w:themeColor="text1"/>
        </w:rPr>
        <w:t>e of doubt</w:t>
      </w:r>
      <w:r w:rsidRPr="6F640DBF">
        <w:rPr>
          <w:color w:val="000000" w:themeColor="text1"/>
        </w:rPr>
        <w:t xml:space="preserve"> no food handling activities should take place on the school premises.</w:t>
      </w:r>
    </w:p>
    <w:p w14:paraId="317EB8BB" w14:textId="77777777" w:rsidR="00820916" w:rsidRPr="00E43BE1" w:rsidRDefault="00820916" w:rsidP="00820916">
      <w:pPr>
        <w:spacing w:after="0" w:line="240" w:lineRule="auto"/>
        <w:jc w:val="both"/>
        <w:rPr>
          <w:szCs w:val="22"/>
        </w:rPr>
      </w:pPr>
      <w:r>
        <w:t>No service delivery model other than this will be accepted and a Tender which proposes an alternative service delivery model or variations of the stated service delivery model/will be deemed non-compliant and will be rejected.</w:t>
      </w:r>
    </w:p>
    <w:p w14:paraId="6581B380" w14:textId="77777777" w:rsidR="00820916" w:rsidRDefault="00820916" w:rsidP="00820916">
      <w:pPr>
        <w:spacing w:after="0" w:line="240" w:lineRule="auto"/>
      </w:pPr>
    </w:p>
    <w:p w14:paraId="3BD01FF9" w14:textId="77777777" w:rsidR="00820916" w:rsidRPr="0019531D" w:rsidRDefault="00820916" w:rsidP="00820916">
      <w:r w:rsidRPr="0019531D">
        <w:t>Food must be delivered to designated area at the agreed time while ensuring the cold chain is maintained up to the time of consumption.</w:t>
      </w:r>
    </w:p>
    <w:p w14:paraId="3A677191" w14:textId="77777777" w:rsidR="00820916" w:rsidRDefault="00820916" w:rsidP="00820916">
      <w:pPr>
        <w:spacing w:before="120"/>
        <w:jc w:val="both"/>
      </w:pPr>
      <w:r>
        <w:t>The Contracting Authority requires that the Services are made available each day of the school year for the total of number of students as set out in Table 1 above.</w:t>
      </w:r>
    </w:p>
    <w:p w14:paraId="2D7CA6E9" w14:textId="77777777" w:rsidR="00820916" w:rsidRDefault="00820916" w:rsidP="00820916">
      <w:pPr>
        <w:spacing w:before="120"/>
        <w:jc w:val="both"/>
      </w:pPr>
      <w:r>
        <w:t xml:space="preserve">Provision of the Services will begin at the earliest practicable date in academic year 2025/2026 </w:t>
      </w:r>
      <w:r w:rsidRPr="00FC1BFD">
        <w:t>(specific date to be agreed</w:t>
      </w:r>
      <w:r w:rsidRPr="00A25DC6">
        <w:t xml:space="preserve"> and subject to confirmation of funding</w:t>
      </w:r>
      <w:r w:rsidRPr="00FC1BFD">
        <w:t>)</w:t>
      </w:r>
      <w:r>
        <w:t>. The school calendar will be furnished to the successful Tenderer at the beginning of each school year.</w:t>
      </w:r>
    </w:p>
    <w:p w14:paraId="221C0D51" w14:textId="77777777" w:rsidR="00820916" w:rsidRPr="00DB7983" w:rsidRDefault="00820916" w:rsidP="00820916">
      <w:pPr>
        <w:spacing w:before="120"/>
        <w:jc w:val="both"/>
        <w:rPr>
          <w:color w:val="FF0000"/>
        </w:rPr>
      </w:pPr>
      <w:r>
        <w:t>Funding for the Clubs is set out in the School Meals Scheme (the Scheme) which is provided through the Department of Social Protection (DSP). This Funding is allocated on a school-year basis and must be applied for annually by the school.</w:t>
      </w:r>
    </w:p>
    <w:p w14:paraId="293799A5" w14:textId="77777777" w:rsidR="00820916" w:rsidRDefault="00820916" w:rsidP="00820916">
      <w:pPr>
        <w:jc w:val="both"/>
      </w:pPr>
      <w:r>
        <w:t xml:space="preserve">There is no automatic entitlement to DSP funding in any year and all applications are considered on the available budget for the Scheme. Whilst this competition is being run for a specific period any contract that may result from this Competition (the “Services Contract”) is entirely dependent on the aforementioned funding, and the </w:t>
      </w:r>
      <w:r w:rsidRPr="00DB7983">
        <w:rPr>
          <w:rFonts w:cstheme="minorBidi"/>
        </w:rPr>
        <w:t>Contracting Authority</w:t>
      </w:r>
      <w:r>
        <w:t xml:space="preserve"> reserves the right to cancel the competition or the Services Contract in the event that funding is no longer available or forthcoming; </w:t>
      </w:r>
    </w:p>
    <w:p w14:paraId="550E11C7" w14:textId="77777777" w:rsidR="00820916" w:rsidRPr="004803A3" w:rsidRDefault="00820916" w:rsidP="00820916">
      <w:pPr>
        <w:jc w:val="both"/>
        <w:rPr>
          <w:lang w:val="en-IE"/>
        </w:rPr>
      </w:pPr>
      <w:r w:rsidRPr="00DB7983">
        <w:rPr>
          <w:lang w:val="en-IE"/>
        </w:rPr>
        <w:t xml:space="preserve">Further information on the School Meals Scheme can be found here: </w:t>
      </w:r>
      <w:hyperlink r:id="rId29">
        <w:r w:rsidRPr="00DB7983">
          <w:rPr>
            <w:rStyle w:val="Hyperlink"/>
            <w:lang w:val="en-IE"/>
          </w:rPr>
          <w:t>Department of Social Protection</w:t>
        </w:r>
      </w:hyperlink>
      <w:r w:rsidRPr="00DB7983">
        <w:rPr>
          <w:lang w:val="en-IE"/>
        </w:rPr>
        <w:t xml:space="preserve">. For the avoidance of doubt only the provision of </w:t>
      </w:r>
      <w:r w:rsidRPr="00DB7983">
        <w:rPr>
          <w:b/>
          <w:bCs/>
          <w:u w:val="single"/>
          <w:lang w:val="en-IE"/>
        </w:rPr>
        <w:t>Club(s) outlined in table 1 above,</w:t>
      </w:r>
      <w:r w:rsidRPr="00DB7983">
        <w:rPr>
          <w:lang w:val="en-IE"/>
        </w:rPr>
        <w:t xml:space="preserve"> is sought under this CFT.</w:t>
      </w:r>
    </w:p>
    <w:p w14:paraId="17CCDA09" w14:textId="77777777" w:rsidR="00820916" w:rsidRDefault="00820916" w:rsidP="00820916">
      <w:pPr>
        <w:spacing w:before="120"/>
        <w:jc w:val="both"/>
      </w:pPr>
      <w:r>
        <w:t>The Contracting Authority may cancel this Competition, at any time prior to a formal Service Contract being executed by or on behalf of the Contracting Authority.</w:t>
      </w:r>
    </w:p>
    <w:p w14:paraId="28D53D79" w14:textId="77777777" w:rsidR="00820916" w:rsidRDefault="00820916" w:rsidP="00820916">
      <w:pPr>
        <w:spacing w:before="120"/>
        <w:jc w:val="both"/>
      </w:pPr>
      <w:r>
        <w:t>Tenderers must be registered with the Health Service Executive (HSE) or the Department of Agriculture, Food and Marine, as appropriate to their operation, and are responsible for compliance with Food Safety &amp; Hygiene Regulations.</w:t>
      </w:r>
    </w:p>
    <w:p w14:paraId="63F9C3CC" w14:textId="17A41943" w:rsidR="000F1980" w:rsidRDefault="00820916" w:rsidP="00820916">
      <w:pPr>
        <w:spacing w:before="120"/>
        <w:jc w:val="both"/>
      </w:pPr>
      <w:r>
        <w:t xml:space="preserve">The </w:t>
      </w:r>
      <w:r>
        <w:rPr>
          <w:rFonts w:cstheme="minorHAnsi"/>
        </w:rPr>
        <w:t>Contracting Authority</w:t>
      </w:r>
      <w:r>
        <w:t xml:space="preserve"> accepts no liability or responsibility for any breach in Food legislation, Health and Safety Legislation, and Labour and Employment Legislation etc. in the provision of the Services by the Tenderer and compliance with all relevant legislation is solely a matter for the successful Tenderer</w:t>
      </w:r>
    </w:p>
    <w:p w14:paraId="208D5193" w14:textId="6158B865" w:rsidR="00D400B5" w:rsidRPr="00220BB7" w:rsidRDefault="006B50BD" w:rsidP="00782DFD">
      <w:pPr>
        <w:pStyle w:val="Heading2"/>
        <w:numPr>
          <w:ilvl w:val="0"/>
          <w:numId w:val="20"/>
        </w:numPr>
        <w:spacing w:before="0" w:after="120"/>
        <w:jc w:val="both"/>
      </w:pPr>
      <w:bookmarkStart w:id="36" w:name="_Toc206356136"/>
      <w:r w:rsidRPr="00F17E59">
        <w:t xml:space="preserve">School Meals </w:t>
      </w:r>
      <w:r w:rsidR="004A39A3">
        <w:t>S</w:t>
      </w:r>
      <w:r w:rsidR="00325A42">
        <w:t>cheme</w:t>
      </w:r>
      <w:r w:rsidR="00540470" w:rsidRPr="00F17E59">
        <w:t xml:space="preserve"> &amp; Payment</w:t>
      </w:r>
      <w:bookmarkEnd w:id="36"/>
    </w:p>
    <w:p w14:paraId="77C7CA49" w14:textId="77777777" w:rsidR="00762EE8" w:rsidRDefault="00762EE8" w:rsidP="00762EE8">
      <w:pPr>
        <w:jc w:val="both"/>
      </w:pPr>
      <w:r w:rsidRPr="00793A40">
        <w:t xml:space="preserve">Funding under </w:t>
      </w:r>
      <w:r w:rsidRPr="00DB7983">
        <w:t>the School Meals Scheme</w:t>
      </w:r>
      <w:r w:rsidRPr="00793A40">
        <w:t xml:space="preserve"> </w:t>
      </w:r>
      <w:r>
        <w:t xml:space="preserve">for the Services is provided </w:t>
      </w:r>
      <w:r w:rsidRPr="00793A40">
        <w:t xml:space="preserve">for </w:t>
      </w:r>
      <w:r>
        <w:t>the Club(s) chosen in Table 1 above</w:t>
      </w:r>
      <w:r>
        <w:rPr>
          <w:b/>
        </w:rPr>
        <w:t xml:space="preserve"> </w:t>
      </w:r>
      <w:r w:rsidRPr="00793A40">
        <w:t>which must be of suitable quality and nutritional value and prepared in an appropriate environment.</w:t>
      </w:r>
      <w:r>
        <w:t xml:space="preserve"> </w:t>
      </w:r>
    </w:p>
    <w:p w14:paraId="46A8545F" w14:textId="77777777" w:rsidR="00762EE8" w:rsidRDefault="00762EE8" w:rsidP="00762EE8">
      <w:pPr>
        <w:jc w:val="both"/>
      </w:pPr>
      <w:r>
        <w:t xml:space="preserve">The </w:t>
      </w:r>
      <w:r w:rsidRPr="3785B618">
        <w:rPr>
          <w:rFonts w:cstheme="minorBidi"/>
        </w:rPr>
        <w:t>Contracting Authority</w:t>
      </w:r>
      <w:r>
        <w:t xml:space="preserve"> intends to facilitate the availability of chosen club(s) for students (see Table 1 for estimated number of students) for each day of the school year. For the current academic year, the service provision will begin at the earliest practicable date (subject to confirmation of funding). The school calendar will be furnished to the successful Tenderer at the beginning of each school year. </w:t>
      </w:r>
    </w:p>
    <w:p w14:paraId="42B9921C" w14:textId="77777777" w:rsidR="00762EE8" w:rsidRPr="00A128E1" w:rsidRDefault="00762EE8" w:rsidP="00762EE8">
      <w:pPr>
        <w:pStyle w:val="ListParagraph"/>
        <w:numPr>
          <w:ilvl w:val="0"/>
          <w:numId w:val="72"/>
        </w:numPr>
        <w:jc w:val="both"/>
        <w:rPr>
          <w:bCs/>
        </w:rPr>
      </w:pPr>
      <w:r w:rsidRPr="00A128E1">
        <w:rPr>
          <w:b/>
        </w:rPr>
        <w:t>PLEASE NOTE:</w:t>
      </w:r>
      <w:r w:rsidRPr="00A128E1">
        <w:rPr>
          <w:bCs/>
        </w:rPr>
        <w:t xml:space="preserve"> Estimated volumes provided in this CFT are indicative only and are subject to fluctuation. The exact number of students availing of the club(s) will vary on a week-to-week basis. Tenderers should note that it is not mandatory for students in the school to avail of chosen club(s) on any given day or at all and that the successful Tenderer will only be paid for</w:t>
      </w:r>
      <w:r>
        <w:t xml:space="preserve"> each club meal ordered </w:t>
      </w:r>
      <w:r w:rsidRPr="00A128E1">
        <w:rPr>
          <w:bCs/>
        </w:rPr>
        <w:t>by parents/guardians.</w:t>
      </w:r>
    </w:p>
    <w:p w14:paraId="64270E97" w14:textId="77777777" w:rsidR="00762EE8" w:rsidRDefault="00762EE8" w:rsidP="00762EE8">
      <w:pPr>
        <w:jc w:val="both"/>
      </w:pPr>
      <w:r>
        <w:rPr>
          <w:szCs w:val="22"/>
        </w:rPr>
        <w:t xml:space="preserve">The </w:t>
      </w:r>
      <w:r w:rsidRPr="00D065A6">
        <w:rPr>
          <w:rFonts w:cstheme="minorHAnsi"/>
          <w:szCs w:val="22"/>
        </w:rPr>
        <w:t>Contracting Authority</w:t>
      </w:r>
      <w:r w:rsidRPr="00830A49">
        <w:rPr>
          <w:szCs w:val="22"/>
        </w:rPr>
        <w:t xml:space="preserve"> shall be under no obligation to purchase any minimum number or value of </w:t>
      </w:r>
      <w:r>
        <w:rPr>
          <w:szCs w:val="22"/>
        </w:rPr>
        <w:t>Services</w:t>
      </w:r>
      <w:r w:rsidRPr="00830A49">
        <w:rPr>
          <w:szCs w:val="22"/>
        </w:rPr>
        <w:t>.</w:t>
      </w:r>
    </w:p>
    <w:p w14:paraId="4967AF91" w14:textId="77777777" w:rsidR="00762EE8" w:rsidRDefault="00762EE8" w:rsidP="00762EE8">
      <w:pPr>
        <w:jc w:val="both"/>
      </w:pPr>
      <w:r>
        <w:t xml:space="preserve">The successful Tenderer will be required to provide accurate details of numbers of meals, per club delivered. See </w:t>
      </w:r>
      <w:r w:rsidRPr="00596862">
        <w:t>Section 6.7 for</w:t>
      </w:r>
      <w:r>
        <w:t xml:space="preserve"> further details.</w:t>
      </w:r>
    </w:p>
    <w:p w14:paraId="10674223" w14:textId="29C7190E" w:rsidR="00762EE8" w:rsidRPr="00824024" w:rsidRDefault="00762EE8" w:rsidP="00762EE8">
      <w:pPr>
        <w:jc w:val="both"/>
      </w:pPr>
      <w:r>
        <w:t>Funding under the School Meals Scheme is based on a rate of payment per Club, per student, per day as set by the DSP. The current rates of payment for the chosen club(s) are as follows</w:t>
      </w:r>
    </w:p>
    <w:tbl>
      <w:tblPr>
        <w:tblW w:w="902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755"/>
        <w:gridCol w:w="1364"/>
        <w:gridCol w:w="5910"/>
      </w:tblGrid>
      <w:tr w:rsidR="00C759B9" w14:paraId="549FB7A3" w14:textId="77777777" w:rsidTr="00687291">
        <w:trPr>
          <w:trHeight w:val="555"/>
        </w:trPr>
        <w:tc>
          <w:tcPr>
            <w:tcW w:w="9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24290489" w14:textId="77777777" w:rsidR="00C372F0" w:rsidRDefault="00C372F0" w:rsidP="00687291">
            <w:pPr>
              <w:spacing w:line="240" w:lineRule="auto"/>
              <w:jc w:val="center"/>
              <w:rPr>
                <w:rFonts w:asciiTheme="minorHAnsi" w:hAnsiTheme="minorHAnsi" w:cstheme="minorBidi"/>
                <w:b/>
                <w:bCs/>
                <w:color w:val="FFFFFF" w:themeColor="background1"/>
              </w:rPr>
            </w:pPr>
            <w:r w:rsidRPr="33FB6EEF">
              <w:rPr>
                <w:rFonts w:asciiTheme="minorHAnsi" w:hAnsiTheme="minorHAnsi" w:cstheme="minorBidi"/>
                <w:b/>
                <w:bCs/>
                <w:color w:val="FFFFFF" w:themeColor="background1"/>
              </w:rPr>
              <w:t>Rate and Specifications by Club Type</w:t>
            </w:r>
          </w:p>
        </w:tc>
      </w:tr>
      <w:tr w:rsidR="001057AF" w:rsidRPr="00530DF4" w14:paraId="4BF2F375" w14:textId="77777777" w:rsidTr="00C6618C">
        <w:trPr>
          <w:trHeight w:val="1028"/>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0E54C714" w14:textId="77777777" w:rsidR="00C372F0" w:rsidRPr="00530DF4" w:rsidRDefault="00C372F0" w:rsidP="00687291">
            <w:pPr>
              <w:spacing w:after="0" w:line="240" w:lineRule="auto"/>
              <w:jc w:val="both"/>
              <w:rPr>
                <w:rFonts w:asciiTheme="minorHAnsi" w:hAnsiTheme="minorHAnsi" w:cstheme="minorBidi"/>
                <w:color w:val="FFFFFF" w:themeColor="background1"/>
              </w:rPr>
            </w:pPr>
            <w:r w:rsidRPr="33FB6EEF">
              <w:rPr>
                <w:rFonts w:asciiTheme="minorHAnsi" w:hAnsiTheme="minorHAnsi" w:cstheme="minorBidi"/>
                <w:b/>
                <w:bCs/>
                <w:color w:val="FFFFFF" w:themeColor="background1"/>
              </w:rPr>
              <w:t>Club</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6565FC17" w14:textId="77777777" w:rsidR="00C372F0" w:rsidRPr="00530DF4" w:rsidRDefault="00C372F0" w:rsidP="00687291">
            <w:pPr>
              <w:spacing w:after="0" w:line="240" w:lineRule="auto"/>
              <w:rPr>
                <w:rFonts w:asciiTheme="minorHAnsi" w:hAnsiTheme="minorHAnsi" w:cstheme="minorHAnsi"/>
                <w:b/>
                <w:color w:val="FFFFFF" w:themeColor="background1"/>
              </w:rPr>
            </w:pPr>
            <w:r w:rsidRPr="00530DF4">
              <w:rPr>
                <w:rFonts w:asciiTheme="minorHAnsi" w:hAnsiTheme="minorHAnsi" w:cstheme="minorHAnsi"/>
                <w:b/>
                <w:color w:val="FFFFFF" w:themeColor="background1"/>
              </w:rPr>
              <w:t>Max Rate of Payment (per student per</w:t>
            </w:r>
            <w:r>
              <w:rPr>
                <w:rFonts w:asciiTheme="minorHAnsi" w:hAnsiTheme="minorHAnsi" w:cstheme="minorHAnsi"/>
                <w:b/>
                <w:color w:val="FFFFFF" w:themeColor="background1"/>
              </w:rPr>
              <w:t xml:space="preserve"> club</w:t>
            </w:r>
            <w:r w:rsidRPr="00530DF4">
              <w:rPr>
                <w:rFonts w:asciiTheme="minorHAnsi" w:hAnsiTheme="minorHAnsi" w:cstheme="minorHAnsi"/>
                <w:b/>
                <w:color w:val="FFFFFF" w:themeColor="background1"/>
              </w:rPr>
              <w:t>)</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333399"/>
            <w:tcMar>
              <w:top w:w="0" w:type="dxa"/>
              <w:left w:w="108" w:type="dxa"/>
              <w:bottom w:w="0" w:type="dxa"/>
              <w:right w:w="108" w:type="dxa"/>
            </w:tcMar>
          </w:tcPr>
          <w:p w14:paraId="1484F68B" w14:textId="77777777" w:rsidR="00C372F0" w:rsidRPr="00530DF4" w:rsidRDefault="00C372F0" w:rsidP="00687291">
            <w:pPr>
              <w:spacing w:after="0" w:line="240" w:lineRule="auto"/>
              <w:rPr>
                <w:rFonts w:asciiTheme="minorHAnsi" w:hAnsiTheme="minorHAnsi" w:cstheme="minorBidi"/>
                <w:b/>
                <w:bCs/>
                <w:color w:val="FFFFFF" w:themeColor="background1"/>
              </w:rPr>
            </w:pPr>
            <w:r w:rsidRPr="33FB6EEF">
              <w:rPr>
                <w:rFonts w:asciiTheme="minorHAnsi" w:hAnsiTheme="minorHAnsi" w:cstheme="minorBidi"/>
                <w:b/>
                <w:bCs/>
                <w:color w:val="FFFFFF" w:themeColor="background1"/>
              </w:rPr>
              <w:t xml:space="preserve">Any menu proposed in the tender submission </w:t>
            </w:r>
            <w:r w:rsidRPr="33FB6EEF">
              <w:rPr>
                <w:rFonts w:asciiTheme="minorHAnsi" w:hAnsiTheme="minorHAnsi" w:cstheme="minorBidi"/>
                <w:b/>
                <w:bCs/>
                <w:color w:val="FFFFFF" w:themeColor="background1"/>
                <w:u w:val="single"/>
              </w:rPr>
              <w:t>MUST</w:t>
            </w:r>
            <w:r w:rsidRPr="33FB6EEF">
              <w:rPr>
                <w:rFonts w:asciiTheme="minorHAnsi" w:hAnsiTheme="minorHAnsi" w:cstheme="minorBidi"/>
                <w:b/>
                <w:bCs/>
                <w:color w:val="FFFFFF" w:themeColor="background1"/>
              </w:rPr>
              <w:t xml:space="preserve"> be in line with the following specifications.</w:t>
            </w:r>
          </w:p>
        </w:tc>
      </w:tr>
      <w:tr w:rsidR="001057AF" w:rsidRPr="000530F5" w14:paraId="5FBCF180" w14:textId="77777777" w:rsidTr="00687291">
        <w:trPr>
          <w:trHeight w:val="30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72BBDA" w14:textId="77777777" w:rsidR="00C372F0" w:rsidRPr="000530F5" w:rsidRDefault="00C372F0" w:rsidP="00687291">
            <w:pPr>
              <w:spacing w:after="0" w:line="240" w:lineRule="auto"/>
              <w:jc w:val="center"/>
              <w:rPr>
                <w:rFonts w:asciiTheme="minorHAnsi" w:hAnsiTheme="minorHAnsi" w:cstheme="minorHAnsi"/>
                <w:b/>
              </w:rPr>
            </w:pPr>
            <w:bookmarkStart w:id="37" w:name="_Hlk215042014"/>
            <w:r w:rsidRPr="00A128E1">
              <w:rPr>
                <w:rFonts w:asciiTheme="minorHAnsi" w:hAnsiTheme="minorHAnsi" w:cstheme="minorHAnsi"/>
                <w:b/>
                <w:bCs/>
              </w:rPr>
              <w:t>Lunch</w:t>
            </w:r>
            <w:r>
              <w:rPr>
                <w:rFonts w:asciiTheme="minorHAnsi" w:hAnsiTheme="minorHAnsi" w:cstheme="minorHAnsi"/>
                <w:b/>
                <w:bCs/>
              </w:rPr>
              <w:t xml:space="preserve"> with Drink </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69D66B2" w14:textId="77777777" w:rsidR="00C372F0" w:rsidRPr="000530F5" w:rsidRDefault="00C372F0" w:rsidP="00687291">
            <w:pPr>
              <w:spacing w:after="0" w:line="240" w:lineRule="auto"/>
              <w:jc w:val="center"/>
              <w:rPr>
                <w:rFonts w:asciiTheme="minorHAnsi" w:hAnsiTheme="minorHAnsi" w:cstheme="minorHAnsi"/>
                <w:b/>
                <w:bCs/>
              </w:rPr>
            </w:pPr>
            <w:r w:rsidRPr="00A128E1">
              <w:rPr>
                <w:rFonts w:asciiTheme="minorHAnsi" w:hAnsiTheme="minorHAnsi" w:cstheme="minorHAnsi"/>
                <w:b/>
                <w:bCs/>
              </w:rPr>
              <w:t>€1.70</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1F79A5F7" w14:textId="77777777" w:rsidR="00C372F0" w:rsidRDefault="00C372F0" w:rsidP="00687291">
            <w:pPr>
              <w:spacing w:after="0" w:line="240" w:lineRule="auto"/>
              <w:rPr>
                <w:rFonts w:asciiTheme="minorHAnsi" w:hAnsiTheme="minorHAnsi" w:cstheme="minorBidi"/>
              </w:rPr>
            </w:pPr>
            <w:r w:rsidRPr="33FB6EEF">
              <w:rPr>
                <w:rFonts w:asciiTheme="minorHAnsi" w:hAnsiTheme="minorHAnsi" w:cstheme="minorBidi"/>
              </w:rPr>
              <w:t>4 items, plus drink:</w:t>
            </w:r>
          </w:p>
          <w:p w14:paraId="18E0AC68" w14:textId="77777777" w:rsidR="00C372F0" w:rsidRDefault="00C372F0" w:rsidP="00687291">
            <w:pPr>
              <w:spacing w:after="0" w:line="240" w:lineRule="auto"/>
              <w:rPr>
                <w:rFonts w:asciiTheme="minorHAnsi" w:hAnsiTheme="minorHAnsi" w:cstheme="minorHAnsi"/>
              </w:rPr>
            </w:pPr>
          </w:p>
          <w:p w14:paraId="7E42C3AE" w14:textId="77777777" w:rsidR="00C372F0" w:rsidRDefault="00C372F0" w:rsidP="00687291">
            <w:pPr>
              <w:spacing w:after="0" w:line="240" w:lineRule="auto"/>
              <w:rPr>
                <w:rFonts w:asciiTheme="minorHAnsi" w:hAnsiTheme="minorHAnsi" w:cstheme="minorBidi"/>
              </w:rPr>
            </w:pPr>
            <w:r w:rsidRPr="33FB6EEF">
              <w:rPr>
                <w:rFonts w:asciiTheme="minorHAnsi" w:hAnsiTheme="minorHAnsi" w:cstheme="minorBidi"/>
              </w:rPr>
              <w:t xml:space="preserve"> 2 servings vegetables, salad or fruit, and 1 serving wholemeal or wholegrain cereals or breads, and 1 serving meat, poultry, fish, egg, beans, nuts, or cheese</w:t>
            </w:r>
          </w:p>
          <w:p w14:paraId="6259E95D" w14:textId="77777777" w:rsidR="00C372F0" w:rsidRDefault="00C372F0" w:rsidP="00687291">
            <w:pPr>
              <w:spacing w:after="0" w:line="240" w:lineRule="auto"/>
              <w:rPr>
                <w:rFonts w:asciiTheme="minorHAnsi" w:hAnsiTheme="minorHAnsi" w:cstheme="minorHAnsi"/>
              </w:rPr>
            </w:pPr>
          </w:p>
          <w:p w14:paraId="2E5A7811" w14:textId="77777777" w:rsidR="00C372F0" w:rsidRPr="000530F5" w:rsidRDefault="00C372F0" w:rsidP="00687291">
            <w:pPr>
              <w:spacing w:after="0" w:line="240" w:lineRule="auto"/>
              <w:rPr>
                <w:rFonts w:asciiTheme="minorHAnsi" w:hAnsiTheme="minorHAnsi" w:cstheme="minorBidi"/>
              </w:rPr>
            </w:pPr>
            <w:r w:rsidRPr="33FB6EEF">
              <w:rPr>
                <w:rFonts w:asciiTheme="minorHAnsi" w:hAnsiTheme="minorHAnsi" w:cstheme="minorBidi"/>
              </w:rPr>
              <w:t>Only drinks available should be water, milk (200ml) or unsweetened juice (150ml)</w:t>
            </w:r>
            <w:r>
              <w:rPr>
                <w:rFonts w:asciiTheme="minorHAnsi" w:hAnsiTheme="minorHAnsi" w:cstheme="minorBidi"/>
              </w:rPr>
              <w:t>**</w:t>
            </w:r>
          </w:p>
        </w:tc>
      </w:tr>
      <w:tr w:rsidR="001057AF" w:rsidRPr="000530F5" w14:paraId="77CE5D3F" w14:textId="77777777" w:rsidTr="00687291">
        <w:trPr>
          <w:trHeight w:val="30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E89A6B8" w14:textId="77777777" w:rsidR="00C372F0" w:rsidRPr="000530F5" w:rsidRDefault="00C372F0" w:rsidP="00687291">
            <w:pPr>
              <w:spacing w:after="0" w:line="240" w:lineRule="auto"/>
              <w:jc w:val="center"/>
              <w:rPr>
                <w:rFonts w:asciiTheme="minorHAnsi" w:hAnsiTheme="minorHAnsi" w:cstheme="minorHAnsi"/>
                <w:b/>
              </w:rPr>
            </w:pPr>
            <w:r>
              <w:rPr>
                <w:rFonts w:asciiTheme="minorHAnsi" w:hAnsiTheme="minorHAnsi" w:cstheme="minorHAnsi"/>
                <w:b/>
              </w:rPr>
              <w:t>Lunch no Drink</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31CDDE46" w14:textId="77777777" w:rsidR="00C372F0" w:rsidRPr="000530F5" w:rsidRDefault="00C372F0" w:rsidP="00687291">
            <w:pPr>
              <w:spacing w:after="0" w:line="240" w:lineRule="auto"/>
              <w:jc w:val="center"/>
              <w:rPr>
                <w:rFonts w:asciiTheme="minorHAnsi" w:hAnsiTheme="minorHAnsi" w:cstheme="minorHAnsi"/>
                <w:b/>
                <w:bCs/>
              </w:rPr>
            </w:pPr>
            <w:r w:rsidRPr="00A128E1">
              <w:rPr>
                <w:rFonts w:asciiTheme="minorHAnsi" w:hAnsiTheme="minorHAnsi" w:cstheme="minorHAnsi"/>
                <w:b/>
                <w:bCs/>
              </w:rPr>
              <w:t>€1.40</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1D4FFF7" w14:textId="77777777" w:rsidR="00C372F0" w:rsidRDefault="00C372F0" w:rsidP="00C372F0">
            <w:pPr>
              <w:pStyle w:val="ListParagraph"/>
              <w:numPr>
                <w:ilvl w:val="0"/>
                <w:numId w:val="4"/>
              </w:numPr>
              <w:tabs>
                <w:tab w:val="clear" w:pos="390"/>
              </w:tabs>
              <w:spacing w:after="0" w:line="240" w:lineRule="auto"/>
              <w:ind w:left="177" w:hanging="177"/>
              <w:rPr>
                <w:rFonts w:asciiTheme="minorHAnsi" w:hAnsiTheme="minorHAnsi" w:cstheme="minorBidi"/>
              </w:rPr>
            </w:pPr>
            <w:r w:rsidRPr="002F0696">
              <w:rPr>
                <w:rFonts w:asciiTheme="minorHAnsi" w:hAnsiTheme="minorHAnsi" w:cstheme="minorBidi"/>
              </w:rPr>
              <w:t>items:</w:t>
            </w:r>
          </w:p>
          <w:p w14:paraId="236C8D16" w14:textId="77777777" w:rsidR="00C372F0" w:rsidRDefault="00C372F0" w:rsidP="00687291">
            <w:pPr>
              <w:pStyle w:val="ListParagraph"/>
              <w:spacing w:after="0" w:line="240" w:lineRule="auto"/>
              <w:ind w:left="390"/>
              <w:rPr>
                <w:rFonts w:asciiTheme="minorHAnsi" w:hAnsiTheme="minorHAnsi" w:cstheme="minorBidi"/>
              </w:rPr>
            </w:pPr>
          </w:p>
          <w:p w14:paraId="166D3D1E" w14:textId="77777777" w:rsidR="00C372F0" w:rsidRPr="000530F5" w:rsidRDefault="00C372F0" w:rsidP="00687291">
            <w:pPr>
              <w:spacing w:after="0" w:line="240" w:lineRule="auto"/>
              <w:rPr>
                <w:rFonts w:asciiTheme="minorHAnsi" w:hAnsiTheme="minorHAnsi" w:cstheme="minorBidi"/>
              </w:rPr>
            </w:pPr>
            <w:r w:rsidRPr="00F63F51">
              <w:rPr>
                <w:rFonts w:asciiTheme="minorHAnsi" w:hAnsiTheme="minorHAnsi" w:cstheme="minorBidi"/>
              </w:rPr>
              <w:t>2 servings vegetables, salad or fruit, and 1 serving wholemeal or wholegrain cereals or breads, and 1 serving meat, poultry, fish, egg, beans, nuts, or cheese</w:t>
            </w:r>
          </w:p>
        </w:tc>
      </w:tr>
      <w:tr w:rsidR="001057AF" w:rsidRPr="000530F5" w14:paraId="24726CE7" w14:textId="77777777" w:rsidTr="00687291">
        <w:trPr>
          <w:trHeight w:val="30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2DC2050" w14:textId="77777777" w:rsidR="00C372F0" w:rsidRPr="000530F5" w:rsidRDefault="00C372F0" w:rsidP="00687291">
            <w:pPr>
              <w:spacing w:after="0" w:line="240" w:lineRule="auto"/>
              <w:jc w:val="center"/>
              <w:rPr>
                <w:rFonts w:asciiTheme="minorHAnsi" w:hAnsiTheme="minorHAnsi" w:cstheme="minorHAnsi"/>
                <w:b/>
              </w:rPr>
            </w:pPr>
            <w:r>
              <w:rPr>
                <w:rFonts w:asciiTheme="minorHAnsi" w:hAnsiTheme="minorHAnsi" w:cstheme="minorHAnsi"/>
                <w:b/>
              </w:rPr>
              <w:t>Afterschool with drink</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1D08298" w14:textId="77777777" w:rsidR="00C372F0" w:rsidRPr="000530F5" w:rsidRDefault="00C372F0" w:rsidP="00687291">
            <w:pPr>
              <w:spacing w:after="0" w:line="240" w:lineRule="auto"/>
              <w:jc w:val="center"/>
              <w:rPr>
                <w:rFonts w:asciiTheme="minorHAnsi" w:hAnsiTheme="minorHAnsi" w:cstheme="minorHAnsi"/>
                <w:b/>
                <w:bCs/>
              </w:rPr>
            </w:pPr>
            <w:r w:rsidRPr="00A128E1">
              <w:rPr>
                <w:rFonts w:asciiTheme="minorHAnsi" w:hAnsiTheme="minorHAnsi" w:cstheme="minorHAnsi"/>
                <w:b/>
                <w:bCs/>
              </w:rPr>
              <w:t>€1.70</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72EB96B" w14:textId="77777777" w:rsidR="00C372F0" w:rsidRDefault="00C372F0" w:rsidP="00687291">
            <w:pPr>
              <w:spacing w:after="0" w:line="240" w:lineRule="auto"/>
              <w:rPr>
                <w:rFonts w:asciiTheme="minorHAnsi" w:hAnsiTheme="minorHAnsi" w:cstheme="minorBidi"/>
              </w:rPr>
            </w:pPr>
            <w:r w:rsidRPr="33FB6EEF">
              <w:rPr>
                <w:rFonts w:asciiTheme="minorHAnsi" w:hAnsiTheme="minorHAnsi" w:cstheme="minorBidi"/>
              </w:rPr>
              <w:t>4 items, plus drink:</w:t>
            </w:r>
          </w:p>
          <w:p w14:paraId="268BFA31" w14:textId="77777777" w:rsidR="00C372F0" w:rsidRDefault="00C372F0" w:rsidP="00687291">
            <w:pPr>
              <w:spacing w:after="0" w:line="240" w:lineRule="auto"/>
              <w:rPr>
                <w:rFonts w:asciiTheme="minorHAnsi" w:hAnsiTheme="minorHAnsi" w:cstheme="minorBidi"/>
              </w:rPr>
            </w:pPr>
          </w:p>
          <w:p w14:paraId="6309E5BE" w14:textId="77777777" w:rsidR="00C372F0" w:rsidRDefault="00C372F0" w:rsidP="00687291">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p w14:paraId="0DBF8FDB" w14:textId="77777777" w:rsidR="00C372F0" w:rsidRDefault="00C372F0" w:rsidP="00687291">
            <w:pPr>
              <w:spacing w:after="0" w:line="240" w:lineRule="auto"/>
              <w:rPr>
                <w:rFonts w:asciiTheme="minorHAnsi" w:hAnsiTheme="minorHAnsi" w:cstheme="minorHAnsi"/>
              </w:rPr>
            </w:pPr>
          </w:p>
          <w:p w14:paraId="08FE7245" w14:textId="77777777" w:rsidR="00C372F0" w:rsidRPr="000530F5" w:rsidRDefault="00C372F0" w:rsidP="00687291">
            <w:pPr>
              <w:spacing w:after="0" w:line="240" w:lineRule="auto"/>
              <w:rPr>
                <w:rFonts w:asciiTheme="minorHAnsi" w:hAnsiTheme="minorHAnsi" w:cstheme="minorBidi"/>
              </w:rPr>
            </w:pPr>
            <w:r w:rsidRPr="33FB6EEF">
              <w:rPr>
                <w:rFonts w:asciiTheme="minorHAnsi" w:hAnsiTheme="minorHAnsi" w:cstheme="minorBidi"/>
              </w:rPr>
              <w:t>Only drinks available should be water, milk(200ml) or unsweetened juice (150ml)</w:t>
            </w:r>
            <w:r>
              <w:rPr>
                <w:rFonts w:asciiTheme="minorHAnsi" w:hAnsiTheme="minorHAnsi" w:cstheme="minorBidi"/>
              </w:rPr>
              <w:t>**</w:t>
            </w:r>
          </w:p>
        </w:tc>
      </w:tr>
      <w:tr w:rsidR="001057AF" w:rsidRPr="000530F5" w14:paraId="7FA3CA10" w14:textId="77777777" w:rsidTr="00687291">
        <w:trPr>
          <w:trHeight w:val="300"/>
        </w:trPr>
        <w:tc>
          <w:tcPr>
            <w:tcW w:w="17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54C8975C" w14:textId="77777777" w:rsidR="00C372F0" w:rsidRPr="000530F5" w:rsidRDefault="00C372F0" w:rsidP="00687291">
            <w:pPr>
              <w:spacing w:after="0" w:line="240" w:lineRule="auto"/>
              <w:jc w:val="center"/>
              <w:rPr>
                <w:rFonts w:asciiTheme="minorHAnsi" w:hAnsiTheme="minorHAnsi" w:cstheme="minorHAnsi"/>
                <w:b/>
              </w:rPr>
            </w:pPr>
            <w:r>
              <w:rPr>
                <w:rFonts w:asciiTheme="minorHAnsi" w:hAnsiTheme="minorHAnsi" w:cstheme="minorHAnsi"/>
                <w:b/>
              </w:rPr>
              <w:t>Afterschool no drink</w:t>
            </w:r>
          </w:p>
        </w:tc>
        <w:tc>
          <w:tcPr>
            <w:tcW w:w="1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E637C2A" w14:textId="77777777" w:rsidR="00C372F0" w:rsidRPr="000530F5" w:rsidRDefault="00C372F0" w:rsidP="00687291">
            <w:pPr>
              <w:spacing w:after="0" w:line="240" w:lineRule="auto"/>
              <w:jc w:val="center"/>
              <w:rPr>
                <w:rFonts w:asciiTheme="minorHAnsi" w:hAnsiTheme="minorHAnsi" w:cstheme="minorHAnsi"/>
                <w:b/>
                <w:bCs/>
              </w:rPr>
            </w:pPr>
            <w:r w:rsidRPr="00A128E1">
              <w:rPr>
                <w:rFonts w:asciiTheme="minorHAnsi" w:hAnsiTheme="minorHAnsi" w:cstheme="minorHAnsi"/>
                <w:b/>
                <w:bCs/>
              </w:rPr>
              <w:t>€1.40</w:t>
            </w:r>
          </w:p>
        </w:tc>
        <w:tc>
          <w:tcPr>
            <w:tcW w:w="5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399F25A2" w14:textId="77777777" w:rsidR="00C372F0" w:rsidRDefault="00C372F0" w:rsidP="00687291">
            <w:pPr>
              <w:spacing w:after="0" w:line="240" w:lineRule="auto"/>
              <w:rPr>
                <w:rFonts w:asciiTheme="minorHAnsi" w:hAnsiTheme="minorHAnsi" w:cstheme="minorBidi"/>
              </w:rPr>
            </w:pPr>
            <w:r w:rsidRPr="33FB6EEF">
              <w:rPr>
                <w:rFonts w:asciiTheme="minorHAnsi" w:hAnsiTheme="minorHAnsi" w:cstheme="minorBidi"/>
              </w:rPr>
              <w:t>4 items:</w:t>
            </w:r>
          </w:p>
          <w:p w14:paraId="2973918B" w14:textId="77777777" w:rsidR="00C372F0" w:rsidRDefault="00C372F0" w:rsidP="00687291">
            <w:pPr>
              <w:spacing w:after="0" w:line="240" w:lineRule="auto"/>
              <w:rPr>
                <w:rFonts w:asciiTheme="minorHAnsi" w:hAnsiTheme="minorHAnsi" w:cstheme="minorHAnsi"/>
              </w:rPr>
            </w:pPr>
          </w:p>
          <w:p w14:paraId="51A3453B" w14:textId="77777777" w:rsidR="00C372F0" w:rsidRPr="000530F5" w:rsidRDefault="00C372F0" w:rsidP="00687291">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tc>
      </w:tr>
      <w:bookmarkEnd w:id="37"/>
      <w:tr w:rsidR="001057AF" w:rsidRPr="000530F5" w14:paraId="10AAC89E" w14:textId="77777777" w:rsidTr="00687291">
        <w:trPr>
          <w:trHeight w:val="300"/>
        </w:trPr>
        <w:tc>
          <w:tcPr>
            <w:tcW w:w="902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98BBBA7" w14:textId="77777777" w:rsidR="00C372F0" w:rsidRPr="33FB6EEF" w:rsidRDefault="00C372F0" w:rsidP="00687291">
            <w:pPr>
              <w:spacing w:after="0" w:line="240" w:lineRule="auto"/>
              <w:rPr>
                <w:rFonts w:asciiTheme="minorHAnsi" w:hAnsiTheme="minorHAnsi" w:cstheme="minorBidi"/>
              </w:rPr>
            </w:pPr>
            <w:r w:rsidRPr="0D17FE98">
              <w:rPr>
                <w:rFonts w:asciiTheme="minorHAnsi" w:hAnsiTheme="minorHAnsi" w:cstheme="minorBidi"/>
              </w:rPr>
              <w:t>** Limit fruit juice to once a day.</w:t>
            </w:r>
          </w:p>
        </w:tc>
      </w:tr>
    </w:tbl>
    <w:p w14:paraId="7203AF3F" w14:textId="22AC14BA" w:rsidR="00C77CE7" w:rsidRDefault="0087550D" w:rsidP="00540470">
      <w:pPr>
        <w:jc w:val="both"/>
        <w:rPr>
          <w:b/>
          <w:bCs/>
        </w:rPr>
      </w:pPr>
      <w:r>
        <w:rPr>
          <w:b/>
          <w:bCs/>
        </w:rPr>
        <w:t>Table 3</w:t>
      </w:r>
    </w:p>
    <w:p w14:paraId="239627FF" w14:textId="77777777" w:rsidR="002505CE" w:rsidRDefault="002505CE" w:rsidP="002505CE">
      <w:pPr>
        <w:jc w:val="both"/>
      </w:pPr>
      <w:r>
        <w:rPr>
          <w:b/>
          <w:bCs/>
        </w:rPr>
        <w:t xml:space="preserve">PLEASE NOTE: the Maximum </w:t>
      </w:r>
      <w:r w:rsidRPr="006B50BD">
        <w:rPr>
          <w:b/>
          <w:bCs/>
        </w:rPr>
        <w:t xml:space="preserve">Rate of Payment (per student per </w:t>
      </w:r>
      <w:r>
        <w:rPr>
          <w:b/>
          <w:bCs/>
        </w:rPr>
        <w:t>club</w:t>
      </w:r>
      <w:r w:rsidRPr="006B50BD">
        <w:rPr>
          <w:b/>
          <w:bCs/>
        </w:rPr>
        <w:t>)</w:t>
      </w:r>
      <w:r>
        <w:rPr>
          <w:b/>
          <w:bCs/>
        </w:rPr>
        <w:t xml:space="preserve"> set out above </w:t>
      </w:r>
      <w:r w:rsidRPr="00824024">
        <w:t xml:space="preserve">(VAT Exempt) is the </w:t>
      </w:r>
      <w:r>
        <w:t xml:space="preserve">maximum sum payable </w:t>
      </w:r>
      <w:r w:rsidRPr="00540470">
        <w:t xml:space="preserve">per student per </w:t>
      </w:r>
      <w:r>
        <w:t>club</w:t>
      </w:r>
      <w:r w:rsidRPr="00540470" w:rsidDel="00540470">
        <w:t xml:space="preserve"> </w:t>
      </w:r>
      <w:r>
        <w:t xml:space="preserve">and the only </w:t>
      </w:r>
      <w:r w:rsidRPr="00824024">
        <w:t xml:space="preserve">basis for </w:t>
      </w:r>
      <w:r>
        <w:t xml:space="preserve">charging </w:t>
      </w:r>
      <w:r w:rsidRPr="00824024">
        <w:t>under th</w:t>
      </w:r>
      <w:r>
        <w:t>e</w:t>
      </w:r>
      <w:r w:rsidRPr="00824024">
        <w:t xml:space="preserve"> </w:t>
      </w:r>
      <w:r>
        <w:t>proposed Services C</w:t>
      </w:r>
      <w:r w:rsidRPr="00824024">
        <w:t>ontract.</w:t>
      </w:r>
      <w:r w:rsidRPr="00540470">
        <w:t xml:space="preserve"> </w:t>
      </w:r>
      <w:r>
        <w:t xml:space="preserve">The successful Tenderer shall not charge nor seek any contribution from </w:t>
      </w:r>
      <w:r w:rsidRPr="00540470">
        <w:t>students</w:t>
      </w:r>
      <w:r>
        <w:t xml:space="preserve">, </w:t>
      </w:r>
      <w:r w:rsidRPr="00540470">
        <w:t>parents</w:t>
      </w:r>
      <w:r>
        <w:t xml:space="preserve">, </w:t>
      </w:r>
      <w:r w:rsidRPr="00540470">
        <w:t xml:space="preserve">guardians </w:t>
      </w:r>
      <w:r>
        <w:t>or any other person or entity towards the cost of the meals or the provision of the Services.</w:t>
      </w:r>
    </w:p>
    <w:p w14:paraId="16342B2C" w14:textId="52893854" w:rsidR="00681B87" w:rsidRDefault="002505CE" w:rsidP="002505CE">
      <w:pPr>
        <w:pStyle w:val="NoSpacing"/>
        <w:jc w:val="both"/>
        <w:rPr>
          <w:rFonts w:eastAsia="Times New Roman"/>
          <w:szCs w:val="24"/>
          <w:lang w:val="en-GB"/>
        </w:rPr>
      </w:pPr>
      <w:r w:rsidRPr="00EE6D3D">
        <w:rPr>
          <w:rFonts w:eastAsia="Times New Roman"/>
          <w:szCs w:val="24"/>
          <w:lang w:val="en-GB"/>
        </w:rPr>
        <w:t>Tenderers are required to confirm their agreement to providing the School Meals Service for</w:t>
      </w:r>
      <w:r>
        <w:rPr>
          <w:rFonts w:eastAsia="Times New Roman"/>
          <w:szCs w:val="24"/>
          <w:lang w:val="en-GB"/>
        </w:rPr>
        <w:t xml:space="preserve"> </w:t>
      </w:r>
      <w:r w:rsidRPr="00EE6D3D">
        <w:rPr>
          <w:rFonts w:eastAsia="Times New Roman"/>
          <w:szCs w:val="24"/>
          <w:lang w:val="en-GB"/>
        </w:rPr>
        <w:t xml:space="preserve">the rates stated above. Please refer to the Tender Response Document – Appendix </w:t>
      </w:r>
      <w:r w:rsidR="00681B87" w:rsidRPr="00EE6D3D">
        <w:rPr>
          <w:rFonts w:eastAsia="Times New Roman"/>
          <w:szCs w:val="24"/>
          <w:lang w:val="en-GB"/>
        </w:rPr>
        <w:t>2.</w:t>
      </w:r>
    </w:p>
    <w:p w14:paraId="61B37823" w14:textId="77777777" w:rsidR="005430B8" w:rsidRPr="006B50BD" w:rsidRDefault="005430B8" w:rsidP="00EE6D3D">
      <w:pPr>
        <w:pStyle w:val="NoSpacing"/>
        <w:jc w:val="both"/>
      </w:pPr>
    </w:p>
    <w:p w14:paraId="6A68FADE" w14:textId="77777777" w:rsidR="002408C0" w:rsidRPr="00F17E59" w:rsidRDefault="002408C0" w:rsidP="00782DFD">
      <w:pPr>
        <w:pStyle w:val="Heading2"/>
        <w:numPr>
          <w:ilvl w:val="0"/>
          <w:numId w:val="20"/>
        </w:numPr>
        <w:spacing w:before="0" w:after="120"/>
        <w:jc w:val="both"/>
      </w:pPr>
      <w:bookmarkStart w:id="38" w:name="_Toc206356137"/>
      <w:r w:rsidRPr="00F17E59">
        <w:t>Executive Summary of the Services to be provided</w:t>
      </w:r>
      <w:bookmarkEnd w:id="38"/>
    </w:p>
    <w:p w14:paraId="2F4CD3DB" w14:textId="77777777" w:rsidR="00B413C5" w:rsidRDefault="00B413C5" w:rsidP="00B413C5">
      <w:pPr>
        <w:jc w:val="both"/>
      </w:pPr>
      <w:r>
        <w:t>In respect of the provision of the catering service for the chosen club(s) set out in table 1 above, and without prejudice to the generality of the Services required and set out in Appendix 1, the successful Tenderer will be fully responsible for:</w:t>
      </w:r>
    </w:p>
    <w:p w14:paraId="31684489" w14:textId="77777777" w:rsidR="00B413C5" w:rsidRDefault="00B413C5" w:rsidP="00B413C5">
      <w:pPr>
        <w:pStyle w:val="ListParagraph"/>
        <w:numPr>
          <w:ilvl w:val="0"/>
          <w:numId w:val="35"/>
        </w:numPr>
        <w:jc w:val="both"/>
      </w:pPr>
      <w:r w:rsidRPr="00447AFD">
        <w:t>ensuring all staff are supervised, instructed and trained in food hygiene and all other matters, including Child Protection, commensurate with their work activity</w:t>
      </w:r>
      <w:r>
        <w:t xml:space="preserve">. FSAI Guidelines on food hygiene training are available on </w:t>
      </w:r>
      <w:hyperlink r:id="rId30" w:history="1">
        <w:r w:rsidRPr="008B651E">
          <w:rPr>
            <w:rStyle w:val="Hyperlink"/>
          </w:rPr>
          <w:t>FSAI.ie</w:t>
        </w:r>
      </w:hyperlink>
      <w:r>
        <w:t xml:space="preserve">; </w:t>
      </w:r>
    </w:p>
    <w:p w14:paraId="081A1CA8" w14:textId="77777777" w:rsidR="00B413C5" w:rsidRDefault="00B413C5" w:rsidP="00B413C5">
      <w:pPr>
        <w:pStyle w:val="ListParagraph"/>
        <w:numPr>
          <w:ilvl w:val="0"/>
          <w:numId w:val="35"/>
        </w:numPr>
        <w:jc w:val="both"/>
      </w:pPr>
      <w:r w:rsidRPr="00CC1492">
        <w:rPr>
          <w:rFonts w:asciiTheme="minorHAnsi" w:hAnsiTheme="minorHAnsi" w:cstheme="minorHAnsi"/>
          <w:szCs w:val="22"/>
        </w:rPr>
        <w:t xml:space="preserve">compliance with the </w:t>
      </w:r>
      <w:r w:rsidRPr="007168D8">
        <w:rPr>
          <w:rFonts w:asciiTheme="minorHAnsi" w:hAnsiTheme="minorHAnsi" w:cstheme="minorHAnsi"/>
          <w:szCs w:val="22"/>
        </w:rPr>
        <w:t>Garda Vetting</w:t>
      </w:r>
      <w:r w:rsidRPr="00CC1492">
        <w:rPr>
          <w:rFonts w:asciiTheme="minorHAnsi" w:hAnsiTheme="minorHAnsi" w:cstheme="minorHAnsi"/>
          <w:szCs w:val="22"/>
        </w:rPr>
        <w:t xml:space="preserve"> process for all staff</w:t>
      </w:r>
      <w:r>
        <w:rPr>
          <w:rFonts w:asciiTheme="minorHAnsi" w:hAnsiTheme="minorHAnsi" w:cstheme="minorHAnsi"/>
          <w:szCs w:val="22"/>
        </w:rPr>
        <w:t xml:space="preserve"> who will go into the school campus</w:t>
      </w:r>
      <w:r w:rsidRPr="00CC1492">
        <w:rPr>
          <w:rFonts w:asciiTheme="minorHAnsi" w:hAnsiTheme="minorHAnsi" w:cstheme="minorHAnsi"/>
          <w:szCs w:val="22"/>
        </w:rPr>
        <w:t xml:space="preserve">, as set out at </w:t>
      </w:r>
      <w:r w:rsidRPr="00596862">
        <w:rPr>
          <w:rFonts w:asciiTheme="minorHAnsi" w:hAnsiTheme="minorHAnsi" w:cstheme="minorHAnsi"/>
          <w:szCs w:val="22"/>
        </w:rPr>
        <w:t>6.6.3 below</w:t>
      </w:r>
      <w:r w:rsidRPr="00CC1492">
        <w:rPr>
          <w:rFonts w:asciiTheme="minorHAnsi" w:hAnsiTheme="minorHAnsi" w:cstheme="minorHAnsi"/>
          <w:szCs w:val="22"/>
        </w:rPr>
        <w:t xml:space="preserve">. Only staff who have completed their Garda Vetting to the satisfaction of the Contracting Authority will be permitted to </w:t>
      </w:r>
      <w:r>
        <w:rPr>
          <w:rFonts w:asciiTheme="minorHAnsi" w:hAnsiTheme="minorHAnsi" w:cstheme="minorHAnsi"/>
          <w:szCs w:val="22"/>
        </w:rPr>
        <w:t xml:space="preserve">deliver to </w:t>
      </w:r>
      <w:r w:rsidRPr="00CC1492">
        <w:rPr>
          <w:rFonts w:asciiTheme="minorHAnsi" w:hAnsiTheme="minorHAnsi" w:cstheme="minorHAnsi"/>
          <w:szCs w:val="22"/>
        </w:rPr>
        <w:t>the school campus</w:t>
      </w:r>
    </w:p>
    <w:p w14:paraId="6CCA072F" w14:textId="2D35648F" w:rsidR="00B413C5" w:rsidRDefault="00B413C5" w:rsidP="00B413C5">
      <w:pPr>
        <w:pStyle w:val="ListParagraph"/>
        <w:numPr>
          <w:ilvl w:val="0"/>
          <w:numId w:val="35"/>
        </w:numPr>
        <w:jc w:val="both"/>
      </w:pPr>
      <w:r w:rsidRPr="00447AFD">
        <w:t>compliance with the Department of Education Technical Note Guidanc</w:t>
      </w:r>
      <w:r>
        <w:t xml:space="preserve">e </w:t>
      </w:r>
      <w:hyperlink r:id="rId31" w:history="1">
        <w:r w:rsidRPr="00447AFD">
          <w:rPr>
            <w:rStyle w:val="Hyperlink"/>
            <w:lang w:val="en-IE"/>
          </w:rPr>
          <w:t>SDG 02 TN-06</w:t>
        </w:r>
      </w:hyperlink>
      <w:r w:rsidRPr="00447AFD">
        <w:t>;</w:t>
      </w:r>
    </w:p>
    <w:p w14:paraId="1D829215" w14:textId="77777777" w:rsidR="00B413C5" w:rsidRPr="0067015E" w:rsidRDefault="00B413C5" w:rsidP="00B413C5">
      <w:pPr>
        <w:pStyle w:val="ListParagraph"/>
        <w:numPr>
          <w:ilvl w:val="0"/>
          <w:numId w:val="35"/>
        </w:numPr>
        <w:jc w:val="both"/>
      </w:pPr>
      <w:r w:rsidRPr="0067015E">
        <w:t>where meals are to be temporarily kept in insulated boxes or similar within the school premises immediately in advance of serving, a suitable and appropriate location, free from any source of contamination, shall be agreed with the school authority that is separate to teaching rooms and staffrooms that are in use. Agreed locations shall not block fire escape or circulation routes and s</w:t>
      </w:r>
      <w:r>
        <w:t>hould ideally be in a storeroom;</w:t>
      </w:r>
    </w:p>
    <w:p w14:paraId="352AFAC8" w14:textId="77777777" w:rsidR="00B413C5" w:rsidRPr="0067015E" w:rsidRDefault="00B413C5" w:rsidP="00B413C5">
      <w:pPr>
        <w:pStyle w:val="ListParagraph"/>
        <w:numPr>
          <w:ilvl w:val="0"/>
          <w:numId w:val="35"/>
        </w:numPr>
        <w:jc w:val="both"/>
      </w:pPr>
      <w:r w:rsidRPr="0067015E">
        <w:t>the supply, operation and maintenance of any necessary food storage and delivery equipment;</w:t>
      </w:r>
    </w:p>
    <w:p w14:paraId="4CE3AB9D" w14:textId="77777777" w:rsidR="00B413C5" w:rsidRPr="0067015E" w:rsidRDefault="00B413C5" w:rsidP="00B413C5">
      <w:pPr>
        <w:pStyle w:val="ListParagraph"/>
        <w:numPr>
          <w:ilvl w:val="0"/>
          <w:numId w:val="35"/>
        </w:numPr>
        <w:jc w:val="both"/>
      </w:pPr>
      <w:r w:rsidRPr="0067015E">
        <w:t>providing a healthy, nutritionally balanced and varied comprehensive menu. It is preferable that food items are prepared fresh from fresh ingredients;</w:t>
      </w:r>
    </w:p>
    <w:p w14:paraId="553B8186" w14:textId="77777777" w:rsidR="00B413C5" w:rsidRPr="00FB2768" w:rsidRDefault="00B413C5" w:rsidP="00B413C5">
      <w:pPr>
        <w:pStyle w:val="ListParagraph"/>
        <w:numPr>
          <w:ilvl w:val="0"/>
          <w:numId w:val="35"/>
        </w:numPr>
        <w:jc w:val="both"/>
        <w:rPr>
          <w:color w:val="000000" w:themeColor="text1"/>
        </w:rPr>
      </w:pPr>
      <w:r w:rsidRPr="00FB2768">
        <w:rPr>
          <w:color w:val="000000" w:themeColor="text1"/>
        </w:rPr>
        <w:t>ensuring the correct food temperature in compliance with food legislation, from the point of delivery up to the time of consumption;</w:t>
      </w:r>
    </w:p>
    <w:p w14:paraId="66E4C333" w14:textId="77777777" w:rsidR="00B413C5" w:rsidRPr="00FB2768" w:rsidRDefault="00B413C5" w:rsidP="00B413C5">
      <w:pPr>
        <w:pStyle w:val="ListParagraph"/>
        <w:numPr>
          <w:ilvl w:val="0"/>
          <w:numId w:val="35"/>
        </w:numPr>
        <w:jc w:val="both"/>
        <w:rPr>
          <w:color w:val="000000" w:themeColor="text1"/>
        </w:rPr>
      </w:pPr>
      <w:r w:rsidRPr="00FB2768">
        <w:rPr>
          <w:color w:val="000000" w:themeColor="text1"/>
        </w:rPr>
        <w:t>the delivery of meals to the designated Drop off Point(s) on the Clients premises and at the required time;</w:t>
      </w:r>
      <w:r w:rsidRPr="00FB2768">
        <w:rPr>
          <w:b/>
          <w:bCs/>
          <w:color w:val="000000" w:themeColor="text1"/>
        </w:rPr>
        <w:t xml:space="preserve"> </w:t>
      </w:r>
    </w:p>
    <w:p w14:paraId="71216D57" w14:textId="77777777" w:rsidR="00B413C5" w:rsidRPr="00FB2768" w:rsidRDefault="00B413C5" w:rsidP="00B413C5">
      <w:pPr>
        <w:pStyle w:val="ListParagraph"/>
        <w:numPr>
          <w:ilvl w:val="0"/>
          <w:numId w:val="35"/>
        </w:numPr>
        <w:jc w:val="both"/>
        <w:rPr>
          <w:color w:val="000000" w:themeColor="text1"/>
        </w:rPr>
      </w:pPr>
      <w:r w:rsidRPr="00FB2768">
        <w:rPr>
          <w:color w:val="000000" w:themeColor="text1"/>
        </w:rPr>
        <w:t xml:space="preserve">compliance with all relevant food legislation; </w:t>
      </w:r>
    </w:p>
    <w:p w14:paraId="2A6C9F70" w14:textId="77777777" w:rsidR="00B413C5" w:rsidRPr="00FB2768" w:rsidRDefault="00B413C5" w:rsidP="00B413C5">
      <w:pPr>
        <w:pStyle w:val="ListParagraph"/>
        <w:numPr>
          <w:ilvl w:val="0"/>
          <w:numId w:val="35"/>
        </w:numPr>
        <w:jc w:val="both"/>
        <w:rPr>
          <w:color w:val="000000" w:themeColor="text1"/>
        </w:rPr>
      </w:pPr>
      <w:r w:rsidRPr="00FB2768">
        <w:rPr>
          <w:color w:val="000000" w:themeColor="text1"/>
        </w:rPr>
        <w:t>The cleaning and disinfection of all storage and delivery equipment each day;</w:t>
      </w:r>
    </w:p>
    <w:p w14:paraId="242D56D8" w14:textId="77777777" w:rsidR="00B413C5" w:rsidRPr="00FB2768" w:rsidRDefault="00B413C5" w:rsidP="00B413C5">
      <w:pPr>
        <w:pStyle w:val="ListParagraph"/>
        <w:numPr>
          <w:ilvl w:val="0"/>
          <w:numId w:val="35"/>
        </w:numPr>
        <w:jc w:val="both"/>
        <w:rPr>
          <w:color w:val="000000" w:themeColor="text1"/>
        </w:rPr>
      </w:pPr>
      <w:r w:rsidRPr="00FB2768">
        <w:rPr>
          <w:color w:val="000000" w:themeColor="text1"/>
        </w:rPr>
        <w:t>daily waste prevention and minimisation including but not limited to food waste and packaging;</w:t>
      </w:r>
    </w:p>
    <w:p w14:paraId="7A69570F" w14:textId="54C2BC5A" w:rsidR="00B413C5" w:rsidRPr="001C054F" w:rsidRDefault="00B413C5" w:rsidP="00B413C5">
      <w:pPr>
        <w:pStyle w:val="ListParagraph"/>
        <w:numPr>
          <w:ilvl w:val="0"/>
          <w:numId w:val="35"/>
        </w:numPr>
        <w:jc w:val="both"/>
        <w:rPr>
          <w:lang w:val="en-IE"/>
        </w:rPr>
      </w:pPr>
      <w:r>
        <w:t xml:space="preserve">compliant with all relevant legislation and </w:t>
      </w:r>
      <w:r w:rsidRPr="44AEC1A1">
        <w:rPr>
          <w:b/>
          <w:bCs/>
        </w:rPr>
        <w:t xml:space="preserve">I.S. 340: 2007; ‘Hygiene in the Catering Sector’ as outlined in the </w:t>
      </w:r>
      <w:r>
        <w:t xml:space="preserve">Department of Education Technical Note Guidance </w:t>
      </w:r>
      <w:hyperlink r:id="rId32">
        <w:r w:rsidRPr="44AEC1A1">
          <w:rPr>
            <w:rStyle w:val="Hyperlink"/>
            <w:lang w:val="en-IE"/>
          </w:rPr>
          <w:t>SDG 02 TN-06</w:t>
        </w:r>
      </w:hyperlink>
    </w:p>
    <w:p w14:paraId="363DDC4D" w14:textId="77777777" w:rsidR="00B413C5" w:rsidRDefault="00B413C5" w:rsidP="00B413C5">
      <w:pPr>
        <w:pStyle w:val="ListParagraph"/>
        <w:jc w:val="both"/>
      </w:pPr>
    </w:p>
    <w:p w14:paraId="7E394791" w14:textId="77777777" w:rsidR="00B413C5" w:rsidRDefault="00B413C5" w:rsidP="00B413C5">
      <w:pPr>
        <w:ind w:left="360"/>
        <w:jc w:val="both"/>
      </w:pPr>
      <w:r>
        <w:t>The successful Tenderer will be accountable to the Principal and Board of Management of the school for the safety and quality of the food service provided, including any ongoing improvements that need to be made.</w:t>
      </w:r>
    </w:p>
    <w:p w14:paraId="5AF1D96F" w14:textId="767B7E75" w:rsidR="00B413C5" w:rsidRDefault="00B413C5" w:rsidP="00B413C5">
      <w:pPr>
        <w:jc w:val="both"/>
      </w:pPr>
      <w:r>
        <w:t xml:space="preserve">See section 6 below for further details on the </w:t>
      </w:r>
      <w:r w:rsidRPr="00A52B19">
        <w:t xml:space="preserve">individual service requirements which the successful </w:t>
      </w:r>
      <w:r>
        <w:t>T</w:t>
      </w:r>
      <w:r w:rsidRPr="00A52B19">
        <w:t xml:space="preserve">enderer </w:t>
      </w:r>
      <w:r>
        <w:t xml:space="preserve">will be required to </w:t>
      </w:r>
      <w:r w:rsidRPr="00A52B19">
        <w:t>deliver</w:t>
      </w:r>
    </w:p>
    <w:p w14:paraId="3CEC53C7" w14:textId="77777777" w:rsidR="00623BE8" w:rsidRPr="002656DE" w:rsidRDefault="006B50BD" w:rsidP="00782DFD">
      <w:pPr>
        <w:pStyle w:val="Heading2"/>
        <w:numPr>
          <w:ilvl w:val="0"/>
          <w:numId w:val="20"/>
        </w:numPr>
        <w:spacing w:before="0" w:after="120"/>
        <w:jc w:val="both"/>
      </w:pPr>
      <w:bookmarkStart w:id="39" w:name="_Toc206356138"/>
      <w:r w:rsidRPr="00F17E59">
        <w:t>Food Business Operators</w:t>
      </w:r>
      <w:bookmarkEnd w:id="39"/>
    </w:p>
    <w:p w14:paraId="1D6240B1" w14:textId="3F3A90AE" w:rsidR="00AE4B85" w:rsidRDefault="00AE4B85" w:rsidP="00AE4B85">
      <w:pPr>
        <w:jc w:val="both"/>
        <w:rPr>
          <w:rFonts w:eastAsia="Calibri" w:cs="Calibri"/>
          <w:szCs w:val="22"/>
        </w:rPr>
      </w:pPr>
      <w:bookmarkStart w:id="40" w:name="_Hlk215567209"/>
      <w:bookmarkStart w:id="41" w:name="_Hlk215567222"/>
      <w:r w:rsidRPr="2FD26122">
        <w:rPr>
          <w:rFonts w:eastAsia="Calibri" w:cs="Calibri"/>
          <w:szCs w:val="22"/>
        </w:rPr>
        <w:t>It is a pre-condition to the commencement of the Services Contract that the successful Tenderer, as the Food Business Operator, shall not provide meals to the school, unless and until it has notified the name of the food business and the address of the premises and nature of the food business activity operated therein its with the HSE.</w:t>
      </w:r>
    </w:p>
    <w:p w14:paraId="5D5876C7" w14:textId="77777777" w:rsidR="00AE4B85" w:rsidRDefault="00AE4B85" w:rsidP="00AE4B85">
      <w:pPr>
        <w:jc w:val="both"/>
      </w:pPr>
      <w:r>
        <w:t xml:space="preserve">The successful Tenderer shall notify the Health Service Executive (HSE) </w:t>
      </w:r>
      <w:r w:rsidRPr="00ED7BF4">
        <w:t>or the Department of</w:t>
      </w:r>
      <w:r>
        <w:t xml:space="preserve"> </w:t>
      </w:r>
      <w:r w:rsidRPr="00ED7BF4">
        <w:t>Agriculture, Food and the Marine, as appropriate to their operation</w:t>
      </w:r>
      <w:r>
        <w:t xml:space="preserve">, of each food establishment under its control that undertakes any stage of the production, processing, or distribution of food, for the purpose of registration. The successful Tenderer shall ensure that all such information remains accurate and up to date throughout the Term of this Agreement. </w:t>
      </w:r>
    </w:p>
    <w:p w14:paraId="25D19E24" w14:textId="77777777" w:rsidR="00AE4B85" w:rsidRDefault="00AE4B85" w:rsidP="00AE4B85">
      <w:pPr>
        <w:jc w:val="both"/>
      </w:pPr>
      <w:r>
        <w:t>The successful Tenderer shall notify the Health Service Executive (HSE)</w:t>
      </w:r>
      <w:r w:rsidRPr="00ED7BF4">
        <w:t xml:space="preserve"> or the Department of Agriculture, Food and the Marine, as appropriate to their operation</w:t>
      </w:r>
      <w:r>
        <w:t>, in writing of the following for registration purposes</w:t>
      </w:r>
      <w:bookmarkEnd w:id="40"/>
      <w:r>
        <w:t>:</w:t>
      </w:r>
    </w:p>
    <w:p w14:paraId="75AC897E" w14:textId="77777777" w:rsidR="00AE4B85" w:rsidRDefault="00AE4B85" w:rsidP="00AE4B85">
      <w:pPr>
        <w:spacing w:after="0"/>
        <w:ind w:left="1440"/>
        <w:jc w:val="both"/>
      </w:pPr>
      <w:r>
        <w:t xml:space="preserve">(a) </w:t>
      </w:r>
      <w:r>
        <w:tab/>
        <w:t>it’s name and legal form;</w:t>
      </w:r>
    </w:p>
    <w:p w14:paraId="77238C60" w14:textId="77777777" w:rsidR="00AE4B85" w:rsidRDefault="00AE4B85" w:rsidP="00AE4B85">
      <w:pPr>
        <w:spacing w:after="0"/>
        <w:ind w:left="2160" w:hanging="720"/>
        <w:jc w:val="both"/>
      </w:pPr>
      <w:r>
        <w:t xml:space="preserve">(b) </w:t>
      </w:r>
      <w:r>
        <w:tab/>
        <w:t>the nature and scope of food activities carried out (including those conducted via distance selling or other means of communication);</w:t>
      </w:r>
    </w:p>
    <w:p w14:paraId="29CD2468" w14:textId="77777777" w:rsidR="00AE4B85" w:rsidRDefault="00AE4B85" w:rsidP="00AE4B85">
      <w:pPr>
        <w:spacing w:after="0"/>
        <w:ind w:left="2160" w:hanging="720"/>
        <w:jc w:val="both"/>
      </w:pPr>
      <w:r>
        <w:t xml:space="preserve">(c) </w:t>
      </w:r>
      <w:r>
        <w:tab/>
        <w:t xml:space="preserve">all establishments and premises under its control used in connection with the food business, and </w:t>
      </w:r>
    </w:p>
    <w:p w14:paraId="3DFA620E" w14:textId="77777777" w:rsidR="00AE4B85" w:rsidRDefault="00AE4B85" w:rsidP="00AE4B85">
      <w:pPr>
        <w:spacing w:line="240" w:lineRule="auto"/>
        <w:ind w:left="1440"/>
        <w:jc w:val="both"/>
      </w:pPr>
      <w:r>
        <w:t xml:space="preserve">(d) </w:t>
      </w:r>
      <w:r>
        <w:tab/>
        <w:t>any subsequent changes to the information provided*.</w:t>
      </w:r>
    </w:p>
    <w:p w14:paraId="41289321" w14:textId="4990765F" w:rsidR="005430B8" w:rsidRDefault="00AE4B85" w:rsidP="00AE4B85">
      <w:pPr>
        <w:jc w:val="both"/>
      </w:pPr>
      <w:r w:rsidRPr="0077443D">
        <w:t>* Regulation 6, European Communities (Hygiene of Foodstuffs) Regulations 2006 (S.I. No. 369 of 2006), as amended by S.I. No. 47/2020</w:t>
      </w:r>
      <w:bookmarkEnd w:id="41"/>
    </w:p>
    <w:p w14:paraId="51578F1A" w14:textId="43AF9A02" w:rsidR="002A620E" w:rsidRPr="00CF3A53" w:rsidRDefault="006B50BD" w:rsidP="00782DFD">
      <w:pPr>
        <w:pStyle w:val="Heading2"/>
        <w:numPr>
          <w:ilvl w:val="0"/>
          <w:numId w:val="20"/>
        </w:numPr>
        <w:spacing w:before="0" w:after="120"/>
        <w:jc w:val="both"/>
      </w:pPr>
      <w:bookmarkStart w:id="42" w:name="_Toc206356139"/>
      <w:r w:rsidRPr="00F17E59">
        <w:t>Service Operation Times</w:t>
      </w:r>
      <w:bookmarkEnd w:id="42"/>
    </w:p>
    <w:p w14:paraId="399677B6" w14:textId="77777777" w:rsidR="00CF3A53" w:rsidRDefault="00CF3A53" w:rsidP="00CF3A53">
      <w:r w:rsidRPr="00181D31">
        <w:t xml:space="preserve">The successful Tenderer will provide </w:t>
      </w:r>
      <w:r>
        <w:t xml:space="preserve">the Services </w:t>
      </w:r>
      <w:r w:rsidRPr="00181D31">
        <w:t xml:space="preserve">to the </w:t>
      </w:r>
      <w:r>
        <w:t xml:space="preserve">school at the time(s) set </w:t>
      </w:r>
      <w:r w:rsidRPr="00AC20E4">
        <w:t>out in table 1 above</w:t>
      </w:r>
      <w:r>
        <w:t>.</w:t>
      </w:r>
    </w:p>
    <w:p w14:paraId="5C7B5EDA" w14:textId="77777777" w:rsidR="00CF3A53" w:rsidRPr="00181D31" w:rsidRDefault="00CF3A53" w:rsidP="00CF3A53">
      <w:r w:rsidRPr="00181D31">
        <w:t>The successful Tender</w:t>
      </w:r>
      <w:r>
        <w:t>er</w:t>
      </w:r>
      <w:r w:rsidRPr="00181D31">
        <w:t xml:space="preserve"> </w:t>
      </w:r>
      <w:r>
        <w:t>must</w:t>
      </w:r>
      <w:r w:rsidRPr="00181D31">
        <w:t xml:space="preserve"> provide service on each of the 18</w:t>
      </w:r>
      <w:r>
        <w:t>0</w:t>
      </w:r>
      <w:r w:rsidRPr="00181D31">
        <w:t xml:space="preserve"> days, other than for exceptional and/or unforeseen closures. The </w:t>
      </w:r>
      <w:r>
        <w:t>Contracting Authority</w:t>
      </w:r>
      <w:r w:rsidRPr="00181D31">
        <w:t xml:space="preserve"> is not responsible for any loss of earnings incurred by exceptional/unforeseen closures through-out the school year. </w:t>
      </w:r>
    </w:p>
    <w:p w14:paraId="03F2B3F4" w14:textId="77777777" w:rsidR="00CF3A53" w:rsidRDefault="00CF3A53" w:rsidP="00CF3A53">
      <w:r>
        <w:t>School opening days and or club times</w:t>
      </w:r>
      <w:r w:rsidRPr="00181D31">
        <w:t xml:space="preserve"> may be subject to change temporarily at times during the year and the successful Tenderer will be expected to co</w:t>
      </w:r>
      <w:r>
        <w:t>-</w:t>
      </w:r>
      <w:r w:rsidRPr="00181D31">
        <w:t xml:space="preserve">operate fully with the wishes of the school at this time. </w:t>
      </w:r>
    </w:p>
    <w:p w14:paraId="66D29D01" w14:textId="07237917" w:rsidR="007D46A9" w:rsidRDefault="00CF3A53" w:rsidP="00CF3A53">
      <w:pPr>
        <w:spacing w:line="240" w:lineRule="auto"/>
        <w:rPr>
          <w:rFonts w:asciiTheme="majorHAnsi" w:hAnsiTheme="majorHAnsi" w:cstheme="majorHAnsi"/>
          <w:b/>
        </w:rPr>
      </w:pPr>
      <w:r w:rsidRPr="00181D31">
        <w:t>Tenderers should note that the times are correct at time of advertising but are subject to change at the request of the Contracting Authority</w:t>
      </w:r>
    </w:p>
    <w:p w14:paraId="368E7D8D" w14:textId="77777777" w:rsidR="00ED3EF0" w:rsidRDefault="00ED3EF0" w:rsidP="00220BB7">
      <w:pPr>
        <w:spacing w:line="240" w:lineRule="auto"/>
        <w:jc w:val="both"/>
        <w:rPr>
          <w:rFonts w:asciiTheme="majorHAnsi" w:hAnsiTheme="majorHAnsi" w:cstheme="majorHAnsi"/>
          <w:b/>
        </w:rPr>
      </w:pPr>
    </w:p>
    <w:p w14:paraId="47F6AAEF" w14:textId="77777777" w:rsidR="00315F22" w:rsidRDefault="00315F22" w:rsidP="00220BB7">
      <w:pPr>
        <w:spacing w:line="240" w:lineRule="auto"/>
        <w:jc w:val="both"/>
        <w:rPr>
          <w:rFonts w:asciiTheme="majorHAnsi" w:hAnsiTheme="majorHAnsi" w:cstheme="majorHAnsi"/>
          <w:b/>
        </w:rPr>
      </w:pPr>
    </w:p>
    <w:p w14:paraId="3E01C8CA" w14:textId="5EEBC558" w:rsidR="002A620E" w:rsidRPr="00AA4262" w:rsidRDefault="006B50BD" w:rsidP="00782DFD">
      <w:pPr>
        <w:pStyle w:val="Heading2"/>
        <w:numPr>
          <w:ilvl w:val="0"/>
          <w:numId w:val="20"/>
        </w:numPr>
        <w:spacing w:before="0" w:after="120"/>
        <w:jc w:val="both"/>
      </w:pPr>
      <w:bookmarkStart w:id="43" w:name="_Toc206356140"/>
      <w:r w:rsidRPr="00AA4262">
        <w:t>Individual Service Requirements</w:t>
      </w:r>
      <w:bookmarkEnd w:id="43"/>
    </w:p>
    <w:p w14:paraId="6580C0B3" w14:textId="6E82A0DC" w:rsidR="00200D62" w:rsidRPr="002A620E" w:rsidRDefault="002211EE" w:rsidP="000530F5">
      <w:pPr>
        <w:jc w:val="both"/>
        <w:rPr>
          <w:rFonts w:asciiTheme="minorHAnsi" w:hAnsiTheme="minorHAnsi" w:cstheme="minorHAnsi"/>
          <w:b/>
          <w:iCs/>
          <w:caps/>
          <w:color w:val="000080"/>
          <w:sz w:val="24"/>
        </w:rPr>
      </w:pPr>
      <w:r w:rsidRPr="002A620E">
        <w:rPr>
          <w:rFonts w:asciiTheme="minorHAnsi" w:hAnsiTheme="minorHAnsi" w:cstheme="minorHAnsi"/>
          <w:b/>
          <w:iCs/>
          <w:caps/>
          <w:color w:val="000080"/>
          <w:sz w:val="24"/>
        </w:rPr>
        <w:t>The following sections set out in detail the</w:t>
      </w:r>
      <w:r w:rsidRPr="006B50BD">
        <w:t xml:space="preserve"> </w:t>
      </w:r>
      <w:r w:rsidRPr="006B50BD">
        <w:rPr>
          <w:rFonts w:asciiTheme="minorHAnsi" w:hAnsiTheme="minorHAnsi" w:cstheme="minorHAnsi"/>
          <w:b/>
          <w:iCs/>
          <w:caps/>
          <w:color w:val="000080"/>
          <w:sz w:val="24"/>
        </w:rPr>
        <w:t>Individual Service Requirements</w:t>
      </w:r>
      <w:r>
        <w:rPr>
          <w:rFonts w:asciiTheme="minorHAnsi" w:hAnsiTheme="minorHAnsi" w:cstheme="minorHAnsi"/>
          <w:b/>
          <w:iCs/>
          <w:caps/>
          <w:color w:val="000080"/>
          <w:sz w:val="24"/>
        </w:rPr>
        <w:t xml:space="preserve"> which the successful tenderer must deliver based on the service(s) REQuIRED AS </w:t>
      </w:r>
      <w:r w:rsidRPr="005B1667">
        <w:rPr>
          <w:rFonts w:asciiTheme="minorHAnsi" w:hAnsiTheme="minorHAnsi" w:cstheme="minorHAnsi"/>
          <w:b/>
          <w:iCs/>
          <w:caps/>
          <w:color w:val="000080"/>
          <w:sz w:val="24"/>
        </w:rPr>
        <w:t>set out at part 1 section 1.2 of this CFT</w:t>
      </w:r>
      <w:r w:rsidR="003D74F3" w:rsidRPr="005B1667">
        <w:rPr>
          <w:rFonts w:asciiTheme="minorHAnsi" w:hAnsiTheme="minorHAnsi" w:cstheme="minorHAnsi"/>
          <w:b/>
          <w:iCs/>
          <w:caps/>
          <w:color w:val="000080"/>
          <w:sz w:val="24"/>
        </w:rPr>
        <w:t>:</w:t>
      </w:r>
    </w:p>
    <w:p w14:paraId="176D92A2" w14:textId="721A7895" w:rsidR="007A3AB0" w:rsidRPr="006B50BD" w:rsidRDefault="002E0800" w:rsidP="000530F5">
      <w:pPr>
        <w:pStyle w:val="Heading3"/>
        <w:spacing w:after="120"/>
        <w:jc w:val="both"/>
      </w:pPr>
      <w:bookmarkStart w:id="44" w:name="_Toc206356141"/>
      <w:r>
        <w:t>6.1</w:t>
      </w:r>
      <w:r w:rsidR="00EB7A3D">
        <w:t>.</w:t>
      </w:r>
      <w:r>
        <w:tab/>
      </w:r>
      <w:r w:rsidR="007A3AB0" w:rsidRPr="006B50BD">
        <w:t>Menus, Food Safety and Promotion</w:t>
      </w:r>
      <w:bookmarkEnd w:id="44"/>
      <w:r w:rsidR="007A3AB0" w:rsidRPr="006B50BD">
        <w:t xml:space="preserve"> </w:t>
      </w:r>
    </w:p>
    <w:p w14:paraId="619F1123" w14:textId="3DDCA10F" w:rsidR="00C920E5" w:rsidRPr="00EB7A3D" w:rsidRDefault="002E0800" w:rsidP="000530F5">
      <w:pPr>
        <w:pStyle w:val="Heading3"/>
        <w:spacing w:after="120"/>
        <w:jc w:val="both"/>
      </w:pPr>
      <w:bookmarkStart w:id="45" w:name="_Toc206356142"/>
      <w:r>
        <w:t>6.</w:t>
      </w:r>
      <w:r w:rsidR="00305E7B" w:rsidRPr="008C3B22">
        <w:t>1</w:t>
      </w:r>
      <w:r w:rsidR="00305E7B" w:rsidRPr="00EB7A3D">
        <w:t>.1</w:t>
      </w:r>
      <w:r w:rsidR="00507C5E">
        <w:t>.</w:t>
      </w:r>
      <w:r w:rsidR="004A1C3C">
        <w:t xml:space="preserve"> </w:t>
      </w:r>
      <w:r w:rsidR="00C920E5" w:rsidRPr="00220BB7">
        <w:t>Me</w:t>
      </w:r>
      <w:r w:rsidR="00C920E5" w:rsidRPr="00EB7A3D">
        <w:t>nus</w:t>
      </w:r>
      <w:bookmarkEnd w:id="45"/>
    </w:p>
    <w:p w14:paraId="012A5CCE" w14:textId="77777777" w:rsidR="00A04861" w:rsidRPr="00824024" w:rsidRDefault="00A04861" w:rsidP="00A04861">
      <w:pPr>
        <w:jc w:val="both"/>
        <w:rPr>
          <w:rFonts w:asciiTheme="minorHAnsi" w:hAnsiTheme="minorHAnsi" w:cstheme="minorHAnsi"/>
          <w:szCs w:val="22"/>
        </w:rPr>
      </w:pPr>
      <w:r w:rsidRPr="00824024">
        <w:rPr>
          <w:rFonts w:asciiTheme="minorHAnsi" w:hAnsiTheme="minorHAnsi" w:cstheme="minorHAnsi"/>
          <w:szCs w:val="22"/>
        </w:rPr>
        <w:t>In relation to the menus proposed, the successful Tenderer will provide:</w:t>
      </w:r>
    </w:p>
    <w:p w14:paraId="5136E92E" w14:textId="77777777" w:rsidR="00A04861" w:rsidRPr="00F27D65" w:rsidRDefault="00A04861" w:rsidP="00782DFD">
      <w:pPr>
        <w:pStyle w:val="ListParagraph"/>
        <w:numPr>
          <w:ilvl w:val="0"/>
          <w:numId w:val="36"/>
        </w:numPr>
        <w:jc w:val="both"/>
        <w:rPr>
          <w:rFonts w:asciiTheme="minorHAnsi" w:hAnsiTheme="minorHAnsi" w:cstheme="minorBidi"/>
        </w:rPr>
      </w:pPr>
      <w:r w:rsidRPr="00F27D65">
        <w:rPr>
          <w:rFonts w:asciiTheme="minorHAnsi" w:hAnsiTheme="minorHAnsi" w:cstheme="minorBidi"/>
        </w:rPr>
        <w:t>meal options and menus that comply with the</w:t>
      </w:r>
      <w:hyperlink r:id="rId33">
        <w:r w:rsidRPr="00F27D65">
          <w:rPr>
            <w:rStyle w:val="Hyperlink"/>
            <w:rFonts w:asciiTheme="minorHAnsi" w:hAnsiTheme="minorHAnsi" w:cstheme="minorBidi"/>
            <w:color w:val="auto"/>
          </w:rPr>
          <w:t xml:space="preserve"> Nutrition Standards for School Meals</w:t>
        </w:r>
      </w:hyperlink>
      <w:r w:rsidRPr="00F27D65">
        <w:rPr>
          <w:rFonts w:asciiTheme="minorHAnsi" w:hAnsiTheme="minorHAnsi" w:cstheme="minorBidi"/>
        </w:rPr>
        <w:t xml:space="preserve"> which may be updated from time to time over the Term of the contract.</w:t>
      </w:r>
    </w:p>
    <w:p w14:paraId="429C7935" w14:textId="77777777" w:rsidR="00A04861" w:rsidRPr="00F63F51" w:rsidRDefault="00A04861" w:rsidP="00782DFD">
      <w:pPr>
        <w:pStyle w:val="ListParagraph"/>
        <w:numPr>
          <w:ilvl w:val="0"/>
          <w:numId w:val="36"/>
        </w:numPr>
        <w:jc w:val="both"/>
        <w:rPr>
          <w:rFonts w:asciiTheme="minorHAnsi" w:hAnsiTheme="minorHAnsi" w:cstheme="minorBidi"/>
        </w:rPr>
      </w:pPr>
      <w:r w:rsidRPr="00F63F51">
        <w:rPr>
          <w:rFonts w:asciiTheme="minorHAnsi" w:hAnsiTheme="minorHAnsi" w:cstheme="minorBidi"/>
        </w:rPr>
        <w:t>fresh, seasonal, nutritious food, which includes 2 servings vegetables, salad, or fruit and 1 serving wholemeal or wholegrain cereals or breads and 1 serving meat, poultry, fish, egg, beans, nuts or cheese;</w:t>
      </w:r>
    </w:p>
    <w:p w14:paraId="07E2AFFD" w14:textId="77777777" w:rsidR="00A04861" w:rsidRPr="00A843D3" w:rsidRDefault="00A04861" w:rsidP="00782DFD">
      <w:pPr>
        <w:pStyle w:val="ListParagraph"/>
        <w:numPr>
          <w:ilvl w:val="0"/>
          <w:numId w:val="36"/>
        </w:numPr>
        <w:jc w:val="both"/>
        <w:rPr>
          <w:rFonts w:asciiTheme="minorHAnsi" w:hAnsiTheme="minorHAnsi" w:cstheme="minorBidi"/>
        </w:rPr>
      </w:pPr>
      <w:r>
        <w:rPr>
          <w:rFonts w:asciiTheme="minorHAnsi" w:hAnsiTheme="minorHAnsi" w:cstheme="minorBidi"/>
        </w:rPr>
        <w:t>w</w:t>
      </w:r>
      <w:r w:rsidRPr="33FB6EEF">
        <w:rPr>
          <w:rFonts w:asciiTheme="minorHAnsi" w:hAnsiTheme="minorHAnsi" w:cstheme="minorBidi"/>
        </w:rPr>
        <w:t>here the school has indicated their Club includes a drink and their choice of drink as set out in table 1 above, the drink must include one of the following: water, milk (</w:t>
      </w:r>
      <w:r>
        <w:rPr>
          <w:rFonts w:asciiTheme="minorHAnsi" w:hAnsiTheme="minorHAnsi" w:cstheme="minorBidi"/>
        </w:rPr>
        <w:t xml:space="preserve">a </w:t>
      </w:r>
      <w:r w:rsidRPr="33FB6EEF">
        <w:rPr>
          <w:rFonts w:asciiTheme="minorHAnsi" w:hAnsiTheme="minorHAnsi" w:cstheme="minorBidi"/>
        </w:rPr>
        <w:t>200ml cup or small carton) or unsweetened juice (150ml). Where the school requires catering services for two clubs (as set out in table 1 above), a fruit juice can only be provided for one club;</w:t>
      </w:r>
    </w:p>
    <w:p w14:paraId="1E862633" w14:textId="77777777" w:rsidR="00A04861" w:rsidRPr="005F0278" w:rsidRDefault="00A04861" w:rsidP="00782DFD">
      <w:pPr>
        <w:pStyle w:val="ListParagraph"/>
        <w:numPr>
          <w:ilvl w:val="0"/>
          <w:numId w:val="36"/>
        </w:numPr>
        <w:jc w:val="both"/>
        <w:rPr>
          <w:rFonts w:asciiTheme="minorHAnsi" w:hAnsiTheme="minorHAnsi" w:cstheme="minorBidi"/>
        </w:rPr>
      </w:pPr>
      <w:r w:rsidRPr="3785B618">
        <w:rPr>
          <w:rFonts w:asciiTheme="minorHAnsi" w:hAnsiTheme="minorHAnsi" w:cstheme="minorBidi"/>
        </w:rPr>
        <w:t>meal descriptions should include details of portion sizes which should vary by age as per Nutrition Standards;</w:t>
      </w:r>
    </w:p>
    <w:p w14:paraId="1B74293A" w14:textId="77777777" w:rsidR="00A04861" w:rsidRPr="00CC1492" w:rsidRDefault="00A04861" w:rsidP="00782DFD">
      <w:pPr>
        <w:pStyle w:val="ListParagraph"/>
        <w:numPr>
          <w:ilvl w:val="0"/>
          <w:numId w:val="36"/>
        </w:numPr>
        <w:jc w:val="both"/>
        <w:rPr>
          <w:rFonts w:asciiTheme="minorHAnsi" w:hAnsiTheme="minorHAnsi" w:cstheme="minorBidi"/>
        </w:rPr>
      </w:pPr>
      <w:r w:rsidRPr="3785B618">
        <w:rPr>
          <w:rFonts w:asciiTheme="minorHAnsi" w:hAnsiTheme="minorHAnsi" w:cstheme="minorBidi"/>
        </w:rPr>
        <w:t xml:space="preserve">foods which are high in fat, saturated fat, sugar and salt </w:t>
      </w:r>
      <w:r w:rsidRPr="3785B618">
        <w:rPr>
          <w:rFonts w:asciiTheme="minorHAnsi" w:hAnsiTheme="minorHAnsi" w:cstheme="minorBidi"/>
          <w:b/>
          <w:bCs/>
          <w:u w:val="single"/>
        </w:rPr>
        <w:t>must not</w:t>
      </w:r>
      <w:r w:rsidRPr="3785B618">
        <w:rPr>
          <w:rFonts w:asciiTheme="minorHAnsi" w:hAnsiTheme="minorHAnsi" w:cstheme="minorBidi"/>
        </w:rPr>
        <w:t xml:space="preserve"> be served as per guidance in Nutrition Standards for School Meals;</w:t>
      </w:r>
    </w:p>
    <w:p w14:paraId="525E6079" w14:textId="77777777" w:rsidR="00A04861" w:rsidRPr="00CC1492" w:rsidRDefault="00A04861" w:rsidP="00782DFD">
      <w:pPr>
        <w:pStyle w:val="ListParagraph"/>
        <w:numPr>
          <w:ilvl w:val="0"/>
          <w:numId w:val="36"/>
        </w:numPr>
        <w:jc w:val="both"/>
        <w:rPr>
          <w:rFonts w:asciiTheme="minorHAnsi" w:hAnsiTheme="minorHAnsi" w:cstheme="minorHAnsi"/>
          <w:color w:val="FF0000"/>
          <w:szCs w:val="22"/>
        </w:rPr>
      </w:pPr>
      <w:r w:rsidRPr="00CC1492">
        <w:rPr>
          <w:rFonts w:asciiTheme="minorHAnsi" w:hAnsiTheme="minorHAnsi" w:cstheme="minorHAnsi"/>
          <w:szCs w:val="22"/>
        </w:rPr>
        <w:t>will comply with regulation (EU) 2018/848 as amended, on organic production and labelling of organic products;</w:t>
      </w:r>
    </w:p>
    <w:p w14:paraId="09A7E9F6" w14:textId="77777777" w:rsidR="00A04861" w:rsidRPr="00CC1492" w:rsidRDefault="00A04861" w:rsidP="00782DFD">
      <w:pPr>
        <w:pStyle w:val="ListParagraph"/>
        <w:numPr>
          <w:ilvl w:val="0"/>
          <w:numId w:val="36"/>
        </w:numPr>
        <w:jc w:val="both"/>
        <w:rPr>
          <w:rFonts w:asciiTheme="minorHAnsi" w:hAnsiTheme="minorHAnsi" w:cstheme="minorBidi"/>
        </w:rPr>
      </w:pPr>
      <w:r>
        <w:rPr>
          <w:rFonts w:asciiTheme="minorHAnsi" w:hAnsiTheme="minorHAnsi" w:cstheme="minorBidi"/>
        </w:rPr>
        <w:t>m</w:t>
      </w:r>
      <w:r w:rsidRPr="3785B618">
        <w:rPr>
          <w:rFonts w:asciiTheme="minorHAnsi" w:hAnsiTheme="minorHAnsi" w:cstheme="minorBidi"/>
        </w:rPr>
        <w:t xml:space="preserve">enus </w:t>
      </w:r>
      <w:r>
        <w:rPr>
          <w:rFonts w:asciiTheme="minorHAnsi" w:hAnsiTheme="minorHAnsi" w:cstheme="minorBidi"/>
        </w:rPr>
        <w:t xml:space="preserve">should </w:t>
      </w:r>
      <w:r w:rsidRPr="3785B618">
        <w:rPr>
          <w:rFonts w:asciiTheme="minorHAnsi" w:hAnsiTheme="minorHAnsi" w:cstheme="minorBidi"/>
        </w:rPr>
        <w:t>include a range of locally sourced produce along with a greater use of sustainable food, for example, in-season produce, high animal welfare standards on meat, free-range eggs, marine conservation certified fish;</w:t>
      </w:r>
    </w:p>
    <w:p w14:paraId="09C73A58" w14:textId="77777777" w:rsidR="00A04861" w:rsidRPr="00CC1492" w:rsidRDefault="00A04861" w:rsidP="00782DFD">
      <w:pPr>
        <w:pStyle w:val="ListParagraph"/>
        <w:numPr>
          <w:ilvl w:val="0"/>
          <w:numId w:val="36"/>
        </w:numPr>
        <w:jc w:val="both"/>
        <w:rPr>
          <w:rFonts w:asciiTheme="minorHAnsi" w:hAnsiTheme="minorHAnsi" w:cstheme="minorHAnsi"/>
          <w:szCs w:val="22"/>
        </w:rPr>
      </w:pPr>
      <w:r w:rsidRPr="00CC1492">
        <w:rPr>
          <w:rFonts w:asciiTheme="minorHAnsi" w:hAnsiTheme="minorHAnsi" w:cstheme="minorHAnsi"/>
          <w:szCs w:val="22"/>
        </w:rPr>
        <w:t>Organic and in-season produce must be highlighted on menus.</w:t>
      </w:r>
    </w:p>
    <w:p w14:paraId="3B15E962" w14:textId="77777777" w:rsidR="00A04861" w:rsidRPr="00824024" w:rsidRDefault="00A04861" w:rsidP="00A04861">
      <w:pPr>
        <w:jc w:val="both"/>
        <w:rPr>
          <w:rFonts w:asciiTheme="minorHAnsi" w:hAnsiTheme="minorHAnsi" w:cstheme="minorHAnsi"/>
          <w:szCs w:val="22"/>
        </w:rPr>
      </w:pPr>
      <w:r w:rsidRPr="00824024">
        <w:rPr>
          <w:rFonts w:asciiTheme="minorHAnsi" w:hAnsiTheme="minorHAnsi" w:cstheme="minorHAnsi"/>
          <w:szCs w:val="22"/>
        </w:rPr>
        <w:t>The successful Tenderer will agree all menu options, including individual labelling and packaging, with the Contracting Authority upon award of contract which ensure:</w:t>
      </w:r>
    </w:p>
    <w:p w14:paraId="52A71CE8" w14:textId="14095446" w:rsidR="00A04861" w:rsidRPr="000E4D78" w:rsidRDefault="00F36550" w:rsidP="00A04861">
      <w:pPr>
        <w:pStyle w:val="ListParagraph"/>
        <w:numPr>
          <w:ilvl w:val="0"/>
          <w:numId w:val="17"/>
        </w:numPr>
        <w:ind w:left="360"/>
        <w:jc w:val="both"/>
        <w:rPr>
          <w:rFonts w:asciiTheme="minorHAnsi" w:hAnsiTheme="minorHAnsi" w:cstheme="minorBidi"/>
        </w:rPr>
      </w:pPr>
      <w:r w:rsidRPr="00F36550">
        <w:rPr>
          <w:rFonts w:asciiTheme="minorHAnsi" w:hAnsiTheme="minorHAnsi" w:cstheme="minorBidi"/>
        </w:rPr>
        <w:t>The menu options must accommodate students with special dietary requirements, such as food intolerances and allergies (for example lactose-free, gluten-free); requirements due to religious observance (for example halal); vegetarian and vegan. A variety of meal options for students with special dietary requirements must be provided. NOTE: The successful Tenderer must liaise with the parents or guardians, upon award of contract to confirm the details to accommodate those students</w:t>
      </w:r>
      <w:r w:rsidR="00A04861" w:rsidRPr="33FB6EEF">
        <w:rPr>
          <w:rFonts w:asciiTheme="minorHAnsi" w:hAnsiTheme="minorHAnsi" w:cstheme="minorBidi"/>
        </w:rPr>
        <w:t>.</w:t>
      </w:r>
    </w:p>
    <w:p w14:paraId="700CD4FB" w14:textId="77777777" w:rsidR="00A04861" w:rsidRDefault="00A04861" w:rsidP="00A04861">
      <w:pPr>
        <w:pStyle w:val="ListParagraph"/>
        <w:numPr>
          <w:ilvl w:val="0"/>
          <w:numId w:val="17"/>
        </w:numPr>
        <w:ind w:left="360"/>
        <w:jc w:val="both"/>
      </w:pPr>
      <w:r w:rsidRPr="2FD26122">
        <w:t>The mandatory food information must be available before the parent/guardian selects a menu option on the on-line ordering system. This information must be clear, accurate and easy to understand, the information may be shown on the website or platform used to order the food or provided through other appropriate clear and suitable methods clearly identified by the food business and agreed by the school and the successful Tenderer. This is in accordance with Regulation (EU) No 1169/2011 on the provision of food information to consumers (FIC).</w:t>
      </w:r>
    </w:p>
    <w:p w14:paraId="3753A62F" w14:textId="77777777" w:rsidR="00A04861" w:rsidRDefault="00A04861" w:rsidP="00A04861">
      <w:pPr>
        <w:numPr>
          <w:ilvl w:val="0"/>
          <w:numId w:val="17"/>
        </w:numPr>
        <w:ind w:left="426" w:hanging="426"/>
        <w:jc w:val="both"/>
      </w:pPr>
      <w:r w:rsidRPr="2FD26122">
        <w:t xml:space="preserve">All menu options must clearly provide allergen information as listed in Annex II of Regulation (EU) No 1169/2011; </w:t>
      </w:r>
    </w:p>
    <w:p w14:paraId="1F1B1C70" w14:textId="77777777" w:rsidR="00A04861" w:rsidRDefault="00A04861" w:rsidP="00A04861">
      <w:pPr>
        <w:pStyle w:val="ListParagraph"/>
        <w:numPr>
          <w:ilvl w:val="0"/>
          <w:numId w:val="17"/>
        </w:numPr>
        <w:ind w:left="426" w:hanging="426"/>
        <w:jc w:val="both"/>
      </w:pPr>
      <w:r w:rsidRPr="2FD26122">
        <w:rPr>
          <w:rFonts w:asciiTheme="minorHAnsi" w:hAnsiTheme="minorHAnsi" w:cstheme="minorBidi"/>
        </w:rPr>
        <w:t>Menus must reflect the school community and their background;</w:t>
      </w:r>
    </w:p>
    <w:p w14:paraId="6E1EB37A" w14:textId="77777777" w:rsidR="00A04861" w:rsidRPr="00742CC7" w:rsidRDefault="00A04861" w:rsidP="00A04861">
      <w:pPr>
        <w:numPr>
          <w:ilvl w:val="0"/>
          <w:numId w:val="17"/>
        </w:numPr>
        <w:ind w:left="426" w:hanging="426"/>
        <w:jc w:val="both"/>
        <w:rPr>
          <w:rFonts w:asciiTheme="minorHAnsi" w:hAnsiTheme="minorHAnsi" w:cstheme="minorBidi"/>
        </w:rPr>
      </w:pPr>
      <w:r w:rsidRPr="2FD26122">
        <w:rPr>
          <w:rFonts w:asciiTheme="minorHAnsi" w:hAnsiTheme="minorHAnsi" w:cstheme="minorBidi"/>
        </w:rPr>
        <w:t xml:space="preserve">The Contracting Authority will provide the successful Tenderer with details of the student demographics. </w:t>
      </w:r>
    </w:p>
    <w:p w14:paraId="2AD83167" w14:textId="77777777" w:rsidR="00A04861" w:rsidRPr="00824024" w:rsidRDefault="00A04861" w:rsidP="00A04861">
      <w:pPr>
        <w:pStyle w:val="ListParagraph"/>
        <w:numPr>
          <w:ilvl w:val="0"/>
          <w:numId w:val="17"/>
        </w:numPr>
        <w:ind w:left="426" w:hanging="426"/>
        <w:jc w:val="both"/>
        <w:rPr>
          <w:rFonts w:asciiTheme="minorHAnsi" w:hAnsiTheme="minorHAnsi" w:cstheme="minorHAnsi"/>
          <w:szCs w:val="22"/>
        </w:rPr>
      </w:pPr>
      <w:r w:rsidRPr="00824024">
        <w:rPr>
          <w:rFonts w:asciiTheme="minorHAnsi" w:hAnsiTheme="minorHAnsi" w:cstheme="minorHAnsi"/>
          <w:szCs w:val="22"/>
        </w:rPr>
        <w:t xml:space="preserve">Food supplied is produced according to fair </w:t>
      </w:r>
      <w:hyperlink r:id="rId34" w:history="1">
        <w:r w:rsidRPr="003106A2">
          <w:rPr>
            <w:rStyle w:val="Hyperlink"/>
            <w:rFonts w:asciiTheme="minorHAnsi" w:hAnsiTheme="minorHAnsi" w:cstheme="minorHAnsi"/>
            <w:szCs w:val="22"/>
          </w:rPr>
          <w:t>trade principles as defined by the World Fair Trade Organisation (WFTO)</w:t>
        </w:r>
      </w:hyperlink>
      <w:r w:rsidRPr="00824024">
        <w:rPr>
          <w:rFonts w:asciiTheme="minorHAnsi" w:hAnsiTheme="minorHAnsi" w:cstheme="minorHAnsi"/>
          <w:szCs w:val="22"/>
        </w:rPr>
        <w:t>.</w:t>
      </w:r>
    </w:p>
    <w:p w14:paraId="42EC0D6A" w14:textId="77777777" w:rsidR="00A04861" w:rsidRDefault="00A04861" w:rsidP="00A04861">
      <w:pPr>
        <w:jc w:val="both"/>
        <w:rPr>
          <w:rFonts w:asciiTheme="minorHAnsi" w:hAnsiTheme="minorHAnsi" w:cstheme="minorBidi"/>
        </w:rPr>
      </w:pPr>
      <w:r w:rsidRPr="3785B618">
        <w:rPr>
          <w:rFonts w:asciiTheme="minorHAnsi" w:hAnsiTheme="minorHAnsi" w:cstheme="minorBidi"/>
        </w:rPr>
        <w:t xml:space="preserve">The successful Tenderer will be responsible for managing menu fatigue, while keeping the healthy eating focus. </w:t>
      </w:r>
    </w:p>
    <w:p w14:paraId="74CB82E8" w14:textId="77777777" w:rsidR="00A04861" w:rsidRPr="000E4D78" w:rsidRDefault="00A04861" w:rsidP="00A04861">
      <w:pPr>
        <w:jc w:val="both"/>
        <w:rPr>
          <w:rFonts w:asciiTheme="minorHAnsi" w:hAnsiTheme="minorHAnsi" w:cstheme="minorHAnsi"/>
          <w:szCs w:val="22"/>
        </w:rPr>
      </w:pPr>
      <w:r>
        <w:rPr>
          <w:rFonts w:asciiTheme="minorHAnsi" w:hAnsiTheme="minorHAnsi" w:cstheme="minorHAnsi"/>
          <w:szCs w:val="22"/>
        </w:rPr>
        <w:t>The successful Tenderer will u</w:t>
      </w:r>
      <w:r w:rsidRPr="000E4D78">
        <w:rPr>
          <w:rFonts w:asciiTheme="minorHAnsi" w:hAnsiTheme="minorHAnsi" w:cstheme="minorHAnsi"/>
          <w:szCs w:val="22"/>
        </w:rPr>
        <w:t>ndertake regular customer satisfaction surveys;</w:t>
      </w:r>
    </w:p>
    <w:p w14:paraId="3E69F199" w14:textId="77777777" w:rsidR="00A04861" w:rsidRDefault="00A04861" w:rsidP="00A04861">
      <w:pPr>
        <w:jc w:val="both"/>
        <w:rPr>
          <w:rFonts w:asciiTheme="minorHAnsi" w:hAnsiTheme="minorHAnsi" w:cstheme="minorBidi"/>
        </w:rPr>
      </w:pPr>
      <w:r w:rsidRPr="2FD26122">
        <w:rPr>
          <w:rFonts w:asciiTheme="minorHAnsi" w:hAnsiTheme="minorHAnsi" w:cstheme="minorBidi"/>
        </w:rPr>
        <w:t>The successful Tenderer is required to uphold and promote the Healthy Eating Policy of the school.</w:t>
      </w:r>
    </w:p>
    <w:p w14:paraId="0166430B" w14:textId="77777777" w:rsidR="00A04861" w:rsidRDefault="00A04861" w:rsidP="00A04861">
      <w:pPr>
        <w:jc w:val="both"/>
        <w:rPr>
          <w:rFonts w:asciiTheme="minorHAnsi" w:hAnsiTheme="minorHAnsi" w:cstheme="minorHAnsi"/>
          <w:szCs w:val="22"/>
        </w:rPr>
      </w:pPr>
      <w:r w:rsidRPr="004D62D4">
        <w:rPr>
          <w:rFonts w:asciiTheme="minorHAnsi" w:hAnsiTheme="minorHAnsi" w:cstheme="minorHAnsi"/>
          <w:szCs w:val="22"/>
        </w:rPr>
        <w:t>Arrangements for the communication of weekly menus will be agreed between the successful Tenderer and the School Principal.</w:t>
      </w:r>
    </w:p>
    <w:p w14:paraId="7B2BC986" w14:textId="4B26A2E9" w:rsidR="007A3AB0" w:rsidRDefault="00A04861" w:rsidP="00A04861">
      <w:pPr>
        <w:jc w:val="both"/>
        <w:rPr>
          <w:rFonts w:asciiTheme="minorHAnsi" w:hAnsiTheme="minorHAnsi" w:cstheme="minorHAnsi"/>
          <w:szCs w:val="22"/>
        </w:rPr>
      </w:pPr>
      <w:r w:rsidRPr="2FD26122">
        <w:rPr>
          <w:rFonts w:asciiTheme="minorHAnsi" w:hAnsiTheme="minorHAnsi" w:cstheme="minorBidi"/>
          <w:b/>
          <w:bCs/>
        </w:rPr>
        <w:t>For the avoidance of doubt,</w:t>
      </w:r>
      <w:r w:rsidRPr="2FD26122">
        <w:rPr>
          <w:rFonts w:asciiTheme="minorHAnsi" w:hAnsiTheme="minorHAnsi" w:cstheme="minorBidi"/>
        </w:rPr>
        <w:t xml:space="preserve"> the successful Tenderer on request from the Department of Social Protection as the funding body</w:t>
      </w:r>
      <w:r>
        <w:rPr>
          <w:rFonts w:asciiTheme="minorHAnsi" w:hAnsiTheme="minorHAnsi" w:cstheme="minorBidi"/>
        </w:rPr>
        <w:t xml:space="preserve"> </w:t>
      </w:r>
      <w:r w:rsidRPr="2FD26122">
        <w:rPr>
          <w:rFonts w:asciiTheme="minorHAnsi" w:hAnsiTheme="minorHAnsi" w:cstheme="minorBidi"/>
        </w:rPr>
        <w:t xml:space="preserve">must </w:t>
      </w:r>
      <w:r w:rsidRPr="00E37141">
        <w:rPr>
          <w:rFonts w:asciiTheme="minorHAnsi" w:hAnsiTheme="minorHAnsi" w:cstheme="minorBidi"/>
        </w:rPr>
        <w:t>provide information related to meal offerings including but not limited to menus, recipes, suppliers etc. within two business days following the request</w:t>
      </w:r>
      <w:r w:rsidR="007A3AB0" w:rsidRPr="00824024">
        <w:rPr>
          <w:rFonts w:asciiTheme="minorHAnsi" w:hAnsiTheme="minorHAnsi" w:cstheme="minorHAnsi"/>
          <w:szCs w:val="22"/>
        </w:rPr>
        <w:t>.</w:t>
      </w:r>
    </w:p>
    <w:p w14:paraId="19EC92D6" w14:textId="341DF53D" w:rsidR="007A3AB0" w:rsidRPr="00F7744B" w:rsidRDefault="002E0800" w:rsidP="00F7744B">
      <w:pPr>
        <w:pStyle w:val="Heading3"/>
        <w:spacing w:after="120"/>
      </w:pPr>
      <w:bookmarkStart w:id="46" w:name="_Toc206356143"/>
      <w:r>
        <w:t>6.</w:t>
      </w:r>
      <w:r w:rsidR="005D5EE7">
        <w:t>1.2</w:t>
      </w:r>
      <w:r w:rsidR="00507C5E">
        <w:t>.</w:t>
      </w:r>
      <w:r w:rsidR="004A1C3C">
        <w:t xml:space="preserve"> </w:t>
      </w:r>
      <w:r w:rsidR="00C920E5" w:rsidRPr="002656DE">
        <w:t>Food Safety</w:t>
      </w:r>
      <w:r w:rsidR="00604AE7">
        <w:t xml:space="preserve"> </w:t>
      </w:r>
      <w:r w:rsidR="0066153F">
        <w:t>M</w:t>
      </w:r>
      <w:r w:rsidR="00604AE7">
        <w:t xml:space="preserve">anagement </w:t>
      </w:r>
      <w:r w:rsidR="0066153F">
        <w:t>S</w:t>
      </w:r>
      <w:r w:rsidR="00604AE7">
        <w:t>ervices</w:t>
      </w:r>
      <w:bookmarkEnd w:id="46"/>
    </w:p>
    <w:p w14:paraId="2D9BB138" w14:textId="77777777" w:rsidR="0010136A" w:rsidRPr="00824024" w:rsidRDefault="0010136A" w:rsidP="0010136A">
      <w:pPr>
        <w:jc w:val="both"/>
        <w:rPr>
          <w:rFonts w:asciiTheme="minorHAnsi" w:hAnsiTheme="minorHAnsi" w:cstheme="minorHAnsi"/>
          <w:szCs w:val="22"/>
        </w:rPr>
      </w:pPr>
      <w:r w:rsidRPr="00824024">
        <w:rPr>
          <w:rFonts w:asciiTheme="minorHAnsi" w:hAnsiTheme="minorHAnsi" w:cstheme="minorHAnsi"/>
          <w:szCs w:val="22"/>
        </w:rPr>
        <w:t>In relation to Food Safety, the successful Tenderer must:</w:t>
      </w:r>
    </w:p>
    <w:p w14:paraId="48EA7767" w14:textId="77777777" w:rsidR="0010136A" w:rsidRPr="00CC1492" w:rsidRDefault="0010136A" w:rsidP="0010136A">
      <w:pPr>
        <w:pStyle w:val="ListParagraph"/>
        <w:numPr>
          <w:ilvl w:val="0"/>
          <w:numId w:val="37"/>
        </w:numPr>
        <w:jc w:val="both"/>
        <w:rPr>
          <w:rFonts w:asciiTheme="minorHAnsi" w:hAnsiTheme="minorHAnsi" w:cstheme="minorHAnsi"/>
          <w:szCs w:val="22"/>
        </w:rPr>
      </w:pPr>
      <w:r w:rsidRPr="00CC1492">
        <w:rPr>
          <w:rFonts w:asciiTheme="minorHAnsi" w:hAnsiTheme="minorHAnsi" w:cstheme="minorHAnsi"/>
          <w:szCs w:val="22"/>
        </w:rPr>
        <w:t>Comply with all relevant food legislation;</w:t>
      </w:r>
    </w:p>
    <w:p w14:paraId="65F37DE3" w14:textId="77777777" w:rsidR="0010136A" w:rsidRPr="00CC1492" w:rsidRDefault="0010136A" w:rsidP="0010136A">
      <w:pPr>
        <w:pStyle w:val="ListParagraph"/>
        <w:numPr>
          <w:ilvl w:val="0"/>
          <w:numId w:val="37"/>
        </w:numPr>
        <w:jc w:val="both"/>
        <w:rPr>
          <w:rFonts w:asciiTheme="minorHAnsi" w:hAnsiTheme="minorHAnsi" w:cstheme="minorHAnsi"/>
          <w:szCs w:val="22"/>
        </w:rPr>
      </w:pPr>
      <w:r w:rsidRPr="00CC1492">
        <w:rPr>
          <w:rFonts w:asciiTheme="minorHAnsi" w:hAnsiTheme="minorHAnsi" w:cstheme="minorHAnsi"/>
          <w:szCs w:val="22"/>
        </w:rPr>
        <w:t>Have regard for relevant Food Safety Authority of Ireland (FSAI) Guidance notes which are available on the FSAI website;</w:t>
      </w:r>
    </w:p>
    <w:p w14:paraId="493154A4" w14:textId="77777777" w:rsidR="0010136A" w:rsidRPr="00CC1492" w:rsidRDefault="0010136A" w:rsidP="0010136A">
      <w:pPr>
        <w:pStyle w:val="ListParagraph"/>
        <w:numPr>
          <w:ilvl w:val="0"/>
          <w:numId w:val="37"/>
        </w:numPr>
        <w:jc w:val="both"/>
        <w:rPr>
          <w:rFonts w:asciiTheme="minorHAnsi" w:hAnsiTheme="minorHAnsi" w:cstheme="minorHAnsi"/>
          <w:szCs w:val="22"/>
        </w:rPr>
      </w:pPr>
      <w:r w:rsidRPr="00CC1492">
        <w:rPr>
          <w:rFonts w:asciiTheme="minorHAnsi" w:hAnsiTheme="minorHAnsi" w:cstheme="minorHAnsi"/>
          <w:szCs w:val="22"/>
        </w:rPr>
        <w:t>Provide safe food, i.e., it must not be injurious to health or unfit for human consumption. Unsafe food must be withdrawn or recalled from the school(s) supplied and the School Principal must be immediately notified. In addition, the successful Tenderer must notify the relevant competent authority in accordance with their legal obligations under Regulation 178/2002;</w:t>
      </w:r>
    </w:p>
    <w:p w14:paraId="1B3934FE" w14:textId="77777777" w:rsidR="00FD28C9" w:rsidRPr="002656DE" w:rsidRDefault="00FD28C9" w:rsidP="00FD28C9">
      <w:pPr>
        <w:pStyle w:val="Heading3"/>
        <w:tabs>
          <w:tab w:val="clear" w:pos="567"/>
          <w:tab w:val="left" w:pos="142"/>
        </w:tabs>
        <w:spacing w:beforeAutospacing="1" w:after="120" w:afterAutospacing="1" w:line="240" w:lineRule="auto"/>
        <w:ind w:firstLine="0"/>
        <w:rPr>
          <w:rFonts w:cstheme="minorBidi"/>
          <w:color w:val="FF0000"/>
        </w:rPr>
      </w:pPr>
      <w:r>
        <w:t>6.2. Healthy Eating Policy</w:t>
      </w:r>
    </w:p>
    <w:p w14:paraId="7CB2ABDE" w14:textId="77777777" w:rsidR="00FD28C9" w:rsidRDefault="00FD28C9" w:rsidP="00FD28C9">
      <w:pPr>
        <w:jc w:val="both"/>
        <w:rPr>
          <w:rFonts w:asciiTheme="minorHAnsi" w:hAnsiTheme="minorHAnsi" w:cstheme="minorBidi"/>
        </w:rPr>
      </w:pPr>
      <w:r w:rsidRPr="3785B618">
        <w:rPr>
          <w:rFonts w:asciiTheme="minorHAnsi" w:hAnsiTheme="minorHAnsi" w:cstheme="minorBidi"/>
        </w:rPr>
        <w:t>Tenderers must, at a minimum, provide food in line with the published Nutrition Standards for School Meals and any future iteration of these Standards over the Term of the Contract, developed for the Department of Social Protection by the Department of Health, Safefood and the Health Service Executive for the School Meals Scheme.</w:t>
      </w:r>
    </w:p>
    <w:p w14:paraId="4843DBC0" w14:textId="6D785B4E" w:rsidR="00FD28C9" w:rsidRDefault="00FD28C9" w:rsidP="00FD28C9">
      <w:pPr>
        <w:jc w:val="both"/>
        <w:rPr>
          <w:rFonts w:asciiTheme="minorHAnsi" w:hAnsiTheme="minorHAnsi" w:cstheme="minorHAnsi"/>
          <w:szCs w:val="22"/>
        </w:rPr>
      </w:pPr>
      <w:r w:rsidRPr="3785B618">
        <w:rPr>
          <w:rFonts w:asciiTheme="minorHAnsi" w:hAnsiTheme="minorHAnsi" w:cstheme="minorBidi"/>
        </w:rPr>
        <w:t xml:space="preserve">The School’s Healthy eating policy where one exists is or will be based on the </w:t>
      </w:r>
      <w:hyperlink r:id="rId35">
        <w:r w:rsidRPr="3785B618">
          <w:rPr>
            <w:rStyle w:val="Hyperlink"/>
            <w:rFonts w:asciiTheme="minorHAnsi" w:hAnsiTheme="minorHAnsi" w:cstheme="minorBidi"/>
          </w:rPr>
          <w:t>Nutrition Standards for School Meals</w:t>
        </w:r>
      </w:hyperlink>
      <w:r w:rsidRPr="3785B618">
        <w:rPr>
          <w:rStyle w:val="Hyperlink"/>
          <w:rFonts w:asciiTheme="minorHAnsi" w:hAnsiTheme="minorHAnsi" w:cstheme="minorBidi"/>
        </w:rPr>
        <w:t xml:space="preserve">, </w:t>
      </w:r>
      <w:r>
        <w:t>which must be used as a guide to the successful Tenderer regarding menu plans and examples of suitable options for the students</w:t>
      </w:r>
    </w:p>
    <w:p w14:paraId="5F84E30A" w14:textId="77777777" w:rsidR="00FD28C9" w:rsidRDefault="00FD28C9" w:rsidP="00F7744B">
      <w:pPr>
        <w:jc w:val="both"/>
        <w:rPr>
          <w:rFonts w:asciiTheme="minorHAnsi" w:hAnsiTheme="minorHAnsi" w:cstheme="minorHAnsi"/>
          <w:szCs w:val="22"/>
        </w:rPr>
      </w:pPr>
    </w:p>
    <w:p w14:paraId="5A11275E" w14:textId="77777777" w:rsidR="00977E4F" w:rsidRDefault="00977E4F" w:rsidP="00F7744B">
      <w:pPr>
        <w:jc w:val="both"/>
        <w:rPr>
          <w:rFonts w:asciiTheme="minorHAnsi" w:hAnsiTheme="minorHAnsi" w:cstheme="minorHAnsi"/>
          <w:szCs w:val="22"/>
        </w:rPr>
      </w:pPr>
    </w:p>
    <w:p w14:paraId="714D2453" w14:textId="77777777" w:rsidR="00977E4F" w:rsidRPr="00F7744B" w:rsidRDefault="00977E4F" w:rsidP="00F7744B">
      <w:pPr>
        <w:jc w:val="both"/>
        <w:rPr>
          <w:rFonts w:asciiTheme="minorHAnsi" w:hAnsiTheme="minorHAnsi" w:cstheme="minorHAnsi"/>
          <w:szCs w:val="22"/>
        </w:rPr>
      </w:pPr>
    </w:p>
    <w:p w14:paraId="53FA8611" w14:textId="7570945C" w:rsidR="007A3AB0" w:rsidRPr="009D382B" w:rsidRDefault="002E0800" w:rsidP="00EE6D3D">
      <w:pPr>
        <w:pStyle w:val="Heading3"/>
        <w:spacing w:after="120"/>
        <w:rPr>
          <w:b w:val="0"/>
          <w:iCs w:val="0"/>
          <w:caps w:val="0"/>
          <w:color w:val="auto"/>
          <w:sz w:val="22"/>
          <w:szCs w:val="22"/>
        </w:rPr>
      </w:pPr>
      <w:bookmarkStart w:id="47" w:name="_Toc206356146"/>
      <w:r w:rsidRPr="002E0800">
        <w:rPr>
          <w:szCs w:val="22"/>
        </w:rPr>
        <w:t>6.</w:t>
      </w:r>
      <w:r w:rsidR="005D5EE7" w:rsidRPr="002E0800">
        <w:rPr>
          <w:szCs w:val="22"/>
        </w:rPr>
        <w:t>3.</w:t>
      </w:r>
      <w:r w:rsidR="004A1C3C">
        <w:rPr>
          <w:b w:val="0"/>
          <w:iCs w:val="0"/>
          <w:caps w:val="0"/>
          <w:color w:val="auto"/>
          <w:sz w:val="22"/>
          <w:szCs w:val="22"/>
        </w:rPr>
        <w:t xml:space="preserve"> </w:t>
      </w:r>
      <w:r w:rsidR="007A3AB0" w:rsidRPr="009D382B">
        <w:rPr>
          <w:szCs w:val="22"/>
        </w:rPr>
        <w:t>Pre-ordering, Delivery, Distribution and Serving Systems</w:t>
      </w:r>
      <w:bookmarkEnd w:id="47"/>
      <w:r w:rsidR="007A3AB0" w:rsidRPr="009D382B">
        <w:rPr>
          <w:b w:val="0"/>
          <w:iCs w:val="0"/>
          <w:caps w:val="0"/>
          <w:color w:val="auto"/>
          <w:sz w:val="22"/>
          <w:szCs w:val="22"/>
        </w:rPr>
        <w:t xml:space="preserve"> </w:t>
      </w:r>
    </w:p>
    <w:p w14:paraId="4CF62A58" w14:textId="61CF2F3E" w:rsidR="007A3AB0" w:rsidRDefault="002E0800" w:rsidP="00EE6D3D">
      <w:pPr>
        <w:pStyle w:val="Heading3"/>
        <w:spacing w:after="120"/>
        <w:rPr>
          <w:szCs w:val="22"/>
        </w:rPr>
      </w:pPr>
      <w:bookmarkStart w:id="48" w:name="_Toc206356147"/>
      <w:r>
        <w:rPr>
          <w:szCs w:val="22"/>
        </w:rPr>
        <w:t>6.</w:t>
      </w:r>
      <w:r w:rsidR="005D5EE7">
        <w:rPr>
          <w:szCs w:val="22"/>
        </w:rPr>
        <w:t>3.1</w:t>
      </w:r>
      <w:r w:rsidR="00507C5E">
        <w:rPr>
          <w:szCs w:val="22"/>
        </w:rPr>
        <w:t>.</w:t>
      </w:r>
      <w:r w:rsidR="004A1C3C">
        <w:rPr>
          <w:szCs w:val="22"/>
        </w:rPr>
        <w:t xml:space="preserve"> </w:t>
      </w:r>
      <w:r w:rsidR="0068600F" w:rsidRPr="002656DE">
        <w:rPr>
          <w:szCs w:val="22"/>
        </w:rPr>
        <w:t>Pre-Ordering</w:t>
      </w:r>
      <w:bookmarkEnd w:id="48"/>
    </w:p>
    <w:p w14:paraId="5EAB8A1E" w14:textId="77777777" w:rsidR="00ED52BB" w:rsidRPr="00824024" w:rsidRDefault="00ED52BB" w:rsidP="00ED52BB">
      <w:pPr>
        <w:jc w:val="both"/>
        <w:rPr>
          <w:rFonts w:asciiTheme="minorHAnsi" w:hAnsiTheme="minorHAnsi" w:cstheme="minorHAnsi"/>
          <w:szCs w:val="22"/>
        </w:rPr>
      </w:pPr>
      <w:r w:rsidRPr="00824024">
        <w:rPr>
          <w:rFonts w:asciiTheme="minorHAnsi" w:hAnsiTheme="minorHAnsi" w:cstheme="minorHAnsi"/>
          <w:szCs w:val="22"/>
        </w:rPr>
        <w:t>In relation to pre-ordering;</w:t>
      </w:r>
    </w:p>
    <w:p w14:paraId="75DE9483" w14:textId="77777777" w:rsidR="00ED52BB" w:rsidRPr="00824024" w:rsidRDefault="00ED52BB" w:rsidP="00ED52BB">
      <w:pPr>
        <w:jc w:val="both"/>
        <w:rPr>
          <w:rFonts w:asciiTheme="minorHAnsi" w:hAnsiTheme="minorHAnsi" w:cstheme="minorHAnsi"/>
          <w:szCs w:val="22"/>
        </w:rPr>
      </w:pPr>
      <w:r w:rsidRPr="00824024">
        <w:rPr>
          <w:rFonts w:asciiTheme="minorHAnsi" w:hAnsiTheme="minorHAnsi" w:cstheme="minorHAnsi"/>
          <w:szCs w:val="22"/>
        </w:rPr>
        <w:t>The successful Tenderer must provide an on-line ordering system</w:t>
      </w:r>
      <w:r>
        <w:rPr>
          <w:rFonts w:asciiTheme="minorHAnsi" w:hAnsiTheme="minorHAnsi" w:cstheme="minorHAnsi"/>
          <w:szCs w:val="22"/>
        </w:rPr>
        <w:t xml:space="preserve"> with content (menus and messaging) </w:t>
      </w:r>
      <w:r w:rsidRPr="00974DF7">
        <w:rPr>
          <w:rFonts w:asciiTheme="minorHAnsi" w:hAnsiTheme="minorHAnsi" w:cstheme="minorHAnsi"/>
          <w:szCs w:val="22"/>
        </w:rPr>
        <w:t xml:space="preserve">available in English and </w:t>
      </w:r>
      <w:r w:rsidRPr="00C87A86">
        <w:rPr>
          <w:rFonts w:asciiTheme="minorHAnsi" w:hAnsiTheme="minorHAnsi" w:cstheme="minorHAnsi"/>
          <w:szCs w:val="22"/>
        </w:rPr>
        <w:t>Irish in</w:t>
      </w:r>
      <w:r>
        <w:rPr>
          <w:rFonts w:asciiTheme="minorHAnsi" w:hAnsiTheme="minorHAnsi" w:cstheme="minorHAnsi"/>
          <w:szCs w:val="22"/>
        </w:rPr>
        <w:t xml:space="preserve"> line with the Official Languages Act 2003 and 2021, </w:t>
      </w:r>
      <w:r w:rsidRPr="00824024">
        <w:rPr>
          <w:rFonts w:asciiTheme="minorHAnsi" w:hAnsiTheme="minorHAnsi" w:cstheme="minorHAnsi"/>
          <w:szCs w:val="22"/>
        </w:rPr>
        <w:t>to enable parents/guardians to order food and for the successful Tenderer to communicate with same and:</w:t>
      </w:r>
    </w:p>
    <w:p w14:paraId="76F449D7" w14:textId="77777777" w:rsidR="00ED52BB" w:rsidRPr="00CC1492" w:rsidRDefault="00ED52BB" w:rsidP="00782DFD">
      <w:pPr>
        <w:pStyle w:val="ListParagraph"/>
        <w:numPr>
          <w:ilvl w:val="0"/>
          <w:numId w:val="38"/>
        </w:numPr>
        <w:jc w:val="both"/>
        <w:rPr>
          <w:rFonts w:asciiTheme="minorHAnsi" w:hAnsiTheme="minorHAnsi" w:cstheme="minorHAnsi"/>
          <w:szCs w:val="22"/>
        </w:rPr>
      </w:pPr>
      <w:r w:rsidRPr="00CC1492">
        <w:rPr>
          <w:rFonts w:asciiTheme="minorHAnsi" w:hAnsiTheme="minorHAnsi" w:cstheme="minorHAnsi"/>
          <w:szCs w:val="22"/>
        </w:rPr>
        <w:t>Consult closely with school personnel, parent association and student council before agreeing and finalising all menus before they are setup on the on-line ordering system;</w:t>
      </w:r>
    </w:p>
    <w:p w14:paraId="14C1BECF" w14:textId="77777777" w:rsidR="00ED52BB" w:rsidRPr="00CC1492" w:rsidRDefault="00ED52BB" w:rsidP="00782DFD">
      <w:pPr>
        <w:pStyle w:val="ListParagraph"/>
        <w:numPr>
          <w:ilvl w:val="0"/>
          <w:numId w:val="38"/>
        </w:numPr>
        <w:jc w:val="both"/>
        <w:rPr>
          <w:rFonts w:asciiTheme="minorHAnsi" w:hAnsiTheme="minorHAnsi" w:cstheme="minorHAnsi"/>
          <w:szCs w:val="22"/>
        </w:rPr>
      </w:pPr>
      <w:r w:rsidRPr="00CC1492">
        <w:rPr>
          <w:rFonts w:asciiTheme="minorHAnsi" w:hAnsiTheme="minorHAnsi" w:cstheme="minorHAnsi"/>
          <w:szCs w:val="22"/>
        </w:rPr>
        <w:t>Communicate directly with the parents/guardians. This includes the initial student, parents and/or Guardians registration set up (including hosting, storage and pro</w:t>
      </w:r>
      <w:r>
        <w:rPr>
          <w:rFonts w:asciiTheme="minorHAnsi" w:hAnsiTheme="minorHAnsi" w:cstheme="minorHAnsi"/>
          <w:szCs w:val="22"/>
        </w:rPr>
        <w:t>cessing of the student details)</w:t>
      </w:r>
      <w:r w:rsidRPr="00CC1492">
        <w:rPr>
          <w:rFonts w:asciiTheme="minorHAnsi" w:hAnsiTheme="minorHAnsi" w:cstheme="minorHAnsi"/>
          <w:szCs w:val="22"/>
        </w:rPr>
        <w:t xml:space="preserve"> on the system in compliance with GDPR rules;</w:t>
      </w:r>
    </w:p>
    <w:p w14:paraId="67C1CEDB" w14:textId="77777777" w:rsidR="00ED52BB" w:rsidRPr="00CC1492" w:rsidRDefault="00ED52BB" w:rsidP="00782DFD">
      <w:pPr>
        <w:pStyle w:val="ListParagraph"/>
        <w:numPr>
          <w:ilvl w:val="0"/>
          <w:numId w:val="38"/>
        </w:numPr>
        <w:jc w:val="both"/>
        <w:rPr>
          <w:rFonts w:asciiTheme="minorHAnsi" w:hAnsiTheme="minorHAnsi" w:cstheme="minorHAnsi"/>
          <w:szCs w:val="22"/>
        </w:rPr>
      </w:pPr>
      <w:r w:rsidRPr="00CC1492">
        <w:rPr>
          <w:rFonts w:asciiTheme="minorHAnsi" w:hAnsiTheme="minorHAnsi" w:cstheme="minorHAnsi"/>
          <w:szCs w:val="22"/>
        </w:rPr>
        <w:t xml:space="preserve">Define communication channels between all parties in relation to the selection of </w:t>
      </w:r>
      <w:r>
        <w:rPr>
          <w:rFonts w:asciiTheme="minorHAnsi" w:hAnsiTheme="minorHAnsi" w:cstheme="minorHAnsi"/>
          <w:szCs w:val="22"/>
        </w:rPr>
        <w:t>food for the club(s)</w:t>
      </w:r>
      <w:r w:rsidRPr="00CC1492">
        <w:rPr>
          <w:rFonts w:asciiTheme="minorHAnsi" w:hAnsiTheme="minorHAnsi" w:cstheme="minorHAnsi"/>
          <w:szCs w:val="22"/>
        </w:rPr>
        <w:t>, the ordering process, timelines, dealing with changes, queries or complaints;</w:t>
      </w:r>
    </w:p>
    <w:p w14:paraId="1129A897" w14:textId="77777777" w:rsidR="00ED52BB" w:rsidRPr="00815147" w:rsidRDefault="00ED52BB" w:rsidP="00782DFD">
      <w:pPr>
        <w:pStyle w:val="ListParagraph"/>
        <w:numPr>
          <w:ilvl w:val="0"/>
          <w:numId w:val="38"/>
        </w:numPr>
        <w:jc w:val="both"/>
      </w:pPr>
      <w:r w:rsidRPr="00815147">
        <w:rPr>
          <w:rFonts w:asciiTheme="minorHAnsi" w:hAnsiTheme="minorHAnsi" w:cstheme="minorHAnsi"/>
          <w:szCs w:val="22"/>
        </w:rPr>
        <w:t xml:space="preserve">Where necessary, individual </w:t>
      </w:r>
      <w:r>
        <w:rPr>
          <w:rFonts w:asciiTheme="minorHAnsi" w:hAnsiTheme="minorHAnsi" w:cstheme="minorHAnsi"/>
          <w:szCs w:val="22"/>
        </w:rPr>
        <w:t xml:space="preserve">club </w:t>
      </w:r>
      <w:r w:rsidRPr="00815147">
        <w:rPr>
          <w:rFonts w:asciiTheme="minorHAnsi" w:hAnsiTheme="minorHAnsi" w:cstheme="minorHAnsi"/>
          <w:szCs w:val="22"/>
        </w:rPr>
        <w:t xml:space="preserve">orders can be cancelled up to 48 hours before day of delivery (for the avoidance of doubt, schools can also cancel all or a number of </w:t>
      </w:r>
      <w:r>
        <w:rPr>
          <w:rFonts w:asciiTheme="minorHAnsi" w:hAnsiTheme="minorHAnsi" w:cstheme="minorHAnsi"/>
          <w:szCs w:val="22"/>
        </w:rPr>
        <w:t>club(s) meals</w:t>
      </w:r>
      <w:r w:rsidRPr="00815147">
        <w:rPr>
          <w:rFonts w:asciiTheme="minorHAnsi" w:hAnsiTheme="minorHAnsi" w:cstheme="minorHAnsi"/>
          <w:szCs w:val="22"/>
        </w:rPr>
        <w:t xml:space="preserve"> up to 48 hours in advance);</w:t>
      </w:r>
    </w:p>
    <w:p w14:paraId="43383AD8" w14:textId="3608F238" w:rsidR="0068600F" w:rsidRDefault="00ED52BB" w:rsidP="00782DFD">
      <w:pPr>
        <w:pStyle w:val="ListParagraph"/>
        <w:numPr>
          <w:ilvl w:val="0"/>
          <w:numId w:val="38"/>
        </w:numPr>
        <w:jc w:val="both"/>
        <w:rPr>
          <w:rFonts w:asciiTheme="minorHAnsi" w:hAnsiTheme="minorHAnsi" w:cstheme="minorHAnsi"/>
          <w:szCs w:val="22"/>
        </w:rPr>
      </w:pPr>
      <w:r w:rsidRPr="2FD26122">
        <w:t xml:space="preserve">The mandatory food information listed below must be available before the parent/guardian selects every meal on the on-line ordering system. This information must be clear, accurate and easy to understand, the information may be shown on the website or platform used to order the food or provided through other appropriate clear and suitable methods </w:t>
      </w:r>
      <w:r w:rsidRPr="0019531D">
        <w:t>that are clearly identified</w:t>
      </w:r>
      <w:r w:rsidRPr="2FD26122">
        <w:t xml:space="preserve"> and agreed between the school and the successful Tenderer; This is in accordance with Regulation (EU) No 1169/2011 on the provision of food information to consumers</w:t>
      </w:r>
      <w:r>
        <w:rPr>
          <w:rFonts w:asciiTheme="minorHAnsi" w:hAnsiTheme="minorHAnsi" w:cstheme="minorHAnsi"/>
          <w:szCs w:val="22"/>
        </w:rPr>
        <w:t>;</w:t>
      </w:r>
    </w:p>
    <w:p w14:paraId="4609B68D" w14:textId="77777777" w:rsidR="00560572" w:rsidRPr="002D2544" w:rsidRDefault="00560572" w:rsidP="00782DFD">
      <w:pPr>
        <w:numPr>
          <w:ilvl w:val="0"/>
          <w:numId w:val="38"/>
        </w:numPr>
        <w:jc w:val="both"/>
        <w:rPr>
          <w:rFonts w:asciiTheme="minorHAnsi" w:hAnsiTheme="minorHAnsi" w:cstheme="minorBidi"/>
          <w:b/>
          <w:bCs/>
        </w:rPr>
      </w:pPr>
      <w:r w:rsidRPr="4879B8FC">
        <w:rPr>
          <w:rFonts w:asciiTheme="minorHAnsi" w:hAnsiTheme="minorHAnsi" w:cstheme="minorBidi"/>
          <w:b/>
          <w:bCs/>
        </w:rPr>
        <w:t>For the avoidance of Doubt:</w:t>
      </w:r>
    </w:p>
    <w:p w14:paraId="7DAD2259" w14:textId="77777777" w:rsidR="00560572" w:rsidRPr="002D2544" w:rsidRDefault="00560572" w:rsidP="00782DFD">
      <w:pPr>
        <w:pStyle w:val="ListParagraph"/>
        <w:numPr>
          <w:ilvl w:val="0"/>
          <w:numId w:val="21"/>
        </w:numPr>
        <w:rPr>
          <w:rFonts w:asciiTheme="minorHAnsi" w:hAnsiTheme="minorHAnsi" w:cstheme="minorHAnsi"/>
          <w:szCs w:val="22"/>
        </w:rPr>
      </w:pPr>
      <w:r w:rsidRPr="002D2544">
        <w:rPr>
          <w:rFonts w:asciiTheme="minorHAnsi" w:hAnsiTheme="minorHAnsi" w:cstheme="minorHAnsi"/>
          <w:szCs w:val="22"/>
        </w:rPr>
        <w:t xml:space="preserve">it will always be a decision of the parent / guardian to opt-in the student for the </w:t>
      </w:r>
      <w:r>
        <w:rPr>
          <w:rFonts w:asciiTheme="minorHAnsi" w:hAnsiTheme="minorHAnsi" w:cstheme="minorHAnsi"/>
          <w:szCs w:val="22"/>
        </w:rPr>
        <w:t xml:space="preserve">club(s) </w:t>
      </w:r>
      <w:r w:rsidRPr="002D2544">
        <w:rPr>
          <w:rFonts w:asciiTheme="minorHAnsi" w:hAnsiTheme="minorHAnsi" w:cstheme="minorHAnsi"/>
          <w:szCs w:val="22"/>
        </w:rPr>
        <w:t>and their consent, if they choose to opt-in, is requested and recorded, when registering on the on-line Ordering System (</w:t>
      </w:r>
      <w:r w:rsidRPr="002D2544">
        <w:rPr>
          <w:rFonts w:asciiTheme="minorHAnsi" w:hAnsiTheme="minorHAnsi" w:cstheme="minorHAnsi"/>
          <w:b/>
          <w:bCs/>
          <w:szCs w:val="22"/>
        </w:rPr>
        <w:t>for the avoidance of doubt</w:t>
      </w:r>
      <w:r w:rsidRPr="002D2544">
        <w:rPr>
          <w:rFonts w:asciiTheme="minorHAnsi" w:hAnsiTheme="minorHAnsi" w:cstheme="minorHAnsi"/>
          <w:szCs w:val="22"/>
        </w:rPr>
        <w:t xml:space="preserve"> School Staff </w:t>
      </w:r>
      <w:r>
        <w:rPr>
          <w:rFonts w:asciiTheme="minorHAnsi" w:hAnsiTheme="minorHAnsi" w:cstheme="minorHAnsi"/>
          <w:szCs w:val="22"/>
        </w:rPr>
        <w:t xml:space="preserve">are not permitted </w:t>
      </w:r>
      <w:r w:rsidRPr="002D2544">
        <w:rPr>
          <w:rFonts w:asciiTheme="minorHAnsi" w:hAnsiTheme="minorHAnsi" w:cstheme="minorHAnsi"/>
          <w:szCs w:val="22"/>
        </w:rPr>
        <w:t>to enter student / parent / guardian data into the on-line ordering system);</w:t>
      </w:r>
    </w:p>
    <w:p w14:paraId="760BBC72" w14:textId="77777777" w:rsidR="00560572" w:rsidRPr="005C6199" w:rsidRDefault="00560572" w:rsidP="00782DFD">
      <w:pPr>
        <w:pStyle w:val="ListParagraph"/>
        <w:numPr>
          <w:ilvl w:val="0"/>
          <w:numId w:val="21"/>
        </w:numPr>
        <w:rPr>
          <w:rFonts w:asciiTheme="minorHAnsi" w:hAnsiTheme="minorHAnsi" w:cstheme="minorHAnsi"/>
          <w:szCs w:val="22"/>
        </w:rPr>
      </w:pPr>
      <w:r w:rsidRPr="005C6199">
        <w:rPr>
          <w:rFonts w:asciiTheme="minorHAnsi" w:hAnsiTheme="minorHAnsi"/>
        </w:rPr>
        <w:t>The online -</w:t>
      </w:r>
      <w:r>
        <w:rPr>
          <w:rFonts w:asciiTheme="minorHAnsi" w:hAnsiTheme="minorHAnsi"/>
        </w:rPr>
        <w:t xml:space="preserve"> </w:t>
      </w:r>
      <w:r w:rsidRPr="005C6199">
        <w:rPr>
          <w:rFonts w:asciiTheme="minorHAnsi" w:hAnsiTheme="minorHAnsi"/>
        </w:rPr>
        <w:t>ordering system must be configured to be accessible by all parents or guardians, including users with disabilities; </w:t>
      </w:r>
    </w:p>
    <w:p w14:paraId="42EE3830" w14:textId="3B495507" w:rsidR="00560572" w:rsidRPr="00560572" w:rsidRDefault="00560572" w:rsidP="00782DFD">
      <w:pPr>
        <w:pStyle w:val="ListParagraph"/>
        <w:numPr>
          <w:ilvl w:val="0"/>
          <w:numId w:val="21"/>
        </w:numPr>
        <w:rPr>
          <w:rFonts w:asciiTheme="minorHAnsi" w:hAnsiTheme="minorHAnsi"/>
        </w:rPr>
      </w:pPr>
      <w:r w:rsidRPr="00560572">
        <w:rPr>
          <w:rFonts w:asciiTheme="minorHAnsi" w:hAnsiTheme="minorHAnsi"/>
        </w:rPr>
        <w:t>all personal data including but not limited to student / parent / guardian data held by the successful Tenderer on their on-line Ordering System must be securely stored</w:t>
      </w:r>
      <w:r w:rsidRPr="002D2544">
        <w:rPr>
          <w:rFonts w:asciiTheme="minorHAnsi" w:hAnsiTheme="minorHAnsi"/>
        </w:rPr>
        <w:t>, hosted and processed only in data centres located within the EEA</w:t>
      </w:r>
    </w:p>
    <w:p w14:paraId="09639E54" w14:textId="77777777" w:rsidR="00560572" w:rsidRDefault="00560572" w:rsidP="00560572">
      <w:pPr>
        <w:jc w:val="both"/>
        <w:rPr>
          <w:rFonts w:asciiTheme="minorHAnsi" w:hAnsiTheme="minorHAnsi" w:cstheme="minorHAnsi"/>
          <w:szCs w:val="22"/>
        </w:rPr>
      </w:pPr>
    </w:p>
    <w:p w14:paraId="61C3BB19" w14:textId="77777777" w:rsidR="00036188" w:rsidRPr="00824024" w:rsidRDefault="00036188" w:rsidP="00036188">
      <w:pPr>
        <w:ind w:left="360"/>
        <w:jc w:val="both"/>
        <w:rPr>
          <w:rFonts w:asciiTheme="minorHAnsi" w:hAnsiTheme="minorHAnsi" w:cstheme="minorBidi"/>
        </w:rPr>
      </w:pPr>
      <w:r w:rsidRPr="205218F6">
        <w:rPr>
          <w:rFonts w:asciiTheme="minorHAnsi" w:hAnsiTheme="minorHAnsi" w:cstheme="minorBidi"/>
        </w:rPr>
        <w:t>The successful Tenderer must provide the below list of relevant mandatory food information before the selection of every meal is completed:</w:t>
      </w:r>
    </w:p>
    <w:p w14:paraId="2CED8719" w14:textId="77777777" w:rsidR="00036188" w:rsidRDefault="00036188" w:rsidP="00036188">
      <w:pPr>
        <w:ind w:left="360"/>
        <w:jc w:val="both"/>
        <w:rPr>
          <w:rFonts w:asciiTheme="minorHAnsi" w:hAnsiTheme="minorHAnsi" w:cstheme="minorBidi"/>
        </w:rPr>
      </w:pPr>
      <w:r w:rsidRPr="4879B8FC">
        <w:rPr>
          <w:rFonts w:asciiTheme="minorHAnsi" w:hAnsiTheme="minorHAnsi" w:cstheme="minorBidi"/>
        </w:rPr>
        <w:t>The Mandatory information includes:</w:t>
      </w:r>
    </w:p>
    <w:p w14:paraId="2F649BD5" w14:textId="77777777" w:rsidR="00036188" w:rsidRDefault="00036188" w:rsidP="00782DFD">
      <w:pPr>
        <w:numPr>
          <w:ilvl w:val="0"/>
          <w:numId w:val="39"/>
        </w:numPr>
        <w:jc w:val="both"/>
      </w:pPr>
      <w:r w:rsidRPr="4879B8FC">
        <w:t>The name of each of the menu options;</w:t>
      </w:r>
    </w:p>
    <w:p w14:paraId="41BAF460" w14:textId="77777777" w:rsidR="00036188" w:rsidRDefault="00036188" w:rsidP="00782DFD">
      <w:pPr>
        <w:pStyle w:val="ListParagraph"/>
        <w:numPr>
          <w:ilvl w:val="0"/>
          <w:numId w:val="39"/>
        </w:numPr>
        <w:spacing w:after="0"/>
      </w:pPr>
      <w:r w:rsidRPr="4879B8FC">
        <w:t>A full list of ingredients, including all compound ingredients used in the preparation of each meal.</w:t>
      </w:r>
    </w:p>
    <w:p w14:paraId="3C3DD0FB" w14:textId="77777777" w:rsidR="00036188" w:rsidRDefault="00036188" w:rsidP="00782DFD">
      <w:pPr>
        <w:pStyle w:val="ListParagraph"/>
        <w:numPr>
          <w:ilvl w:val="0"/>
          <w:numId w:val="39"/>
        </w:numPr>
        <w:spacing w:after="0"/>
      </w:pPr>
      <w:r w:rsidRPr="4879B8FC">
        <w:t>Any ingredients or processing aids that may cause allergies or intolerances used as an ingredient in every meal. There are 14 allergens, listed in Annex II of Regulation (EU) 1169/2011, that must be clearly identified if used in the manufacture of the meal;</w:t>
      </w:r>
    </w:p>
    <w:p w14:paraId="2A86F950" w14:textId="77777777" w:rsidR="00036188" w:rsidRDefault="00036188" w:rsidP="00782DFD">
      <w:pPr>
        <w:pStyle w:val="ListParagraph"/>
        <w:numPr>
          <w:ilvl w:val="0"/>
          <w:numId w:val="39"/>
        </w:numPr>
        <w:spacing w:after="0"/>
      </w:pPr>
      <w:r w:rsidRPr="4879B8FC">
        <w:t>The percentage of key ingredients or ingredient groups appearing in the name of the food item (known as QUID – Quantitative Ingredient Declaration);</w:t>
      </w:r>
    </w:p>
    <w:p w14:paraId="17173A85" w14:textId="77777777" w:rsidR="00036188" w:rsidRDefault="00036188" w:rsidP="00782DFD">
      <w:pPr>
        <w:pStyle w:val="ListParagraph"/>
        <w:numPr>
          <w:ilvl w:val="0"/>
          <w:numId w:val="39"/>
        </w:numPr>
        <w:spacing w:after="0"/>
      </w:pPr>
      <w:r w:rsidRPr="4879B8FC">
        <w:t>The net quantity of the food in grams (g) or kilograms (kg), as appropriate for solid foods, as required under Article 23. This is to indicate the total weight of the food provided, excluding packaging;</w:t>
      </w:r>
    </w:p>
    <w:p w14:paraId="712CCC97" w14:textId="77777777" w:rsidR="00036188" w:rsidRDefault="00036188" w:rsidP="00782DFD">
      <w:pPr>
        <w:pStyle w:val="ListParagraph"/>
        <w:numPr>
          <w:ilvl w:val="0"/>
          <w:numId w:val="39"/>
        </w:numPr>
        <w:spacing w:after="0"/>
      </w:pPr>
      <w:r w:rsidRPr="4879B8FC">
        <w:t>Any special storage instructions and/or conditions of use;</w:t>
      </w:r>
    </w:p>
    <w:p w14:paraId="5EB1B99C" w14:textId="77777777" w:rsidR="00036188" w:rsidRDefault="00036188" w:rsidP="00782DFD">
      <w:pPr>
        <w:pStyle w:val="ListParagraph"/>
        <w:numPr>
          <w:ilvl w:val="0"/>
          <w:numId w:val="39"/>
        </w:numPr>
        <w:spacing w:after="0"/>
      </w:pPr>
      <w:r w:rsidRPr="4879B8FC">
        <w:t>Name or business name and address of the food business operator i.e. its full postal address;</w:t>
      </w:r>
    </w:p>
    <w:p w14:paraId="632A8025" w14:textId="77777777" w:rsidR="00036188" w:rsidRDefault="00036188" w:rsidP="00782DFD">
      <w:pPr>
        <w:pStyle w:val="ListParagraph"/>
        <w:numPr>
          <w:ilvl w:val="0"/>
          <w:numId w:val="39"/>
        </w:numPr>
        <w:spacing w:after="0"/>
      </w:pPr>
      <w:r w:rsidRPr="4879B8FC">
        <w:t>The country of origin of the main ingredient(s) if the ingredients are not from Ireland, yet the information indicates that the final meal is Irish;</w:t>
      </w:r>
    </w:p>
    <w:p w14:paraId="7082E98C" w14:textId="77777777" w:rsidR="00036188" w:rsidRDefault="00036188" w:rsidP="00782DFD">
      <w:pPr>
        <w:pStyle w:val="ListParagraph"/>
        <w:numPr>
          <w:ilvl w:val="0"/>
          <w:numId w:val="39"/>
        </w:numPr>
        <w:spacing w:after="0"/>
      </w:pPr>
      <w:r w:rsidRPr="4879B8FC">
        <w:t>The nutritional information of the food, which includes the energy value and the amounts of fat, saturated fat, carbohydrates, sugars, protein, and salt per portion. This nutrition information must be provided on both a per 100g/100ml and per serving (per meal) basis.</w:t>
      </w:r>
    </w:p>
    <w:p w14:paraId="6946A574" w14:textId="77777777" w:rsidR="00036188" w:rsidRDefault="00036188" w:rsidP="00782DFD">
      <w:pPr>
        <w:pStyle w:val="ListParagraph"/>
        <w:numPr>
          <w:ilvl w:val="0"/>
          <w:numId w:val="39"/>
        </w:numPr>
        <w:spacing w:after="0"/>
      </w:pPr>
      <w:r w:rsidRPr="4879B8FC">
        <w:rPr>
          <w:b/>
          <w:bCs/>
        </w:rPr>
        <w:t>*It is not a mandatory requirement to provide the date of minimum durability or ‘use by’ date of the food at the time of selection, however the date of minimum durability or ‘use by’ date of the food must be displayed on the packaging at time of delivery.</w:t>
      </w:r>
      <w:r w:rsidRPr="4879B8FC">
        <w:t>[CP1]</w:t>
      </w:r>
    </w:p>
    <w:p w14:paraId="448B71C0" w14:textId="690BB222" w:rsidR="00560572" w:rsidRDefault="00036188" w:rsidP="00036188">
      <w:pPr>
        <w:jc w:val="both"/>
        <w:rPr>
          <w:rFonts w:asciiTheme="minorHAnsi" w:hAnsiTheme="minorHAnsi" w:cstheme="minorHAnsi"/>
          <w:szCs w:val="22"/>
        </w:rPr>
      </w:pPr>
      <w:r w:rsidRPr="4879B8FC">
        <w:t>The relevant mandatory information must also be provided on delivery, this information may be provided on commercial documentation before or with the delivery</w:t>
      </w:r>
      <w:r w:rsidR="00675E12">
        <w:t>.</w:t>
      </w:r>
    </w:p>
    <w:p w14:paraId="773A8702" w14:textId="77777777" w:rsidR="00560572" w:rsidRPr="00560572" w:rsidRDefault="00560572" w:rsidP="00560572">
      <w:pPr>
        <w:jc w:val="both"/>
        <w:rPr>
          <w:rFonts w:asciiTheme="minorHAnsi" w:hAnsiTheme="minorHAnsi" w:cstheme="minorHAnsi"/>
          <w:szCs w:val="22"/>
        </w:rPr>
      </w:pPr>
    </w:p>
    <w:p w14:paraId="3AEB4B31" w14:textId="3A8884B8" w:rsidR="007A3AB0" w:rsidRPr="002656DE" w:rsidRDefault="002E0800" w:rsidP="00EE6D3D">
      <w:pPr>
        <w:pStyle w:val="Heading3"/>
        <w:spacing w:after="120"/>
      </w:pPr>
      <w:bookmarkStart w:id="49" w:name="_Toc206356148"/>
      <w:r>
        <w:t>6.</w:t>
      </w:r>
      <w:r w:rsidR="001B58F2">
        <w:t>3.2</w:t>
      </w:r>
      <w:r w:rsidR="00507C5E">
        <w:t>.</w:t>
      </w:r>
      <w:r w:rsidR="004A1C3C">
        <w:t xml:space="preserve"> </w:t>
      </w:r>
      <w:r w:rsidR="009E59FC" w:rsidRPr="002656DE">
        <w:t>Delivery</w:t>
      </w:r>
      <w:bookmarkEnd w:id="49"/>
    </w:p>
    <w:p w14:paraId="23309778" w14:textId="77777777" w:rsidR="005928A2" w:rsidRPr="002656DE" w:rsidRDefault="005928A2" w:rsidP="005928A2">
      <w:pPr>
        <w:rPr>
          <w:rFonts w:asciiTheme="minorHAnsi" w:hAnsiTheme="minorHAnsi" w:cstheme="minorBidi"/>
          <w:b/>
          <w:bCs/>
          <w:caps/>
          <w:color w:val="000080"/>
        </w:rPr>
      </w:pPr>
      <w:r w:rsidRPr="0019531D">
        <w:rPr>
          <w:rFonts w:asciiTheme="minorHAnsi" w:hAnsiTheme="minorHAnsi" w:cstheme="minorBidi"/>
          <w:b/>
          <w:bCs/>
        </w:rPr>
        <w:t>The successful Tenderer will deliver to the club food drop off point(s) on Clients premises as set out in table 2 above with further details provided during the Mandatory site visit.</w:t>
      </w:r>
    </w:p>
    <w:p w14:paraId="1A2F9E14" w14:textId="77777777" w:rsidR="005928A2" w:rsidRPr="00824024" w:rsidRDefault="005928A2" w:rsidP="005928A2">
      <w:pPr>
        <w:jc w:val="both"/>
        <w:rPr>
          <w:rFonts w:asciiTheme="minorHAnsi" w:hAnsiTheme="minorHAnsi" w:cstheme="minorHAnsi"/>
          <w:szCs w:val="22"/>
        </w:rPr>
      </w:pPr>
      <w:r>
        <w:rPr>
          <w:rFonts w:asciiTheme="minorHAnsi" w:hAnsiTheme="minorHAnsi" w:cstheme="minorHAnsi"/>
          <w:szCs w:val="22"/>
        </w:rPr>
        <w:t xml:space="preserve">Club food must be </w:t>
      </w:r>
      <w:r w:rsidRPr="00824024">
        <w:rPr>
          <w:rFonts w:asciiTheme="minorHAnsi" w:hAnsiTheme="minorHAnsi" w:cstheme="minorHAnsi"/>
          <w:szCs w:val="22"/>
        </w:rPr>
        <w:t>prepared off-site:</w:t>
      </w:r>
    </w:p>
    <w:p w14:paraId="2FD023AF" w14:textId="77777777" w:rsidR="005928A2" w:rsidRDefault="005928A2" w:rsidP="00782DFD">
      <w:pPr>
        <w:pStyle w:val="ListParagraph"/>
        <w:numPr>
          <w:ilvl w:val="0"/>
          <w:numId w:val="41"/>
        </w:numPr>
        <w:spacing w:beforeAutospacing="1" w:afterAutospacing="1" w:line="240" w:lineRule="auto"/>
        <w:jc w:val="both"/>
      </w:pPr>
      <w:r>
        <w:t xml:space="preserve">The successful Tenderer must maintain the cold chain in compliance with food legislation and where appropriate the food must be delivered in environmentally friendly suitable containers to maintain perishable items such as sandwiches and drink (if milk is provided) at the appropriate temperature (less than 5°C for refrigerated food) until the time of consumption. Evidence of compliance with the temperature control requirements must be available and comply with applicable food legislation;  </w:t>
      </w:r>
    </w:p>
    <w:p w14:paraId="5EF5AFD0" w14:textId="77777777" w:rsidR="005928A2" w:rsidRPr="00CC1492" w:rsidRDefault="005928A2" w:rsidP="00782DFD">
      <w:pPr>
        <w:pStyle w:val="ListParagraph"/>
        <w:numPr>
          <w:ilvl w:val="0"/>
          <w:numId w:val="40"/>
        </w:numPr>
        <w:jc w:val="both"/>
        <w:rPr>
          <w:rFonts w:asciiTheme="minorHAnsi" w:hAnsiTheme="minorHAnsi" w:cstheme="minorHAnsi"/>
          <w:color w:val="FF0000"/>
          <w:szCs w:val="22"/>
        </w:rPr>
      </w:pPr>
      <w:r w:rsidRPr="00CC1492">
        <w:rPr>
          <w:rFonts w:asciiTheme="minorHAnsi" w:hAnsiTheme="minorHAnsi" w:cstheme="minorHAnsi"/>
          <w:szCs w:val="22"/>
        </w:rPr>
        <w:t xml:space="preserve">All </w:t>
      </w:r>
      <w:r>
        <w:rPr>
          <w:rFonts w:asciiTheme="minorHAnsi" w:hAnsiTheme="minorHAnsi" w:cstheme="minorHAnsi"/>
          <w:szCs w:val="22"/>
        </w:rPr>
        <w:t>packaging</w:t>
      </w:r>
      <w:r w:rsidRPr="00CC1492">
        <w:rPr>
          <w:rFonts w:asciiTheme="minorHAnsi" w:hAnsiTheme="minorHAnsi" w:cstheme="minorHAnsi"/>
          <w:szCs w:val="22"/>
        </w:rPr>
        <w:t xml:space="preserve"> used </w:t>
      </w:r>
      <w:r>
        <w:rPr>
          <w:rFonts w:asciiTheme="minorHAnsi" w:hAnsiTheme="minorHAnsi" w:cstheme="minorHAnsi"/>
          <w:szCs w:val="22"/>
        </w:rPr>
        <w:t xml:space="preserve">for club food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Pr>
          <w:rFonts w:asciiTheme="minorHAnsi" w:hAnsiTheme="minorHAnsi" w:cstheme="minorHAnsi"/>
          <w:szCs w:val="22"/>
        </w:rPr>
        <w:t xml:space="preserve"> Environmental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 and Directive (EU) 2019/904;</w:t>
      </w:r>
    </w:p>
    <w:p w14:paraId="1266A418" w14:textId="77777777" w:rsidR="005928A2" w:rsidRPr="00CC1492" w:rsidRDefault="005928A2" w:rsidP="00782DFD">
      <w:pPr>
        <w:pStyle w:val="ListParagraph"/>
        <w:numPr>
          <w:ilvl w:val="0"/>
          <w:numId w:val="40"/>
        </w:numPr>
        <w:jc w:val="both"/>
        <w:rPr>
          <w:rFonts w:asciiTheme="minorHAnsi" w:hAnsiTheme="minorHAnsi" w:cstheme="minorBidi"/>
        </w:rPr>
      </w:pPr>
      <w:r w:rsidRPr="773E8C3F">
        <w:rPr>
          <w:rFonts w:asciiTheme="minorHAnsi" w:hAnsiTheme="minorHAnsi" w:cstheme="minorBidi"/>
        </w:rPr>
        <w:t>E</w:t>
      </w:r>
      <w:r>
        <w:rPr>
          <w:rFonts w:asciiTheme="minorHAnsi" w:hAnsiTheme="minorHAnsi" w:cstheme="minorBidi"/>
        </w:rPr>
        <w:t xml:space="preserve">ach club meal </w:t>
      </w:r>
      <w:r w:rsidRPr="773E8C3F">
        <w:rPr>
          <w:rFonts w:asciiTheme="minorHAnsi" w:hAnsiTheme="minorHAnsi" w:cstheme="minorBidi"/>
        </w:rPr>
        <w:t xml:space="preserve">must be labelled for each </w:t>
      </w:r>
      <w:r>
        <w:rPr>
          <w:rFonts w:asciiTheme="minorHAnsi" w:hAnsiTheme="minorHAnsi" w:cstheme="minorBidi"/>
        </w:rPr>
        <w:t xml:space="preserve">individual </w:t>
      </w:r>
      <w:r w:rsidRPr="773E8C3F">
        <w:rPr>
          <w:rFonts w:asciiTheme="minorHAnsi" w:hAnsiTheme="minorHAnsi" w:cstheme="minorBidi"/>
        </w:rPr>
        <w:t xml:space="preserve">student </w:t>
      </w:r>
    </w:p>
    <w:p w14:paraId="06B1E4EB" w14:textId="77777777" w:rsidR="005928A2" w:rsidRPr="00CC1492" w:rsidRDefault="005928A2" w:rsidP="005928A2">
      <w:pPr>
        <w:pStyle w:val="ListParagraph"/>
        <w:jc w:val="both"/>
        <w:rPr>
          <w:rFonts w:asciiTheme="minorHAnsi" w:hAnsiTheme="minorHAnsi" w:cstheme="minorHAnsi"/>
          <w:szCs w:val="22"/>
        </w:rPr>
      </w:pPr>
      <w:r w:rsidRPr="00CC1492">
        <w:rPr>
          <w:rFonts w:asciiTheme="minorHAnsi" w:hAnsiTheme="minorHAnsi" w:cstheme="minorHAnsi"/>
          <w:szCs w:val="22"/>
        </w:rPr>
        <w:t xml:space="preserve"> </w:t>
      </w:r>
    </w:p>
    <w:p w14:paraId="71A7C7B0" w14:textId="77777777" w:rsidR="005928A2" w:rsidRPr="003D5796" w:rsidRDefault="005928A2" w:rsidP="00782DFD">
      <w:pPr>
        <w:pStyle w:val="ListParagraph"/>
        <w:numPr>
          <w:ilvl w:val="0"/>
          <w:numId w:val="40"/>
        </w:numPr>
        <w:jc w:val="both"/>
        <w:rPr>
          <w:rFonts w:asciiTheme="minorHAnsi" w:hAnsiTheme="minorHAnsi" w:cstheme="minorHAnsi"/>
          <w:color w:val="000000" w:themeColor="text1"/>
          <w:szCs w:val="22"/>
        </w:rPr>
      </w:pPr>
      <w:r w:rsidRPr="003D5796">
        <w:rPr>
          <w:rFonts w:asciiTheme="minorHAnsi" w:hAnsiTheme="minorHAnsi" w:cstheme="minorHAnsi"/>
          <w:color w:val="000000" w:themeColor="text1"/>
          <w:szCs w:val="22"/>
        </w:rPr>
        <w:t>Food delivered must be accompanied by a delivery docket. This is required for reconciliation of club meals delivered against those invoiced before payment is made by the school to the successful Tenderer.</w:t>
      </w:r>
    </w:p>
    <w:p w14:paraId="4CA48D3E" w14:textId="77777777" w:rsidR="005928A2" w:rsidRPr="00824024" w:rsidRDefault="005928A2" w:rsidP="005928A2">
      <w:pPr>
        <w:pStyle w:val="ListParagraph"/>
        <w:jc w:val="both"/>
        <w:rPr>
          <w:rFonts w:asciiTheme="minorHAnsi" w:hAnsiTheme="minorHAnsi" w:cstheme="minorHAnsi"/>
          <w:szCs w:val="22"/>
        </w:rPr>
      </w:pPr>
    </w:p>
    <w:p w14:paraId="68F886BA" w14:textId="5FCB6959" w:rsidR="00166416" w:rsidRPr="00121AD4" w:rsidRDefault="005928A2" w:rsidP="00121AD4">
      <w:pPr>
        <w:jc w:val="both"/>
        <w:rPr>
          <w:rFonts w:asciiTheme="minorHAnsi" w:hAnsiTheme="minorHAnsi" w:cstheme="minorHAnsi"/>
          <w:szCs w:val="22"/>
        </w:rPr>
      </w:pPr>
      <w:r w:rsidRPr="00121AD4">
        <w:rPr>
          <w:rFonts w:eastAsia="Calibri" w:cs="Calibri"/>
          <w:szCs w:val="22"/>
        </w:rPr>
        <w:t>The successful Tenderer is responsible for monitoring the safety of food delivered. All food must be monitored, and records maintained for the following: time/temperature control, delivery, storage and cleaning, where appropriate. These records must be available for inspection by the Environmental Health Officer and the Contracting Authority when requested</w:t>
      </w:r>
      <w:r w:rsidR="00166416" w:rsidRPr="00121AD4">
        <w:rPr>
          <w:rFonts w:asciiTheme="minorHAnsi" w:hAnsiTheme="minorHAnsi" w:cstheme="minorHAnsi"/>
          <w:szCs w:val="22"/>
        </w:rPr>
        <w:t>.</w:t>
      </w:r>
    </w:p>
    <w:p w14:paraId="5767EC6C" w14:textId="045BB967" w:rsidR="0028305B" w:rsidRPr="002656DE" w:rsidRDefault="002E0800" w:rsidP="00EE6D3D">
      <w:pPr>
        <w:pStyle w:val="Heading3"/>
        <w:spacing w:after="120"/>
      </w:pPr>
      <w:bookmarkStart w:id="50" w:name="_Toc206356150"/>
      <w:r>
        <w:t>6.</w:t>
      </w:r>
      <w:r w:rsidR="001B58F2">
        <w:t>4.</w:t>
      </w:r>
      <w:r w:rsidR="004A1C3C">
        <w:t xml:space="preserve"> </w:t>
      </w:r>
      <w:r w:rsidR="0028305B" w:rsidRPr="002656DE">
        <w:t>C</w:t>
      </w:r>
      <w:r w:rsidR="00945AD1" w:rsidRPr="002656DE">
        <w:t xml:space="preserve">leaning and </w:t>
      </w:r>
      <w:r w:rsidR="0028305B" w:rsidRPr="002656DE">
        <w:t>D</w:t>
      </w:r>
      <w:r w:rsidR="00945AD1" w:rsidRPr="002656DE">
        <w:t>isinfection</w:t>
      </w:r>
      <w:bookmarkEnd w:id="50"/>
    </w:p>
    <w:p w14:paraId="0FB88D51" w14:textId="77777777" w:rsidR="00A8324D" w:rsidRPr="00A8324D" w:rsidRDefault="00A8324D" w:rsidP="00A8324D">
      <w:pPr>
        <w:spacing w:before="210" w:after="210"/>
        <w:rPr>
          <w:rFonts w:asciiTheme="minorHAnsi" w:eastAsia="Segoe UI" w:hAnsiTheme="minorHAnsi" w:cstheme="minorHAnsi"/>
          <w:color w:val="000000" w:themeColor="text1"/>
          <w:szCs w:val="22"/>
        </w:rPr>
      </w:pPr>
      <w:r w:rsidRPr="00A8324D">
        <w:rPr>
          <w:rFonts w:asciiTheme="minorHAnsi" w:eastAsia="Segoe UI" w:hAnsiTheme="minorHAnsi" w:cstheme="minorHAnsi"/>
          <w:color w:val="000000" w:themeColor="text1"/>
          <w:szCs w:val="22"/>
        </w:rPr>
        <w:t xml:space="preserve">The successful Tenderer will be responsible for the cleaning and disinfection of all storage and delivery equipment including insulated boxes/ containers and transport vehicles to the relevant standards of hygiene required by food legislation. </w:t>
      </w:r>
    </w:p>
    <w:p w14:paraId="6CF90E19" w14:textId="7BDB49E0" w:rsidR="00A8324D" w:rsidRPr="00A8324D" w:rsidRDefault="00A8324D" w:rsidP="00A8324D">
      <w:pPr>
        <w:spacing w:before="210" w:after="210"/>
        <w:rPr>
          <w:rFonts w:asciiTheme="minorHAnsi" w:eastAsia="Segoe UI" w:hAnsiTheme="minorHAnsi" w:cstheme="minorHAnsi"/>
          <w:color w:val="000000" w:themeColor="text1"/>
          <w:szCs w:val="22"/>
          <w:lang w:val="en-IE"/>
        </w:rPr>
      </w:pPr>
      <w:r w:rsidRPr="00A8324D">
        <w:rPr>
          <w:rFonts w:asciiTheme="minorHAnsi" w:eastAsia="Segoe UI" w:hAnsiTheme="minorHAnsi" w:cstheme="minorHAnsi"/>
          <w:color w:val="000000" w:themeColor="text1"/>
          <w:szCs w:val="22"/>
          <w:lang w:val="en-IE"/>
        </w:rPr>
        <w:t xml:space="preserve">As is the case with all the delivery mechanisms listed in [OD1] department of Education’s Technical Note Guidance </w:t>
      </w:r>
      <w:hyperlink r:id="rId36" w:history="1">
        <w:r w:rsidRPr="00A8324D">
          <w:rPr>
            <w:rStyle w:val="Hyperlink"/>
            <w:rFonts w:asciiTheme="minorHAnsi" w:eastAsia="Segoe UI" w:hAnsiTheme="minorHAnsi" w:cstheme="minorHAnsi"/>
            <w:b/>
            <w:bCs/>
            <w:color w:val="000000" w:themeColor="text1"/>
            <w:szCs w:val="22"/>
            <w:lang w:val="en-IE"/>
          </w:rPr>
          <w:t>SDG02 TN-06</w:t>
        </w:r>
      </w:hyperlink>
      <w:r w:rsidRPr="00A8324D">
        <w:rPr>
          <w:rFonts w:asciiTheme="minorHAnsi" w:eastAsia="Segoe UI" w:hAnsiTheme="minorHAnsi" w:cstheme="minorHAnsi"/>
          <w:color w:val="000000" w:themeColor="text1"/>
          <w:szCs w:val="22"/>
          <w:lang w:val="en-IE"/>
        </w:rPr>
        <w:t xml:space="preserve">, food waste management is a key consideration to avoid potential pest infestation, unwanted smells etc. Further guidance in this regard is provided in the National Standards Authority of Ireland publication </w:t>
      </w:r>
      <w:r w:rsidRPr="00A8324D">
        <w:rPr>
          <w:rFonts w:asciiTheme="minorHAnsi" w:eastAsia="Segoe UI" w:hAnsiTheme="minorHAnsi" w:cstheme="minorHAnsi"/>
          <w:b/>
          <w:bCs/>
          <w:color w:val="000000" w:themeColor="text1"/>
          <w:szCs w:val="22"/>
          <w:lang w:val="en-IE"/>
        </w:rPr>
        <w:t>I.S. 340: 2007; ‘Hygiene in the Catering Sector’</w:t>
      </w:r>
      <w:r w:rsidRPr="00A8324D">
        <w:rPr>
          <w:rFonts w:asciiTheme="minorHAnsi" w:eastAsia="Segoe UI" w:hAnsiTheme="minorHAnsi" w:cstheme="minorHAnsi"/>
          <w:color w:val="000000" w:themeColor="text1"/>
          <w:szCs w:val="22"/>
          <w:lang w:val="en-IE"/>
        </w:rPr>
        <w:t xml:space="preserve">. Providers are required to demonstrate compliance with this standard (and any subsequent updated versions). </w:t>
      </w:r>
    </w:p>
    <w:p w14:paraId="032F6A9C" w14:textId="299EC3FA" w:rsidR="00D62D2C" w:rsidRPr="00A8324D" w:rsidRDefault="00A8324D" w:rsidP="00A8324D">
      <w:pPr>
        <w:pBdr>
          <w:top w:val="nil"/>
          <w:left w:val="nil"/>
          <w:bottom w:val="nil"/>
          <w:right w:val="nil"/>
          <w:between w:val="nil"/>
        </w:pBdr>
        <w:jc w:val="both"/>
        <w:rPr>
          <w:rFonts w:asciiTheme="minorHAnsi" w:hAnsiTheme="minorHAnsi" w:cstheme="minorHAnsi"/>
          <w:szCs w:val="22"/>
        </w:rPr>
      </w:pPr>
      <w:r w:rsidRPr="00A8324D">
        <w:rPr>
          <w:rFonts w:asciiTheme="minorHAnsi" w:hAnsiTheme="minorHAnsi" w:cstheme="minorHAnsi"/>
          <w:b/>
          <w:bCs/>
          <w:szCs w:val="22"/>
        </w:rPr>
        <w:t>NOTE:</w:t>
      </w:r>
      <w:r w:rsidRPr="00A8324D">
        <w:rPr>
          <w:rFonts w:asciiTheme="minorHAnsi" w:hAnsiTheme="minorHAnsi" w:cstheme="minorHAnsi"/>
          <w:szCs w:val="22"/>
        </w:rPr>
        <w:t xml:space="preserve"> Inspections may be carried out by the Contracting Authority, its agents or independent auditors on their behalf at any time to ensure that the highest standards of hygiene and cleanliness are maintained at the food preparation location at all times and that proper methods are applied in food supply, preparation, cooking and the provision of the Services</w:t>
      </w:r>
      <w:r w:rsidR="0028305B" w:rsidRPr="00A8324D">
        <w:rPr>
          <w:rFonts w:asciiTheme="minorHAnsi" w:hAnsiTheme="minorHAnsi" w:cstheme="minorHAnsi"/>
          <w:szCs w:val="22"/>
        </w:rPr>
        <w:t>.</w:t>
      </w:r>
    </w:p>
    <w:p w14:paraId="3643FFF6" w14:textId="77777777" w:rsidR="007D4136" w:rsidRDefault="007D4136">
      <w:pPr>
        <w:pBdr>
          <w:top w:val="nil"/>
          <w:left w:val="nil"/>
          <w:bottom w:val="nil"/>
          <w:right w:val="nil"/>
          <w:between w:val="nil"/>
        </w:pBdr>
        <w:jc w:val="both"/>
        <w:rPr>
          <w:rFonts w:asciiTheme="minorHAnsi" w:hAnsiTheme="minorHAnsi" w:cstheme="minorHAnsi"/>
          <w:szCs w:val="22"/>
        </w:rPr>
      </w:pPr>
    </w:p>
    <w:p w14:paraId="4CCA3404" w14:textId="1FBD8392" w:rsidR="00B1490E" w:rsidRDefault="002E0800" w:rsidP="00EE6D3D">
      <w:pPr>
        <w:pStyle w:val="Heading3"/>
        <w:spacing w:after="120"/>
      </w:pPr>
      <w:bookmarkStart w:id="51" w:name="_Toc206356151"/>
      <w:r>
        <w:t>6.</w:t>
      </w:r>
      <w:r w:rsidR="001B58F2">
        <w:t>5.</w:t>
      </w:r>
      <w:r w:rsidR="004A1C3C">
        <w:t xml:space="preserve"> </w:t>
      </w:r>
      <w:r w:rsidR="00945AD1" w:rsidRPr="00FB00DC">
        <w:t xml:space="preserve">Environmental </w:t>
      </w:r>
      <w:r w:rsidR="00824024" w:rsidRPr="00FB00DC">
        <w:t>W</w:t>
      </w:r>
      <w:r w:rsidR="00945AD1" w:rsidRPr="00FB00DC">
        <w:t>aste</w:t>
      </w:r>
      <w:r w:rsidR="00824024" w:rsidRPr="00FB00DC">
        <w:t xml:space="preserve"> P</w:t>
      </w:r>
      <w:r w:rsidR="00945AD1" w:rsidRPr="00FB00DC">
        <w:t xml:space="preserve">revention and </w:t>
      </w:r>
      <w:r w:rsidR="00824024" w:rsidRPr="00FB00DC">
        <w:t>M</w:t>
      </w:r>
      <w:r w:rsidR="00945AD1" w:rsidRPr="00FB00DC">
        <w:t>anagement</w:t>
      </w:r>
      <w:bookmarkEnd w:id="51"/>
    </w:p>
    <w:p w14:paraId="77CF9EF8" w14:textId="77777777" w:rsidR="0062440D" w:rsidRPr="0019531D" w:rsidRDefault="0062440D" w:rsidP="0062440D">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 xml:space="preserve">The successful Tenderer will be responsible for operating policies which progressively address environmental considerations, with a specific focus on food waste prevention. </w:t>
      </w:r>
    </w:p>
    <w:p w14:paraId="73127D30" w14:textId="77777777" w:rsidR="0062440D" w:rsidRPr="0019531D" w:rsidRDefault="0062440D" w:rsidP="0062440D">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 xml:space="preserve">The successful Tenderer will support schools in their responsibility for the management of waste, in accordance with </w:t>
      </w:r>
      <w:hyperlink r:id="rId37" w:anchor=":~:text=No.-,508%20of%202009%20Waste%20Management%20(Food%20Waste)%20Regulations%202009,the%20Environment%20in%20December%202009." w:history="1">
        <w:r w:rsidRPr="0019531D">
          <w:rPr>
            <w:rStyle w:val="Hyperlink"/>
            <w:rFonts w:asciiTheme="minorHAnsi" w:hAnsiTheme="minorHAnsi" w:cstheme="minorHAnsi"/>
            <w:color w:val="auto"/>
            <w:szCs w:val="22"/>
          </w:rPr>
          <w:t>Waste Management (Food Waste) Regulations 2009</w:t>
        </w:r>
      </w:hyperlink>
      <w:r w:rsidRPr="0019531D">
        <w:rPr>
          <w:rFonts w:asciiTheme="minorHAnsi" w:hAnsiTheme="minorHAnsi" w:cstheme="minorHAnsi"/>
          <w:szCs w:val="22"/>
        </w:rPr>
        <w:t xml:space="preserve"> as amended</w:t>
      </w:r>
      <w:r w:rsidRPr="0019531D">
        <w:rPr>
          <w:rFonts w:asciiTheme="minorHAnsi" w:hAnsiTheme="minorHAnsi" w:cstheme="minorHAnsi"/>
          <w:b/>
          <w:bCs/>
          <w:szCs w:val="22"/>
        </w:rPr>
        <w:t xml:space="preserve">, </w:t>
      </w:r>
      <w:hyperlink r:id="rId38" w:history="1">
        <w:r w:rsidRPr="0019531D">
          <w:rPr>
            <w:rStyle w:val="Hyperlink"/>
            <w:rFonts w:asciiTheme="minorHAnsi" w:hAnsiTheme="minorHAnsi" w:cstheme="minorHAnsi"/>
            <w:color w:val="auto"/>
            <w:szCs w:val="22"/>
          </w:rPr>
          <w:t>School Sector Climate Action Mandate 2024</w:t>
        </w:r>
      </w:hyperlink>
      <w:r w:rsidRPr="0019531D">
        <w:rPr>
          <w:rFonts w:asciiTheme="minorHAnsi" w:hAnsiTheme="minorHAnsi" w:cstheme="minorHAnsi"/>
          <w:szCs w:val="22"/>
        </w:rPr>
        <w:t xml:space="preserve">, and all applicable waste management legislation including relevant EU Directives. Further information can be found on Environmental Protection Agency’s website </w:t>
      </w:r>
      <w:hyperlink r:id="rId39">
        <w:r w:rsidRPr="0019531D">
          <w:rPr>
            <w:rStyle w:val="Hyperlink"/>
            <w:rFonts w:asciiTheme="minorHAnsi" w:hAnsiTheme="minorHAnsi" w:cstheme="minorHAnsi"/>
            <w:color w:val="auto"/>
            <w:szCs w:val="22"/>
          </w:rPr>
          <w:t>www.epa.ie</w:t>
        </w:r>
      </w:hyperlink>
      <w:r w:rsidRPr="0019531D">
        <w:rPr>
          <w:rFonts w:asciiTheme="minorHAnsi" w:hAnsiTheme="minorHAnsi" w:cstheme="minorHAnsi"/>
          <w:szCs w:val="22"/>
        </w:rPr>
        <w:t xml:space="preserve"> and on My Waste’s website </w:t>
      </w:r>
      <w:hyperlink r:id="rId40" w:history="1">
        <w:r w:rsidRPr="0019531D">
          <w:rPr>
            <w:rStyle w:val="Hyperlink"/>
            <w:rFonts w:asciiTheme="minorHAnsi" w:hAnsiTheme="minorHAnsi" w:cstheme="minorHAnsi"/>
            <w:color w:val="auto"/>
            <w:szCs w:val="22"/>
          </w:rPr>
          <w:t>www.mywaste.ie</w:t>
        </w:r>
      </w:hyperlink>
      <w:r w:rsidRPr="0019531D">
        <w:rPr>
          <w:rFonts w:asciiTheme="minorHAnsi" w:hAnsiTheme="minorHAnsi" w:cstheme="minorHAnsi"/>
          <w:szCs w:val="22"/>
        </w:rPr>
        <w:t xml:space="preserve">, </w:t>
      </w:r>
      <w:r w:rsidRPr="0019531D">
        <w:rPr>
          <w:rFonts w:asciiTheme="minorHAnsi" w:hAnsiTheme="minorHAnsi" w:cstheme="minorHAnsi"/>
          <w:szCs w:val="22"/>
          <w:lang w:val="en-IE"/>
        </w:rPr>
        <w:t>Ireland’s official guide to managing waste, which includes guidance and resources on how to reduce and manage waste.</w:t>
      </w:r>
    </w:p>
    <w:p w14:paraId="1D76C364" w14:textId="27598643" w:rsidR="00320E2F" w:rsidRPr="0019531D" w:rsidRDefault="0062440D" w:rsidP="0062440D">
      <w:pPr>
        <w:pBdr>
          <w:top w:val="nil"/>
          <w:left w:val="nil"/>
          <w:bottom w:val="nil"/>
          <w:right w:val="nil"/>
          <w:between w:val="nil"/>
        </w:pBdr>
        <w:jc w:val="both"/>
        <w:rPr>
          <w:rFonts w:asciiTheme="minorHAnsi" w:hAnsiTheme="minorHAnsi" w:cstheme="minorHAnsi"/>
          <w:szCs w:val="22"/>
        </w:rPr>
      </w:pPr>
      <w:r w:rsidRPr="0019531D">
        <w:rPr>
          <w:rFonts w:asciiTheme="minorHAnsi" w:hAnsiTheme="minorHAnsi" w:cstheme="minorHAnsi"/>
          <w:szCs w:val="22"/>
        </w:rPr>
        <w:t>A food waste minimisation plan describing what actions will be undertaken shall be put in place by the successful Tenderer. They shall review and revise the actions they are taking with suitable regularity to continue to reduce food waste wherever possible and feedback to the Contracting Authority on progress and results with suitable regularity</w:t>
      </w:r>
      <w:r w:rsidR="00320E2F" w:rsidRPr="0019531D">
        <w:rPr>
          <w:rFonts w:asciiTheme="minorHAnsi" w:hAnsiTheme="minorHAnsi" w:cstheme="minorHAnsi"/>
          <w:szCs w:val="22"/>
        </w:rPr>
        <w:t xml:space="preserve">. </w:t>
      </w:r>
    </w:p>
    <w:p w14:paraId="703289B9" w14:textId="77777777" w:rsidR="00320E2F" w:rsidRPr="0019531D" w:rsidRDefault="00320E2F" w:rsidP="00320E2F">
      <w:pPr>
        <w:jc w:val="both"/>
        <w:rPr>
          <w:rFonts w:asciiTheme="minorHAnsi" w:hAnsiTheme="minorHAnsi" w:cstheme="minorHAnsi"/>
          <w:szCs w:val="22"/>
        </w:rPr>
      </w:pPr>
      <w:r w:rsidRPr="0019531D">
        <w:rPr>
          <w:rFonts w:asciiTheme="minorHAnsi" w:hAnsiTheme="minorHAnsi" w:cstheme="minorHAnsi"/>
          <w:szCs w:val="22"/>
        </w:rPr>
        <w:t xml:space="preserve">The successful Tenderer </w:t>
      </w:r>
      <w:r w:rsidRPr="0019531D">
        <w:rPr>
          <w:rFonts w:asciiTheme="minorHAnsi" w:hAnsiTheme="minorHAnsi" w:cstheme="minorHAnsi"/>
          <w:b/>
          <w:bCs/>
          <w:szCs w:val="22"/>
          <w:u w:val="single"/>
        </w:rPr>
        <w:t>must</w:t>
      </w:r>
      <w:r w:rsidRPr="0019531D">
        <w:rPr>
          <w:rFonts w:asciiTheme="minorHAnsi" w:hAnsiTheme="minorHAnsi" w:cstheme="minorHAnsi"/>
          <w:szCs w:val="22"/>
        </w:rPr>
        <w:t xml:space="preserve"> also:</w:t>
      </w:r>
    </w:p>
    <w:p w14:paraId="5DDA7976" w14:textId="77777777" w:rsidR="00320E2F" w:rsidRPr="0019531D" w:rsidRDefault="00320E2F" w:rsidP="00782DFD">
      <w:pPr>
        <w:pStyle w:val="ListParagraph"/>
        <w:numPr>
          <w:ilvl w:val="0"/>
          <w:numId w:val="42"/>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Support the European Commission (EC) published European Strategy for Plastics in a Circular Economy (January 2018) and associated measures, those that reduce unnecessary plastic packaging of goods; maximise the reuse and recycling of plastic packaging waste and promote goods that contain recycled plastic;</w:t>
      </w:r>
    </w:p>
    <w:p w14:paraId="21729C6E" w14:textId="77777777" w:rsidR="00320E2F" w:rsidRPr="0019531D" w:rsidRDefault="00320E2F" w:rsidP="00782DFD">
      <w:pPr>
        <w:pStyle w:val="ListParagraph"/>
        <w:numPr>
          <w:ilvl w:val="0"/>
          <w:numId w:val="42"/>
        </w:numPr>
        <w:suppressAutoHyphens/>
        <w:autoSpaceDN w:val="0"/>
        <w:jc w:val="both"/>
        <w:textAlignment w:val="baseline"/>
        <w:rPr>
          <w:rFonts w:asciiTheme="minorHAnsi" w:hAnsiTheme="minorHAnsi" w:cstheme="minorHAnsi"/>
          <w:szCs w:val="22"/>
          <w:lang w:val="en-IE"/>
        </w:rPr>
      </w:pPr>
      <w:r w:rsidRPr="0019531D">
        <w:rPr>
          <w:rFonts w:asciiTheme="minorHAnsi" w:hAnsiTheme="minorHAnsi" w:cstheme="minorHAnsi"/>
          <w:szCs w:val="22"/>
          <w:lang w:val="en-IE"/>
        </w:rPr>
        <w:t>Support the Environmental Protection Agency’s Food Waste Charter, by signing up to the Charter and commit to reducing food waste, in order to meet the United Nations Sustainable Development Goals, including By 2030, halve per capita global food waste at the retail and consumer levels and reduce food losses along production and supply chains, including post-harvest losses (</w:t>
      </w:r>
      <w:hyperlink r:id="rId41">
        <w:r w:rsidRPr="0019531D">
          <w:rPr>
            <w:rStyle w:val="Hyperlink"/>
            <w:rFonts w:asciiTheme="minorHAnsi" w:hAnsiTheme="minorHAnsi" w:cstheme="minorHAnsi"/>
            <w:color w:val="auto"/>
            <w:szCs w:val="22"/>
            <w:lang w:val="en-IE"/>
          </w:rPr>
          <w:t>www.foodwastecharter.ie</w:t>
        </w:r>
      </w:hyperlink>
      <w:r w:rsidRPr="0019531D">
        <w:rPr>
          <w:rFonts w:asciiTheme="minorHAnsi" w:hAnsiTheme="minorHAnsi" w:cstheme="minorHAnsi"/>
          <w:szCs w:val="22"/>
          <w:lang w:val="en-IE"/>
        </w:rPr>
        <w:t>);</w:t>
      </w:r>
    </w:p>
    <w:p w14:paraId="02A523EC" w14:textId="24F2CE3F" w:rsidR="00320E2F" w:rsidRPr="00320E2F" w:rsidRDefault="00320E2F" w:rsidP="00C45F31">
      <w:pPr>
        <w:pStyle w:val="ListParagraph"/>
        <w:numPr>
          <w:ilvl w:val="0"/>
          <w:numId w:val="42"/>
        </w:numPr>
      </w:pPr>
      <w:r w:rsidRPr="00C45F31">
        <w:rPr>
          <w:rFonts w:asciiTheme="minorHAnsi" w:hAnsiTheme="minorHAnsi" w:cstheme="minorHAnsi"/>
          <w:szCs w:val="22"/>
          <w:lang w:val="en-IE"/>
        </w:rPr>
        <w:t>Support the attainment of Government objectives that aim to minimise the disposal of waste to landfill</w:t>
      </w:r>
      <w:r w:rsidR="00D22BF9" w:rsidRPr="00C45F31">
        <w:rPr>
          <w:rFonts w:asciiTheme="minorHAnsi" w:hAnsiTheme="minorHAnsi" w:cstheme="minorHAnsi"/>
          <w:szCs w:val="22"/>
          <w:lang w:val="en-IE"/>
        </w:rPr>
        <w:t>.</w:t>
      </w:r>
    </w:p>
    <w:p w14:paraId="7C0334FC" w14:textId="6EEA7CED" w:rsidR="002B28E0" w:rsidRDefault="002E0800" w:rsidP="00EE6D3D">
      <w:pPr>
        <w:pStyle w:val="Heading3"/>
        <w:spacing w:after="120"/>
      </w:pPr>
      <w:bookmarkStart w:id="52" w:name="_Toc206356152"/>
      <w:r>
        <w:t>6.</w:t>
      </w:r>
      <w:r w:rsidR="001B58F2">
        <w:t>6.</w:t>
      </w:r>
      <w:r w:rsidR="004A1C3C">
        <w:t xml:space="preserve"> </w:t>
      </w:r>
      <w:r w:rsidR="002B28E0" w:rsidRPr="002656DE">
        <w:t>S</w:t>
      </w:r>
      <w:r w:rsidR="00945AD1" w:rsidRPr="002656DE">
        <w:t>taffing</w:t>
      </w:r>
      <w:bookmarkEnd w:id="52"/>
    </w:p>
    <w:p w14:paraId="30D79DAC" w14:textId="77777777" w:rsidR="0018667A" w:rsidRPr="00824024" w:rsidRDefault="0018667A" w:rsidP="0018667A">
      <w:pPr>
        <w:jc w:val="both"/>
        <w:rPr>
          <w:rFonts w:asciiTheme="minorHAnsi" w:hAnsiTheme="minorHAnsi" w:cstheme="minorHAnsi"/>
          <w:szCs w:val="22"/>
        </w:rPr>
      </w:pPr>
      <w:bookmarkStart w:id="53" w:name="_Hlk215568056"/>
      <w:r w:rsidRPr="00824024">
        <w:rPr>
          <w:rFonts w:asciiTheme="minorHAnsi" w:hAnsiTheme="minorHAnsi" w:cstheme="minorHAnsi"/>
          <w:szCs w:val="22"/>
        </w:rPr>
        <w:t>The successful Tenderer will in delivering the Services:</w:t>
      </w:r>
    </w:p>
    <w:p w14:paraId="5AC893F8" w14:textId="77777777" w:rsidR="0018667A" w:rsidRPr="00E1354F" w:rsidRDefault="0018667A" w:rsidP="00782DFD">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have sole responsibility for all staff engaged in providing the Service;</w:t>
      </w:r>
    </w:p>
    <w:p w14:paraId="5BE16BAE" w14:textId="77777777" w:rsidR="0018667A" w:rsidRPr="00E1354F" w:rsidRDefault="0018667A" w:rsidP="00782DFD">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 xml:space="preserve">ensure adequate provision of staff appropriately trained (on </w:t>
      </w:r>
      <w:r>
        <w:t>all relevant matters commensurate with their work activity</w:t>
      </w:r>
      <w:r w:rsidRPr="00E1354F">
        <w:rPr>
          <w:rFonts w:asciiTheme="minorHAnsi" w:hAnsiTheme="minorHAnsi" w:cstheme="minorHAnsi"/>
          <w:szCs w:val="22"/>
        </w:rPr>
        <w:t>, in compliance with all applicable laws including food legislation) are available each day to deliver the Service required;</w:t>
      </w:r>
    </w:p>
    <w:p w14:paraId="71ECE333" w14:textId="77777777" w:rsidR="0018667A" w:rsidRPr="00E1354F" w:rsidRDefault="0018667A" w:rsidP="00782DFD">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ensure staff receive adequate and relevant training in hygienic working practices and food handling techniques, in line with Food legislation (</w:t>
      </w:r>
      <w:r w:rsidRPr="00E1354F">
        <w:rPr>
          <w:rFonts w:asciiTheme="minorHAnsi" w:hAnsiTheme="minorHAnsi" w:cstheme="minorHAnsi"/>
          <w:i/>
          <w:iCs/>
          <w:szCs w:val="22"/>
        </w:rPr>
        <w:t>FSAI Guidelines on food hygiene training are available on the FSAI website</w:t>
      </w:r>
      <w:r w:rsidRPr="00E1354F">
        <w:rPr>
          <w:rFonts w:asciiTheme="minorHAnsi" w:hAnsiTheme="minorHAnsi" w:cstheme="minorHAnsi"/>
          <w:szCs w:val="22"/>
        </w:rPr>
        <w:t>);</w:t>
      </w:r>
    </w:p>
    <w:p w14:paraId="27D5186F" w14:textId="77777777" w:rsidR="0018667A" w:rsidRPr="00E1354F" w:rsidRDefault="0018667A" w:rsidP="00782DFD">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be responsible for ensuring a member of the successful Tenderers staff, who is Occupational First Aid trained, is available during Service delivery times;</w:t>
      </w:r>
    </w:p>
    <w:p w14:paraId="35172C5F" w14:textId="77777777" w:rsidR="0018667A" w:rsidRPr="00E1354F" w:rsidRDefault="0018667A" w:rsidP="00782DFD">
      <w:pPr>
        <w:pStyle w:val="ListParagraph"/>
        <w:numPr>
          <w:ilvl w:val="0"/>
          <w:numId w:val="43"/>
        </w:numPr>
        <w:jc w:val="both"/>
        <w:rPr>
          <w:rFonts w:asciiTheme="minorHAnsi" w:hAnsiTheme="minorHAnsi" w:cstheme="minorHAnsi"/>
          <w:szCs w:val="22"/>
        </w:rPr>
      </w:pPr>
      <w:r w:rsidRPr="00E1354F">
        <w:rPr>
          <w:rFonts w:asciiTheme="minorHAnsi" w:hAnsiTheme="minorHAnsi" w:cstheme="minorHAnsi"/>
          <w:szCs w:val="22"/>
        </w:rPr>
        <w:t>maintain a written record of accidents and dangerous occurrences in accordance with current legislation</w:t>
      </w:r>
      <w:bookmarkEnd w:id="53"/>
      <w:r w:rsidRPr="00E1354F">
        <w:rPr>
          <w:rFonts w:asciiTheme="minorHAnsi" w:hAnsiTheme="minorHAnsi" w:cstheme="minorHAnsi"/>
          <w:szCs w:val="22"/>
        </w:rPr>
        <w:t>;</w:t>
      </w:r>
    </w:p>
    <w:p w14:paraId="550E0E61" w14:textId="77777777" w:rsidR="0018667A" w:rsidRPr="00645DEA" w:rsidRDefault="0018667A" w:rsidP="0018667A">
      <w:pPr>
        <w:jc w:val="both"/>
        <w:rPr>
          <w:rFonts w:asciiTheme="minorHAnsi" w:hAnsiTheme="minorHAnsi" w:cstheme="minorHAnsi"/>
          <w:b/>
          <w:bCs/>
          <w:szCs w:val="22"/>
        </w:rPr>
      </w:pPr>
      <w:r w:rsidRPr="00645DEA">
        <w:rPr>
          <w:rFonts w:asciiTheme="minorHAnsi" w:hAnsiTheme="minorHAnsi" w:cstheme="minorHAnsi"/>
          <w:b/>
          <w:bCs/>
          <w:szCs w:val="22"/>
        </w:rPr>
        <w:t>The successful Tenderer’s staff must at all times:</w:t>
      </w:r>
    </w:p>
    <w:p w14:paraId="174A7F39" w14:textId="77777777" w:rsidR="0018667A" w:rsidRPr="00E1354F" w:rsidRDefault="0018667A" w:rsidP="00782DFD">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maintain a high level of personal hygiene and standard of dress at all times while delivering the Service; </w:t>
      </w:r>
    </w:p>
    <w:p w14:paraId="1FFF7B56" w14:textId="77777777" w:rsidR="0018667A" w:rsidRPr="00E1354F" w:rsidRDefault="0018667A" w:rsidP="00782DFD">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be fit to work, this means they must not be suffering from or carrying an illness or disease that could cause a problem with food safety (e.g. Staff who have had diarrhoea and/or vomiting should not return to work until they have had no symptoms for 48 hours);</w:t>
      </w:r>
    </w:p>
    <w:p w14:paraId="272B4C9D" w14:textId="77777777" w:rsidR="0018667A" w:rsidRPr="00E1354F" w:rsidRDefault="0018667A" w:rsidP="00782DFD">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keep confidential any conversations by school staff / parents or guardians in relation to students; </w:t>
      </w:r>
    </w:p>
    <w:p w14:paraId="4326E99E" w14:textId="77777777" w:rsidR="0018667A" w:rsidRPr="00E1354F" w:rsidRDefault="0018667A" w:rsidP="00782DFD">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not engage outside of their normal duties, with any of the students; </w:t>
      </w:r>
    </w:p>
    <w:p w14:paraId="46DD3049" w14:textId="77777777" w:rsidR="0018667A" w:rsidRPr="00E1354F" w:rsidRDefault="0018667A" w:rsidP="00782DFD">
      <w:pPr>
        <w:pStyle w:val="ListParagraph"/>
        <w:numPr>
          <w:ilvl w:val="0"/>
          <w:numId w:val="44"/>
        </w:numPr>
        <w:jc w:val="both"/>
        <w:rPr>
          <w:rFonts w:asciiTheme="minorHAnsi" w:hAnsiTheme="minorHAnsi" w:cstheme="minorHAnsi"/>
          <w:szCs w:val="22"/>
        </w:rPr>
      </w:pPr>
      <w:r w:rsidRPr="00E1354F">
        <w:rPr>
          <w:rFonts w:asciiTheme="minorHAnsi" w:hAnsiTheme="minorHAnsi" w:cstheme="minorHAnsi"/>
          <w:szCs w:val="22"/>
        </w:rPr>
        <w:t xml:space="preserve">conduct themselves in a mannerly and respectful demeanour, to students, parents/ guardians, staff and Visitors, setting a good example for the students. </w:t>
      </w:r>
    </w:p>
    <w:p w14:paraId="2E922ADA" w14:textId="77777777" w:rsidR="0018667A" w:rsidRPr="00ED7BF4" w:rsidRDefault="0018667A" w:rsidP="0018667A">
      <w:pPr>
        <w:jc w:val="both"/>
        <w:rPr>
          <w:rFonts w:asciiTheme="minorHAnsi" w:hAnsiTheme="minorHAnsi" w:cstheme="minorHAnsi"/>
          <w:szCs w:val="22"/>
        </w:rPr>
      </w:pPr>
      <w:r w:rsidRPr="00ED7BF4">
        <w:rPr>
          <w:rFonts w:asciiTheme="minorHAnsi" w:hAnsiTheme="minorHAnsi" w:cstheme="minorHAnsi"/>
          <w:szCs w:val="22"/>
        </w:rPr>
        <w:t xml:space="preserve">The Contracting Authority reserves the right to require that any employee of the successful Tenderer who behaves inappropriately is removed from the school and is replaced. Polite and respectful behaviour is expected of all staff in keeping with the school’s ethos and Dignity in the Workplace Policy. </w:t>
      </w:r>
    </w:p>
    <w:p w14:paraId="3882A7DD" w14:textId="77777777" w:rsidR="0018667A" w:rsidRDefault="0018667A" w:rsidP="0018667A">
      <w:pPr>
        <w:jc w:val="both"/>
        <w:rPr>
          <w:rFonts w:asciiTheme="minorHAnsi" w:hAnsiTheme="minorHAnsi" w:cstheme="minorHAnsi"/>
          <w:szCs w:val="22"/>
        </w:rPr>
      </w:pPr>
      <w:r w:rsidRPr="009930A4">
        <w:rPr>
          <w:rFonts w:asciiTheme="minorHAnsi" w:hAnsiTheme="minorHAnsi" w:cstheme="minorHAnsi"/>
          <w:szCs w:val="22"/>
        </w:rPr>
        <w:t xml:space="preserve">The Successful Tenderer shall provide, recruit and train such staff and management as are required to provide to the full satisfaction of the Contracting Authority the delivery of the Services in all respects. </w:t>
      </w:r>
    </w:p>
    <w:p w14:paraId="5AE6179C" w14:textId="52EB21D4" w:rsidR="009748D3" w:rsidRPr="009748D3" w:rsidRDefault="0018667A" w:rsidP="0018667A">
      <w:r w:rsidRPr="00CB2589">
        <w:rPr>
          <w:rFonts w:asciiTheme="minorHAnsi" w:hAnsiTheme="minorHAnsi" w:cstheme="minorHAnsi"/>
          <w:szCs w:val="22"/>
        </w:rPr>
        <w:t>School staff may plac</w:t>
      </w:r>
      <w:r>
        <w:rPr>
          <w:rFonts w:asciiTheme="minorHAnsi" w:hAnsiTheme="minorHAnsi" w:cstheme="minorHAnsi"/>
          <w:szCs w:val="22"/>
        </w:rPr>
        <w:t>e</w:t>
      </w:r>
      <w:r w:rsidRPr="00CB2589">
        <w:rPr>
          <w:rFonts w:asciiTheme="minorHAnsi" w:hAnsiTheme="minorHAnsi" w:cstheme="minorHAnsi"/>
          <w:szCs w:val="22"/>
        </w:rPr>
        <w:t xml:space="preserve"> </w:t>
      </w:r>
      <w:r>
        <w:rPr>
          <w:rFonts w:asciiTheme="minorHAnsi" w:hAnsiTheme="minorHAnsi" w:cstheme="minorHAnsi"/>
          <w:szCs w:val="22"/>
        </w:rPr>
        <w:t>Club food</w:t>
      </w:r>
      <w:r w:rsidRPr="00CB2589">
        <w:rPr>
          <w:rFonts w:asciiTheme="minorHAnsi" w:hAnsiTheme="minorHAnsi" w:cstheme="minorHAnsi"/>
          <w:szCs w:val="22"/>
        </w:rPr>
        <w:t xml:space="preserve"> on their student’s desk only. For the avoidance of doubt, this “</w:t>
      </w:r>
      <w:r w:rsidRPr="00CB2589">
        <w:rPr>
          <w:rFonts w:asciiTheme="minorHAnsi" w:hAnsiTheme="minorHAnsi" w:cstheme="minorHAnsi"/>
          <w:szCs w:val="22"/>
          <w:lang w:val="en-IE"/>
        </w:rPr>
        <w:t>in loco parentis” activity must not extend to the responsibility for or activities involving the storage or maintenance of temperature control of the meals by non-FBO contracted staff</w:t>
      </w:r>
      <w:r w:rsidR="009A3A7F">
        <w:rPr>
          <w:rFonts w:asciiTheme="minorHAnsi" w:hAnsiTheme="minorHAnsi" w:cstheme="minorHAnsi"/>
          <w:szCs w:val="22"/>
          <w:lang w:val="en-IE"/>
        </w:rPr>
        <w:t>.</w:t>
      </w:r>
    </w:p>
    <w:p w14:paraId="08258A49" w14:textId="0E085C0C" w:rsidR="00824024" w:rsidRDefault="002E0800" w:rsidP="00EE6D3D">
      <w:pPr>
        <w:pStyle w:val="Heading3"/>
        <w:spacing w:after="120"/>
      </w:pPr>
      <w:bookmarkStart w:id="54" w:name="_Toc201746312"/>
      <w:bookmarkStart w:id="55" w:name="_Toc1516977767"/>
      <w:bookmarkStart w:id="56" w:name="_Toc206356153"/>
      <w:r>
        <w:t>6.</w:t>
      </w:r>
      <w:r w:rsidR="001B58F2">
        <w:t>6.1</w:t>
      </w:r>
      <w:r w:rsidR="00895A8A">
        <w:t>.</w:t>
      </w:r>
      <w:r w:rsidR="004A1C3C">
        <w:t xml:space="preserve"> </w:t>
      </w:r>
      <w:r w:rsidR="00824024" w:rsidRPr="00FB00DC">
        <w:t>Key Account Manager (KAM)</w:t>
      </w:r>
      <w:bookmarkEnd w:id="54"/>
      <w:bookmarkEnd w:id="55"/>
      <w:bookmarkEnd w:id="56"/>
    </w:p>
    <w:p w14:paraId="44A7CD23" w14:textId="77777777" w:rsidR="001B064B" w:rsidRDefault="001B064B" w:rsidP="001B064B">
      <w:pPr>
        <w:ind w:right="84"/>
        <w:jc w:val="both"/>
        <w:rPr>
          <w:rFonts w:asciiTheme="minorHAnsi" w:hAnsiTheme="minorHAnsi" w:cstheme="minorHAnsi"/>
          <w:szCs w:val="22"/>
        </w:rPr>
      </w:pPr>
      <w:r w:rsidRPr="00824024">
        <w:rPr>
          <w:rFonts w:asciiTheme="minorHAnsi" w:hAnsiTheme="minorHAnsi" w:cstheme="minorHAnsi"/>
          <w:szCs w:val="22"/>
        </w:rPr>
        <w:t xml:space="preserve">The Contracting Authority requires </w:t>
      </w:r>
      <w:r>
        <w:rPr>
          <w:rFonts w:asciiTheme="minorHAnsi" w:hAnsiTheme="minorHAnsi" w:cstheme="minorHAnsi"/>
          <w:szCs w:val="22"/>
        </w:rPr>
        <w:t>T</w:t>
      </w:r>
      <w:r w:rsidRPr="00824024">
        <w:rPr>
          <w:rFonts w:asciiTheme="minorHAnsi" w:hAnsiTheme="minorHAnsi" w:cstheme="minorHAnsi"/>
          <w:szCs w:val="22"/>
        </w:rPr>
        <w:t xml:space="preserve">enderers to </w:t>
      </w:r>
      <w:r>
        <w:rPr>
          <w:rFonts w:asciiTheme="minorHAnsi" w:hAnsiTheme="minorHAnsi" w:cstheme="minorHAnsi"/>
          <w:szCs w:val="22"/>
        </w:rPr>
        <w:t>appoint</w:t>
      </w:r>
      <w:r w:rsidRPr="00824024">
        <w:rPr>
          <w:rFonts w:asciiTheme="minorHAnsi" w:hAnsiTheme="minorHAnsi" w:cstheme="minorHAnsi"/>
          <w:szCs w:val="22"/>
        </w:rPr>
        <w:t xml:space="preserve"> a dedicated and experienced Key Account Manager</w:t>
      </w:r>
      <w:r>
        <w:rPr>
          <w:rFonts w:asciiTheme="minorHAnsi" w:hAnsiTheme="minorHAnsi" w:cstheme="minorHAnsi"/>
          <w:szCs w:val="22"/>
        </w:rPr>
        <w:t xml:space="preserve"> (KAM)</w:t>
      </w:r>
      <w:r w:rsidRPr="00824024">
        <w:rPr>
          <w:rFonts w:asciiTheme="minorHAnsi" w:hAnsiTheme="minorHAnsi" w:cstheme="minorHAnsi"/>
          <w:szCs w:val="22"/>
        </w:rPr>
        <w:t xml:space="preserve"> who will act as the main point of contact for the </w:t>
      </w:r>
      <w:r>
        <w:rPr>
          <w:rFonts w:asciiTheme="minorHAnsi" w:hAnsiTheme="minorHAnsi" w:cstheme="minorHAnsi"/>
          <w:szCs w:val="22"/>
        </w:rPr>
        <w:t>Term of the Services C</w:t>
      </w:r>
      <w:r w:rsidRPr="00824024">
        <w:rPr>
          <w:rFonts w:asciiTheme="minorHAnsi" w:hAnsiTheme="minorHAnsi" w:cstheme="minorHAnsi"/>
          <w:szCs w:val="22"/>
        </w:rPr>
        <w:t xml:space="preserve">ontract. This person shall have the authority to deal with all matters in relation to the contract and be responsible for the satisfactory delivery of the </w:t>
      </w:r>
      <w:r>
        <w:rPr>
          <w:rFonts w:asciiTheme="minorHAnsi" w:hAnsiTheme="minorHAnsi" w:cstheme="minorHAnsi"/>
          <w:szCs w:val="22"/>
        </w:rPr>
        <w:t>S</w:t>
      </w:r>
      <w:r w:rsidRPr="00824024">
        <w:rPr>
          <w:rFonts w:asciiTheme="minorHAnsi" w:hAnsiTheme="minorHAnsi" w:cstheme="minorHAnsi"/>
          <w:szCs w:val="22"/>
        </w:rPr>
        <w:t xml:space="preserve">ervice. </w:t>
      </w:r>
    </w:p>
    <w:p w14:paraId="74758616" w14:textId="77777777" w:rsidR="001B064B" w:rsidRPr="00E37141" w:rsidRDefault="001B064B" w:rsidP="001B064B">
      <w:pPr>
        <w:ind w:right="84"/>
        <w:jc w:val="both"/>
        <w:rPr>
          <w:rFonts w:asciiTheme="minorHAnsi" w:hAnsiTheme="minorHAnsi" w:cstheme="minorBidi"/>
          <w:b/>
          <w:bCs/>
          <w:color w:val="FF0000"/>
          <w:lang w:val="en-IE"/>
        </w:rPr>
      </w:pPr>
      <w:r w:rsidRPr="00E37141">
        <w:rPr>
          <w:rFonts w:asciiTheme="minorHAnsi" w:hAnsiTheme="minorHAnsi" w:cstheme="minorBidi"/>
          <w:b/>
          <w:bCs/>
        </w:rPr>
        <w:t xml:space="preserve">The KAM and nominated back-up KAM must each, </w:t>
      </w:r>
      <w:r w:rsidRPr="00E37141">
        <w:rPr>
          <w:rFonts w:asciiTheme="minorHAnsi" w:hAnsiTheme="minorHAnsi" w:cstheme="minorBidi"/>
          <w:b/>
          <w:bCs/>
          <w:lang w:val="en-IE"/>
        </w:rPr>
        <w:t xml:space="preserve">have experience in a similar role. </w:t>
      </w:r>
    </w:p>
    <w:p w14:paraId="5BA5FA0B" w14:textId="77777777" w:rsidR="001B064B" w:rsidRPr="00824024" w:rsidRDefault="001B064B" w:rsidP="001B064B">
      <w:pPr>
        <w:ind w:right="84"/>
        <w:jc w:val="both"/>
        <w:rPr>
          <w:rFonts w:asciiTheme="minorHAnsi" w:hAnsiTheme="minorHAnsi" w:cstheme="minorHAnsi"/>
          <w:szCs w:val="22"/>
        </w:rPr>
      </w:pPr>
      <w:r w:rsidRPr="00824024">
        <w:rPr>
          <w:rFonts w:asciiTheme="minorHAnsi" w:hAnsiTheme="minorHAnsi" w:cstheme="minorHAnsi"/>
          <w:szCs w:val="22"/>
        </w:rPr>
        <w:t xml:space="preserve">The duties of the </w:t>
      </w:r>
      <w:r>
        <w:rPr>
          <w:rFonts w:asciiTheme="minorHAnsi" w:hAnsiTheme="minorHAnsi" w:cstheme="minorHAnsi"/>
          <w:szCs w:val="22"/>
        </w:rPr>
        <w:t>KAM</w:t>
      </w:r>
      <w:r w:rsidRPr="00824024">
        <w:rPr>
          <w:rFonts w:asciiTheme="minorHAnsi" w:hAnsiTheme="minorHAnsi" w:cstheme="minorHAnsi"/>
          <w:szCs w:val="22"/>
        </w:rPr>
        <w:t xml:space="preserve"> will include the following</w:t>
      </w:r>
      <w:r>
        <w:rPr>
          <w:rFonts w:asciiTheme="minorHAnsi" w:hAnsiTheme="minorHAnsi" w:cstheme="minorHAnsi"/>
          <w:szCs w:val="22"/>
        </w:rPr>
        <w:t xml:space="preserve"> but not be limited to</w:t>
      </w:r>
      <w:r w:rsidRPr="00824024">
        <w:rPr>
          <w:rFonts w:asciiTheme="minorHAnsi" w:hAnsiTheme="minorHAnsi" w:cstheme="minorHAnsi"/>
          <w:szCs w:val="22"/>
        </w:rPr>
        <w:t>:</w:t>
      </w:r>
    </w:p>
    <w:p w14:paraId="0976622C"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manage the delivery of the Services to the satisfaction of the Contracting Authority;</w:t>
      </w:r>
    </w:p>
    <w:p w14:paraId="1DA0F439"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provide sufficient </w:t>
      </w:r>
      <w:r>
        <w:rPr>
          <w:rFonts w:asciiTheme="minorHAnsi" w:hAnsiTheme="minorHAnsi" w:cstheme="minorHAnsi"/>
          <w:szCs w:val="22"/>
        </w:rPr>
        <w:t xml:space="preserve">appropriately trained </w:t>
      </w:r>
      <w:r w:rsidRPr="00E13928">
        <w:rPr>
          <w:rFonts w:asciiTheme="minorHAnsi" w:hAnsiTheme="minorHAnsi" w:cstheme="minorHAnsi"/>
          <w:szCs w:val="22"/>
        </w:rPr>
        <w:t>staff to deliver the Service;</w:t>
      </w:r>
    </w:p>
    <w:p w14:paraId="42C5F810"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overall responsibility for a good working relationship with the Contracting Authority;</w:t>
      </w:r>
    </w:p>
    <w:p w14:paraId="3FCA50FC"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provide the principal, with monthly summary reports of activity regarding volumes sold types/categories of meals served</w:t>
      </w:r>
      <w:r>
        <w:rPr>
          <w:rFonts w:asciiTheme="minorHAnsi" w:hAnsiTheme="minorHAnsi" w:cstheme="minorHAnsi"/>
          <w:szCs w:val="22"/>
        </w:rPr>
        <w:t xml:space="preserve"> per club</w:t>
      </w:r>
      <w:r w:rsidRPr="00E13928">
        <w:rPr>
          <w:rFonts w:asciiTheme="minorHAnsi" w:hAnsiTheme="minorHAnsi" w:cstheme="minorHAnsi"/>
          <w:szCs w:val="22"/>
        </w:rPr>
        <w:t xml:space="preserve">, student uptake of the service; </w:t>
      </w:r>
    </w:p>
    <w:p w14:paraId="4F919ED9"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schedule periodic meetings to review the relationship and examine performance;</w:t>
      </w:r>
    </w:p>
    <w:p w14:paraId="2087D9BA"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deal with disputes, complaints </w:t>
      </w:r>
      <w:r>
        <w:rPr>
          <w:rFonts w:asciiTheme="minorHAnsi" w:hAnsiTheme="minorHAnsi" w:cstheme="minorHAnsi"/>
          <w:szCs w:val="22"/>
        </w:rPr>
        <w:t>and</w:t>
      </w:r>
      <w:r w:rsidRPr="00E13928">
        <w:rPr>
          <w:rFonts w:asciiTheme="minorHAnsi" w:hAnsiTheme="minorHAnsi" w:cstheme="minorHAnsi"/>
          <w:szCs w:val="22"/>
        </w:rPr>
        <w:t xml:space="preserve"> concerns;</w:t>
      </w:r>
    </w:p>
    <w:p w14:paraId="16B887D2"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regularly give and receive both formal and informal feedback on the relationship, processes, areas and suggestions for improvement;</w:t>
      </w:r>
    </w:p>
    <w:p w14:paraId="403F2F33"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proactively engage and work with the Contracting Authority on ways to improve </w:t>
      </w:r>
      <w:r>
        <w:rPr>
          <w:rFonts w:asciiTheme="minorHAnsi" w:hAnsiTheme="minorHAnsi" w:cstheme="minorHAnsi"/>
          <w:szCs w:val="22"/>
        </w:rPr>
        <w:t xml:space="preserve">the </w:t>
      </w:r>
      <w:r w:rsidRPr="00E13928">
        <w:rPr>
          <w:rFonts w:asciiTheme="minorHAnsi" w:hAnsiTheme="minorHAnsi" w:cstheme="minorHAnsi"/>
          <w:szCs w:val="22"/>
        </w:rPr>
        <w:t>service delivery in general;</w:t>
      </w:r>
    </w:p>
    <w:p w14:paraId="53027BF0" w14:textId="77777777" w:rsidR="001B064B" w:rsidRPr="00E13928" w:rsidRDefault="001B064B" w:rsidP="00782DFD">
      <w:pPr>
        <w:pStyle w:val="ListParagraph"/>
        <w:numPr>
          <w:ilvl w:val="0"/>
          <w:numId w:val="45"/>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Update the Principal with any changes in staff assigned to the Service and comply with the Garda Vetting process for all staff, as set out below;</w:t>
      </w:r>
    </w:p>
    <w:p w14:paraId="215979CF" w14:textId="77777777" w:rsidR="001B064B" w:rsidRPr="00E13928" w:rsidRDefault="001B064B" w:rsidP="00782DFD">
      <w:pPr>
        <w:pStyle w:val="ListParagraph"/>
        <w:numPr>
          <w:ilvl w:val="0"/>
          <w:numId w:val="45"/>
        </w:numPr>
        <w:pBdr>
          <w:top w:val="nil"/>
          <w:left w:val="nil"/>
          <w:bottom w:val="nil"/>
          <w:right w:val="nil"/>
          <w:between w:val="nil"/>
        </w:pBdr>
        <w:jc w:val="both"/>
        <w:rPr>
          <w:rFonts w:asciiTheme="minorHAnsi" w:hAnsiTheme="minorHAnsi" w:cstheme="minorHAnsi"/>
          <w:szCs w:val="22"/>
        </w:rPr>
      </w:pPr>
      <w:r w:rsidRPr="005C6199">
        <w:t xml:space="preserve">facilitate where </w:t>
      </w:r>
      <w:r w:rsidRPr="00E13928">
        <w:rPr>
          <w:rFonts w:asciiTheme="minorHAnsi" w:hAnsiTheme="minorHAnsi" w:cstheme="minorHAnsi"/>
          <w:szCs w:val="22"/>
        </w:rPr>
        <w:t>a parent / guardian</w:t>
      </w:r>
      <w:r>
        <w:rPr>
          <w:rFonts w:asciiTheme="minorHAnsi" w:hAnsiTheme="minorHAnsi" w:cstheme="minorHAnsi"/>
          <w:szCs w:val="22"/>
        </w:rPr>
        <w:t xml:space="preserve"> / school</w:t>
      </w:r>
      <w:r w:rsidRPr="00E13928">
        <w:rPr>
          <w:rFonts w:asciiTheme="minorHAnsi" w:hAnsiTheme="minorHAnsi" w:cstheme="minorHAnsi"/>
          <w:szCs w:val="22"/>
        </w:rPr>
        <w:t xml:space="preserve"> wishes to communicate with the successful Tenderer, in Irish, as per 9E of </w:t>
      </w:r>
      <w:r w:rsidRPr="005C6199">
        <w:t>Section 5 of the Official Languages (Amendment) Act 2021 Act.</w:t>
      </w:r>
    </w:p>
    <w:p w14:paraId="00A2C8F4" w14:textId="77777777" w:rsidR="001B064B" w:rsidRPr="00974DF7" w:rsidRDefault="001B064B" w:rsidP="001B064B">
      <w:pPr>
        <w:pBdr>
          <w:top w:val="nil"/>
          <w:left w:val="nil"/>
          <w:bottom w:val="nil"/>
          <w:right w:val="nil"/>
          <w:between w:val="nil"/>
        </w:pBdr>
        <w:jc w:val="both"/>
        <w:rPr>
          <w:rFonts w:asciiTheme="minorHAnsi" w:hAnsiTheme="minorHAnsi" w:cstheme="minorHAnsi"/>
          <w:szCs w:val="22"/>
        </w:rPr>
      </w:pPr>
      <w:r w:rsidRPr="00974DF7">
        <w:rPr>
          <w:rFonts w:asciiTheme="minorHAnsi" w:hAnsiTheme="minorHAnsi" w:cstheme="minorHAnsi"/>
          <w:szCs w:val="22"/>
        </w:rPr>
        <w:t xml:space="preserve">A nominated back-up KAM </w:t>
      </w:r>
      <w:r w:rsidRPr="00974DF7">
        <w:rPr>
          <w:rFonts w:asciiTheme="minorHAnsi" w:hAnsiTheme="minorHAnsi" w:cstheme="minorHAnsi"/>
          <w:b/>
          <w:bCs/>
          <w:szCs w:val="22"/>
          <w:u w:val="single"/>
        </w:rPr>
        <w:t>must</w:t>
      </w:r>
      <w:r w:rsidRPr="00974DF7">
        <w:rPr>
          <w:rFonts w:asciiTheme="minorHAnsi" w:hAnsiTheme="minorHAnsi" w:cstheme="minorHAnsi"/>
          <w:szCs w:val="22"/>
        </w:rPr>
        <w:t xml:space="preserve"> be available for cover, when required. </w:t>
      </w:r>
    </w:p>
    <w:p w14:paraId="03EA0AAA" w14:textId="29313DBE" w:rsidR="001B064B" w:rsidRPr="001B064B" w:rsidRDefault="001B064B" w:rsidP="001B064B">
      <w:r w:rsidRPr="00824024">
        <w:rPr>
          <w:rFonts w:asciiTheme="minorHAnsi" w:hAnsiTheme="minorHAnsi" w:cstheme="minorHAnsi"/>
          <w:b/>
          <w:bCs/>
          <w:szCs w:val="22"/>
        </w:rPr>
        <w:t xml:space="preserve">NOTE: </w:t>
      </w:r>
      <w:r w:rsidRPr="00824024">
        <w:rPr>
          <w:rFonts w:asciiTheme="minorHAnsi" w:hAnsiTheme="minorHAnsi" w:cstheme="minorHAnsi"/>
          <w:szCs w:val="22"/>
        </w:rPr>
        <w:t xml:space="preserve">Tenderers will note that </w:t>
      </w:r>
      <w:r>
        <w:rPr>
          <w:rFonts w:asciiTheme="minorHAnsi" w:hAnsiTheme="minorHAnsi" w:cstheme="minorHAnsi"/>
          <w:szCs w:val="22"/>
        </w:rPr>
        <w:t>Key A</w:t>
      </w:r>
      <w:r w:rsidRPr="00824024">
        <w:rPr>
          <w:rFonts w:asciiTheme="minorHAnsi" w:hAnsiTheme="minorHAnsi" w:cstheme="minorHAnsi"/>
          <w:szCs w:val="22"/>
        </w:rPr>
        <w:t xml:space="preserve">ccount </w:t>
      </w:r>
      <w:r>
        <w:rPr>
          <w:rFonts w:asciiTheme="minorHAnsi" w:hAnsiTheme="minorHAnsi" w:cstheme="minorHAnsi"/>
          <w:szCs w:val="22"/>
        </w:rPr>
        <w:t>M</w:t>
      </w:r>
      <w:r w:rsidRPr="00824024">
        <w:rPr>
          <w:rFonts w:asciiTheme="minorHAnsi" w:hAnsiTheme="minorHAnsi" w:cstheme="minorHAnsi"/>
          <w:szCs w:val="22"/>
        </w:rPr>
        <w:t>anagement activities will be non-billable (i.e., the Contracting Authority will not pay separately for account management activities). The Contracting Authority will nominate authorised staff to liaise with the successful Tenderer and delegate as required</w:t>
      </w:r>
      <w:r w:rsidR="00CB2207">
        <w:rPr>
          <w:rFonts w:asciiTheme="minorHAnsi" w:hAnsiTheme="minorHAnsi" w:cstheme="minorHAnsi"/>
          <w:szCs w:val="22"/>
        </w:rPr>
        <w:t>.</w:t>
      </w:r>
    </w:p>
    <w:p w14:paraId="10A8F4DB" w14:textId="6B40CACE" w:rsidR="002B28E0" w:rsidRPr="00824024" w:rsidRDefault="002E0800" w:rsidP="002E0800">
      <w:pPr>
        <w:pStyle w:val="Heading3"/>
        <w:spacing w:after="120"/>
        <w:rPr>
          <w:bCs/>
        </w:rPr>
      </w:pPr>
      <w:bookmarkStart w:id="57" w:name="_Toc206356154"/>
      <w:r>
        <w:t>6.</w:t>
      </w:r>
      <w:r w:rsidR="001B58F2">
        <w:t>6.2</w:t>
      </w:r>
      <w:r w:rsidR="00895A8A">
        <w:t>.</w:t>
      </w:r>
      <w:r w:rsidR="004A1C3C">
        <w:t xml:space="preserve"> </w:t>
      </w:r>
      <w:r w:rsidR="002B28E0" w:rsidRPr="002656DE">
        <w:t>Replacement Personnel</w:t>
      </w:r>
      <w:bookmarkEnd w:id="57"/>
    </w:p>
    <w:p w14:paraId="3CC63AF1" w14:textId="7E563B92" w:rsidR="002B28E0" w:rsidRPr="00824024" w:rsidRDefault="002E17A1" w:rsidP="00220BB7">
      <w:pPr>
        <w:jc w:val="both"/>
        <w:rPr>
          <w:rFonts w:asciiTheme="minorHAnsi" w:hAnsiTheme="minorHAnsi" w:cstheme="minorHAnsi"/>
          <w:szCs w:val="22"/>
        </w:rPr>
      </w:pPr>
      <w:r w:rsidRPr="00824024">
        <w:rPr>
          <w:rFonts w:asciiTheme="minorHAnsi" w:hAnsiTheme="minorHAnsi" w:cstheme="minorHAnsi"/>
          <w:szCs w:val="22"/>
        </w:rPr>
        <w:t xml:space="preserve">The successful Tenderer must notify the Contracting Authority in writing as soon as possible </w:t>
      </w:r>
      <w:r>
        <w:rPr>
          <w:rFonts w:asciiTheme="minorHAnsi" w:hAnsiTheme="minorHAnsi" w:cstheme="minorHAnsi"/>
          <w:szCs w:val="22"/>
        </w:rPr>
        <w:t xml:space="preserve">in </w:t>
      </w:r>
      <w:r w:rsidRPr="00824024">
        <w:rPr>
          <w:rFonts w:asciiTheme="minorHAnsi" w:hAnsiTheme="minorHAnsi" w:cstheme="minorHAnsi"/>
          <w:szCs w:val="22"/>
        </w:rPr>
        <w:t>relat</w:t>
      </w:r>
      <w:r>
        <w:rPr>
          <w:rFonts w:asciiTheme="minorHAnsi" w:hAnsiTheme="minorHAnsi" w:cstheme="minorHAnsi"/>
          <w:szCs w:val="22"/>
        </w:rPr>
        <w:t>ion</w:t>
      </w:r>
      <w:r w:rsidRPr="00824024">
        <w:rPr>
          <w:rFonts w:asciiTheme="minorHAnsi" w:hAnsiTheme="minorHAnsi" w:cstheme="minorHAnsi"/>
          <w:szCs w:val="22"/>
        </w:rPr>
        <w:t xml:space="preserve"> to any proposed change of staff</w:t>
      </w:r>
      <w:r>
        <w:rPr>
          <w:rFonts w:asciiTheme="minorHAnsi" w:hAnsiTheme="minorHAnsi" w:cstheme="minorHAnsi"/>
          <w:szCs w:val="22"/>
        </w:rPr>
        <w:t xml:space="preserve"> who need to be on the school premises as part of the Service provision</w:t>
      </w:r>
      <w:r w:rsidRPr="00824024">
        <w:rPr>
          <w:rFonts w:asciiTheme="minorHAnsi" w:hAnsiTheme="minorHAnsi" w:cstheme="minorHAnsi"/>
          <w:szCs w:val="22"/>
        </w:rPr>
        <w:t xml:space="preserve">; such change to be subject to the written approval of the Contracting Authority. </w:t>
      </w:r>
      <w:r>
        <w:rPr>
          <w:rFonts w:asciiTheme="minorHAnsi" w:hAnsiTheme="minorHAnsi" w:cstheme="minorHAnsi"/>
          <w:szCs w:val="22"/>
        </w:rPr>
        <w:t xml:space="preserve">The successful Tenderer </w:t>
      </w:r>
      <w:r w:rsidRPr="003E6245">
        <w:rPr>
          <w:rFonts w:asciiTheme="minorHAnsi" w:hAnsiTheme="minorHAnsi" w:cstheme="minorHAnsi"/>
          <w:szCs w:val="22"/>
        </w:rPr>
        <w:t xml:space="preserve">shall provide to the Contracting Authority such details as the Contracting Authority may reasonably require in writing regarding any </w:t>
      </w:r>
      <w:r>
        <w:rPr>
          <w:rFonts w:asciiTheme="minorHAnsi" w:hAnsiTheme="minorHAnsi" w:cstheme="minorHAnsi"/>
          <w:szCs w:val="22"/>
        </w:rPr>
        <w:t>replacement p</w:t>
      </w:r>
      <w:r w:rsidRPr="003E6245">
        <w:rPr>
          <w:rFonts w:asciiTheme="minorHAnsi" w:hAnsiTheme="minorHAnsi" w:cstheme="minorHAnsi"/>
          <w:szCs w:val="22"/>
        </w:rPr>
        <w:t>ersonnel. The Contracting Authority shall have absolute discretion as to t</w:t>
      </w:r>
      <w:r>
        <w:rPr>
          <w:rFonts w:asciiTheme="minorHAnsi" w:hAnsiTheme="minorHAnsi" w:cstheme="minorHAnsi"/>
          <w:szCs w:val="22"/>
        </w:rPr>
        <w:t>he suitability of any proposed replacement p</w:t>
      </w:r>
      <w:r w:rsidRPr="003E6245">
        <w:rPr>
          <w:rFonts w:asciiTheme="minorHAnsi" w:hAnsiTheme="minorHAnsi" w:cstheme="minorHAnsi"/>
          <w:szCs w:val="22"/>
        </w:rPr>
        <w:t>ersonnel</w:t>
      </w:r>
      <w:r w:rsidR="003E6245" w:rsidRPr="003E6245">
        <w:rPr>
          <w:rFonts w:asciiTheme="minorHAnsi" w:hAnsiTheme="minorHAnsi" w:cstheme="minorHAnsi"/>
          <w:szCs w:val="22"/>
        </w:rPr>
        <w:t>.</w:t>
      </w:r>
    </w:p>
    <w:p w14:paraId="1BD01109" w14:textId="3417CCF9" w:rsidR="00C22F1A" w:rsidRPr="002656DE" w:rsidRDefault="002E0800" w:rsidP="00EE6D3D">
      <w:pPr>
        <w:pStyle w:val="Heading3"/>
        <w:spacing w:after="120"/>
      </w:pPr>
      <w:bookmarkStart w:id="58" w:name="_Toc206356155"/>
      <w:bookmarkStart w:id="59" w:name="_Hlk202429282"/>
      <w:r>
        <w:t>6.</w:t>
      </w:r>
      <w:r w:rsidR="001B58F2">
        <w:t>6.3</w:t>
      </w:r>
      <w:r w:rsidR="00895A8A">
        <w:t>.</w:t>
      </w:r>
      <w:r w:rsidR="004A1C3C">
        <w:t xml:space="preserve"> </w:t>
      </w:r>
      <w:r w:rsidR="00C22F1A" w:rsidRPr="00FB00DC">
        <w:t>Garda Vetting</w:t>
      </w:r>
      <w:bookmarkEnd w:id="58"/>
    </w:p>
    <w:p w14:paraId="1124F8DB" w14:textId="77777777" w:rsidR="004D50BC" w:rsidRDefault="004D50BC" w:rsidP="004D50BC">
      <w:pPr>
        <w:jc w:val="both"/>
        <w:rPr>
          <w:rFonts w:asciiTheme="minorHAnsi" w:hAnsiTheme="minorHAnsi" w:cstheme="minorHAnsi"/>
          <w:szCs w:val="22"/>
        </w:rPr>
      </w:pPr>
      <w:r w:rsidRPr="00824024">
        <w:rPr>
          <w:rFonts w:asciiTheme="minorHAnsi" w:hAnsiTheme="minorHAnsi" w:cstheme="minorHAnsi"/>
          <w:szCs w:val="22"/>
        </w:rPr>
        <w:t xml:space="preserve">All proposed service delivery staff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undergo and pass Garda Vetting before being deployed to the school. The successful Tenderer will be required to complete vetting application forms in respect of those staff who will be </w:t>
      </w:r>
      <w:r>
        <w:rPr>
          <w:rFonts w:asciiTheme="minorHAnsi" w:hAnsiTheme="minorHAnsi" w:cstheme="minorHAnsi"/>
          <w:szCs w:val="22"/>
        </w:rPr>
        <w:t xml:space="preserve">attending </w:t>
      </w:r>
      <w:r w:rsidRPr="00824024">
        <w:rPr>
          <w:rFonts w:asciiTheme="minorHAnsi" w:hAnsiTheme="minorHAnsi" w:cstheme="minorHAnsi"/>
          <w:szCs w:val="22"/>
        </w:rPr>
        <w:t xml:space="preserve">the school’s </w:t>
      </w:r>
      <w:r>
        <w:rPr>
          <w:rFonts w:asciiTheme="minorHAnsi" w:hAnsiTheme="minorHAnsi" w:cstheme="minorHAnsi"/>
          <w:szCs w:val="22"/>
        </w:rPr>
        <w:t>campus</w:t>
      </w:r>
      <w:r w:rsidRPr="00824024">
        <w:rPr>
          <w:rFonts w:asciiTheme="minorHAnsi" w:hAnsiTheme="minorHAnsi" w:cstheme="minorHAnsi"/>
          <w:szCs w:val="22"/>
        </w:rPr>
        <w:t xml:space="preserve">. A list of these staff, including photos, </w:t>
      </w:r>
      <w:r w:rsidRPr="00824024">
        <w:rPr>
          <w:rFonts w:asciiTheme="minorHAnsi" w:hAnsiTheme="minorHAnsi" w:cstheme="minorHAnsi"/>
          <w:b/>
          <w:bCs/>
          <w:szCs w:val="22"/>
          <w:u w:val="single"/>
        </w:rPr>
        <w:t>must</w:t>
      </w:r>
      <w:r w:rsidRPr="00824024">
        <w:rPr>
          <w:rFonts w:asciiTheme="minorHAnsi" w:hAnsiTheme="minorHAnsi" w:cstheme="minorHAnsi"/>
          <w:szCs w:val="22"/>
        </w:rPr>
        <w:t xml:space="preserve"> be provided to the School Principal </w:t>
      </w:r>
      <w:r>
        <w:rPr>
          <w:rFonts w:asciiTheme="minorHAnsi" w:hAnsiTheme="minorHAnsi" w:cstheme="minorHAnsi"/>
          <w:szCs w:val="22"/>
        </w:rPr>
        <w:t xml:space="preserve">prior to the successful Tenderers commencement of the Services in the school </w:t>
      </w:r>
      <w:r w:rsidRPr="00824024">
        <w:rPr>
          <w:rFonts w:asciiTheme="minorHAnsi" w:hAnsiTheme="minorHAnsi" w:cstheme="minorHAnsi"/>
          <w:szCs w:val="22"/>
        </w:rPr>
        <w:t xml:space="preserve">and only those who complete their Garda Vetting to the satisfaction of the Contracting Authority will be permitted to </w:t>
      </w:r>
      <w:r>
        <w:rPr>
          <w:rFonts w:asciiTheme="minorHAnsi" w:hAnsiTheme="minorHAnsi" w:cstheme="minorHAnsi"/>
          <w:szCs w:val="22"/>
        </w:rPr>
        <w:t xml:space="preserve">attend </w:t>
      </w:r>
      <w:r w:rsidRPr="00824024">
        <w:rPr>
          <w:rFonts w:asciiTheme="minorHAnsi" w:hAnsiTheme="minorHAnsi" w:cstheme="minorHAnsi"/>
          <w:szCs w:val="22"/>
        </w:rPr>
        <w:t xml:space="preserve">the </w:t>
      </w:r>
      <w:r>
        <w:rPr>
          <w:rFonts w:asciiTheme="minorHAnsi" w:hAnsiTheme="minorHAnsi" w:cstheme="minorHAnsi"/>
          <w:szCs w:val="22"/>
        </w:rPr>
        <w:t>school campus</w:t>
      </w:r>
      <w:r w:rsidRPr="00824024">
        <w:rPr>
          <w:rFonts w:asciiTheme="minorHAnsi" w:hAnsiTheme="minorHAnsi" w:cstheme="minorHAnsi"/>
          <w:szCs w:val="22"/>
        </w:rPr>
        <w:t xml:space="preserve">. </w:t>
      </w:r>
    </w:p>
    <w:p w14:paraId="526BA4FA" w14:textId="77777777" w:rsidR="004D50BC" w:rsidRPr="003355CB" w:rsidRDefault="004D50BC" w:rsidP="004D50BC">
      <w:pPr>
        <w:jc w:val="both"/>
        <w:rPr>
          <w:rFonts w:asciiTheme="minorHAnsi" w:hAnsiTheme="minorHAnsi" w:cstheme="minorHAnsi"/>
          <w:szCs w:val="22"/>
        </w:rPr>
      </w:pPr>
      <w:r w:rsidRPr="00824024">
        <w:rPr>
          <w:rFonts w:asciiTheme="minorHAnsi" w:hAnsiTheme="minorHAnsi" w:cstheme="minorHAnsi"/>
          <w:szCs w:val="22"/>
        </w:rPr>
        <w:t>Disclosure of convictions which the Contracting Authority in its sole discretion considers would render the proposed staff member unsuitable to work with children/vulnerable adults will disqualify that staff member</w:t>
      </w:r>
      <w:r w:rsidRPr="008D3329">
        <w:rPr>
          <w:rFonts w:asciiTheme="minorHAnsi" w:hAnsiTheme="minorHAnsi" w:cstheme="minorHAnsi"/>
          <w:szCs w:val="22"/>
        </w:rPr>
        <w:t xml:space="preserve">. </w:t>
      </w:r>
      <w:r w:rsidRPr="003355CB">
        <w:rPr>
          <w:rFonts w:asciiTheme="minorHAnsi" w:hAnsiTheme="minorHAnsi" w:cstheme="minorHAnsi"/>
          <w:szCs w:val="22"/>
        </w:rPr>
        <w:t xml:space="preserve">Tenderers shall not draw any inference from the invocation of this right by the Contracting Authority and Tenderers must confirm acceptance of this as part of their Tender. </w:t>
      </w:r>
    </w:p>
    <w:p w14:paraId="06A4E63D" w14:textId="77777777" w:rsidR="004D50BC" w:rsidRDefault="004D50BC" w:rsidP="004D50BC">
      <w:pPr>
        <w:jc w:val="both"/>
        <w:rPr>
          <w:rFonts w:asciiTheme="minorHAnsi" w:hAnsiTheme="minorHAnsi" w:cstheme="minorHAnsi"/>
          <w:szCs w:val="22"/>
        </w:rPr>
      </w:pPr>
      <w:r>
        <w:rPr>
          <w:rFonts w:asciiTheme="minorHAnsi" w:hAnsiTheme="minorHAnsi" w:cstheme="minorHAnsi"/>
          <w:szCs w:val="22"/>
        </w:rPr>
        <w:t>This process must be followed for all staff assigned to the Contract including replacement and temporary staff assigned over the Term of the Contract.</w:t>
      </w:r>
    </w:p>
    <w:p w14:paraId="7F215659" w14:textId="77777777" w:rsidR="004D50BC" w:rsidRDefault="004D50BC" w:rsidP="004D50BC">
      <w:pPr>
        <w:jc w:val="both"/>
        <w:rPr>
          <w:rFonts w:asciiTheme="minorHAnsi" w:hAnsiTheme="minorHAnsi" w:cstheme="minorHAnsi"/>
          <w:szCs w:val="22"/>
        </w:rPr>
      </w:pPr>
      <w:r>
        <w:rPr>
          <w:rFonts w:asciiTheme="minorHAnsi" w:hAnsiTheme="minorHAnsi" w:cstheme="minorHAnsi"/>
          <w:szCs w:val="22"/>
        </w:rPr>
        <w:t>W</w:t>
      </w:r>
      <w:r w:rsidRPr="008D3329">
        <w:rPr>
          <w:rFonts w:asciiTheme="minorHAnsi" w:hAnsiTheme="minorHAnsi" w:cstheme="minorHAnsi"/>
          <w:szCs w:val="22"/>
          <w:lang w:val="en-IE"/>
        </w:rPr>
        <w:t>he</w:t>
      </w:r>
      <w:r>
        <w:rPr>
          <w:rFonts w:asciiTheme="minorHAnsi" w:hAnsiTheme="minorHAnsi" w:cstheme="minorHAnsi"/>
          <w:szCs w:val="22"/>
          <w:lang w:val="en-IE"/>
        </w:rPr>
        <w:t>re</w:t>
      </w:r>
      <w:r w:rsidRPr="008D3329">
        <w:rPr>
          <w:rFonts w:asciiTheme="minorHAnsi" w:hAnsiTheme="minorHAnsi" w:cstheme="minorHAnsi"/>
          <w:szCs w:val="22"/>
          <w:lang w:val="en-IE"/>
        </w:rPr>
        <w:t xml:space="preserve"> a staff member ceases working with </w:t>
      </w:r>
      <w:r w:rsidRPr="00B569E7">
        <w:rPr>
          <w:rFonts w:asciiTheme="minorHAnsi" w:hAnsiTheme="minorHAnsi" w:cstheme="minorHAnsi"/>
          <w:szCs w:val="22"/>
          <w:lang w:val="en-IE"/>
        </w:rPr>
        <w:t xml:space="preserve">the successful Tenderer </w:t>
      </w:r>
      <w:r>
        <w:rPr>
          <w:rFonts w:asciiTheme="minorHAnsi" w:hAnsiTheme="minorHAnsi" w:cstheme="minorHAnsi"/>
          <w:szCs w:val="22"/>
          <w:lang w:val="en-IE"/>
        </w:rPr>
        <w:t xml:space="preserve">or is no longer engaged in the provision of </w:t>
      </w:r>
      <w:r w:rsidRPr="008D3329">
        <w:rPr>
          <w:rFonts w:asciiTheme="minorHAnsi" w:hAnsiTheme="minorHAnsi" w:cstheme="minorHAnsi"/>
          <w:szCs w:val="22"/>
          <w:lang w:val="en-IE"/>
        </w:rPr>
        <w:t>the Service</w:t>
      </w:r>
      <w:r>
        <w:rPr>
          <w:rFonts w:asciiTheme="minorHAnsi" w:hAnsiTheme="minorHAnsi" w:cstheme="minorHAnsi"/>
          <w:szCs w:val="22"/>
          <w:lang w:val="en-IE"/>
        </w:rPr>
        <w:t>s at the school premises for any reason</w:t>
      </w:r>
      <w:r w:rsidRPr="008D3329">
        <w:rPr>
          <w:rFonts w:asciiTheme="minorHAnsi" w:hAnsiTheme="minorHAnsi" w:cstheme="minorHAnsi"/>
          <w:szCs w:val="22"/>
          <w:lang w:val="en-IE"/>
        </w:rPr>
        <w:t xml:space="preserve"> the </w:t>
      </w:r>
      <w:r>
        <w:rPr>
          <w:rFonts w:asciiTheme="minorHAnsi" w:hAnsiTheme="minorHAnsi" w:cstheme="minorHAnsi"/>
          <w:szCs w:val="22"/>
          <w:lang w:val="en-IE"/>
        </w:rPr>
        <w:t xml:space="preserve">successful </w:t>
      </w:r>
      <w:r w:rsidRPr="008D3329">
        <w:rPr>
          <w:rFonts w:asciiTheme="minorHAnsi" w:hAnsiTheme="minorHAnsi" w:cstheme="minorHAnsi"/>
          <w:szCs w:val="22"/>
          <w:lang w:val="en-IE"/>
        </w:rPr>
        <w:t>Tenderer must immediately notify the School Principal</w:t>
      </w:r>
      <w:r>
        <w:rPr>
          <w:rFonts w:asciiTheme="minorHAnsi" w:hAnsiTheme="minorHAnsi" w:cstheme="minorHAnsi"/>
          <w:szCs w:val="22"/>
          <w:lang w:val="en-IE"/>
        </w:rPr>
        <w:t>.</w:t>
      </w:r>
    </w:p>
    <w:p w14:paraId="3CFA8A45" w14:textId="77777777" w:rsidR="004D50BC" w:rsidRPr="00A8186C" w:rsidRDefault="004D50BC" w:rsidP="004D50BC">
      <w:pPr>
        <w:jc w:val="both"/>
        <w:rPr>
          <w:rFonts w:asciiTheme="minorHAnsi" w:hAnsiTheme="minorHAnsi" w:cstheme="minorHAnsi"/>
          <w:b/>
          <w:bCs/>
          <w:szCs w:val="22"/>
        </w:rPr>
      </w:pPr>
      <w:r w:rsidRPr="00A8186C">
        <w:rPr>
          <w:rFonts w:asciiTheme="minorHAnsi" w:hAnsiTheme="minorHAnsi" w:cstheme="minorHAnsi"/>
          <w:b/>
          <w:bCs/>
          <w:szCs w:val="22"/>
        </w:rPr>
        <w:t>Any successful Tenderers staff who have not gone through this process will be immediately asked to leave the school campus.</w:t>
      </w:r>
    </w:p>
    <w:p w14:paraId="6F158DC0" w14:textId="72974F4E" w:rsidR="00C44017" w:rsidRPr="00824024" w:rsidRDefault="004D50BC" w:rsidP="004D50BC">
      <w:pPr>
        <w:jc w:val="both"/>
        <w:rPr>
          <w:rStyle w:val="Hyperlink"/>
          <w:rFonts w:asciiTheme="minorHAnsi" w:hAnsiTheme="minorHAnsi" w:cstheme="minorHAnsi"/>
          <w:szCs w:val="22"/>
        </w:rPr>
      </w:pPr>
      <w:r w:rsidRPr="00824024">
        <w:rPr>
          <w:rFonts w:asciiTheme="minorHAnsi" w:hAnsiTheme="minorHAnsi" w:cstheme="minorHAnsi"/>
          <w:szCs w:val="22"/>
        </w:rPr>
        <w:t>The above vetting procedure is subject to the provisions of The National Vetting Bureau (Children and Vulnerable Persons) Vetting Act 2012 – 2016, commenced on 29</w:t>
      </w:r>
      <w:r w:rsidRPr="00824024">
        <w:rPr>
          <w:rFonts w:asciiTheme="minorHAnsi" w:hAnsiTheme="minorHAnsi" w:cstheme="minorHAnsi"/>
          <w:szCs w:val="22"/>
          <w:vertAlign w:val="superscript"/>
        </w:rPr>
        <w:t>th</w:t>
      </w:r>
      <w:r w:rsidRPr="00824024">
        <w:rPr>
          <w:rFonts w:asciiTheme="minorHAnsi" w:hAnsiTheme="minorHAnsi" w:cstheme="minorHAnsi"/>
          <w:szCs w:val="22"/>
        </w:rPr>
        <w:t xml:space="preserve"> April 2016, and Department of Education &amp; Youth and Skills circular letters. Updates are available on the DE (Department of Education &amp; Youth) website </w:t>
      </w:r>
      <w:hyperlink r:id="rId42">
        <w:r w:rsidRPr="00824024">
          <w:rPr>
            <w:rStyle w:val="Hyperlink"/>
            <w:rFonts w:asciiTheme="minorHAnsi" w:hAnsiTheme="minorHAnsi" w:cstheme="minorHAnsi"/>
            <w:szCs w:val="22"/>
          </w:rPr>
          <w:t>Commencement Of Statutory Vetting - Department of Education &amp; Youth and Skills</w:t>
        </w:r>
      </w:hyperlink>
      <w:r w:rsidR="00D27B6F">
        <w:t>.</w:t>
      </w:r>
    </w:p>
    <w:p w14:paraId="7325B4C4" w14:textId="3F3BA063" w:rsidR="008D3329" w:rsidRPr="008D3329" w:rsidRDefault="002E0800" w:rsidP="00EE6D3D">
      <w:pPr>
        <w:pStyle w:val="Heading3"/>
        <w:spacing w:after="120"/>
        <w:rPr>
          <w:lang w:val="en-IE"/>
        </w:rPr>
      </w:pPr>
      <w:bookmarkStart w:id="60" w:name="_Toc206356156"/>
      <w:bookmarkStart w:id="61" w:name="_Toc201746313"/>
      <w:bookmarkStart w:id="62" w:name="_Toc673865744"/>
      <w:bookmarkEnd w:id="59"/>
      <w:r>
        <w:rPr>
          <w:lang w:val="en-IE"/>
        </w:rPr>
        <w:t>6.</w:t>
      </w:r>
      <w:r w:rsidR="001B58F2">
        <w:rPr>
          <w:lang w:val="en-IE"/>
        </w:rPr>
        <w:t>6.4</w:t>
      </w:r>
      <w:r w:rsidR="00895A8A">
        <w:rPr>
          <w:lang w:val="en-IE"/>
        </w:rPr>
        <w:t>.</w:t>
      </w:r>
      <w:r w:rsidR="004A1C3C">
        <w:rPr>
          <w:lang w:val="en-IE"/>
        </w:rPr>
        <w:t xml:space="preserve"> </w:t>
      </w:r>
      <w:r w:rsidR="008D3329" w:rsidRPr="008D3329">
        <w:rPr>
          <w:lang w:val="en-IE"/>
        </w:rPr>
        <w:t>Child Protection Training</w:t>
      </w:r>
      <w:bookmarkEnd w:id="60"/>
      <w:r w:rsidR="008D3329" w:rsidRPr="008D3329">
        <w:rPr>
          <w:lang w:val="en-IE"/>
        </w:rPr>
        <w:t> </w:t>
      </w:r>
    </w:p>
    <w:p w14:paraId="0894B2B1" w14:textId="36704FDD" w:rsidR="008D3329" w:rsidRPr="008D3329" w:rsidRDefault="000C4C91" w:rsidP="00220BB7">
      <w:pPr>
        <w:jc w:val="both"/>
        <w:rPr>
          <w:rFonts w:asciiTheme="minorHAnsi" w:hAnsiTheme="minorHAnsi" w:cstheme="minorHAnsi"/>
          <w:b/>
          <w:iCs/>
          <w:caps/>
          <w:color w:val="000080"/>
          <w:szCs w:val="22"/>
          <w:lang w:val="en-IE"/>
        </w:rPr>
      </w:pPr>
      <w:r>
        <w:rPr>
          <w:rFonts w:asciiTheme="minorHAnsi" w:hAnsiTheme="minorHAnsi" w:cstheme="minorHAnsi"/>
          <w:szCs w:val="22"/>
        </w:rPr>
        <w:t xml:space="preserve">The successful </w:t>
      </w:r>
      <w:r w:rsidRPr="008D3329">
        <w:rPr>
          <w:rFonts w:asciiTheme="minorHAnsi" w:hAnsiTheme="minorHAnsi" w:cstheme="minorHAnsi"/>
          <w:szCs w:val="22"/>
        </w:rPr>
        <w:t>Tenderer must have in place appropriate child protection procedures and training for their staff</w:t>
      </w:r>
      <w:r>
        <w:rPr>
          <w:rFonts w:asciiTheme="minorHAnsi" w:hAnsiTheme="minorHAnsi" w:cstheme="minorHAnsi"/>
          <w:szCs w:val="22"/>
        </w:rPr>
        <w:t xml:space="preserve"> who attend on the school premises</w:t>
      </w:r>
      <w:r w:rsidRPr="008D3329">
        <w:rPr>
          <w:rFonts w:asciiTheme="minorHAnsi" w:hAnsiTheme="minorHAnsi" w:cstheme="minorHAnsi"/>
          <w:szCs w:val="22"/>
        </w:rPr>
        <w:t xml:space="preserve">. At a minimum this would include the completion of the </w:t>
      </w:r>
      <w:hyperlink r:id="rId43" w:history="1">
        <w:r w:rsidRPr="00CE7CF2">
          <w:rPr>
            <w:rStyle w:val="Hyperlink"/>
            <w:rFonts w:asciiTheme="minorHAnsi" w:hAnsiTheme="minorHAnsi" w:cstheme="minorHAnsi"/>
            <w:szCs w:val="22"/>
          </w:rPr>
          <w:t>Tusla Children First e-Learning Programme</w:t>
        </w:r>
      </w:hyperlink>
      <w:r w:rsidRPr="008D3329">
        <w:rPr>
          <w:rFonts w:asciiTheme="minorHAnsi" w:hAnsiTheme="minorHAnsi" w:cstheme="minorHAnsi"/>
          <w:szCs w:val="22"/>
        </w:rPr>
        <w:t xml:space="preserve"> or similar. Staff should also be made aware that, in addition to the</w:t>
      </w:r>
      <w:r>
        <w:rPr>
          <w:rFonts w:asciiTheme="minorHAnsi" w:hAnsiTheme="minorHAnsi" w:cstheme="minorHAnsi"/>
          <w:szCs w:val="22"/>
        </w:rPr>
        <w:t xml:space="preserve"> successful Tenderer’s </w:t>
      </w:r>
      <w:r w:rsidRPr="008D3329">
        <w:rPr>
          <w:rFonts w:asciiTheme="minorHAnsi" w:hAnsiTheme="minorHAnsi" w:cstheme="minorHAnsi"/>
          <w:szCs w:val="22"/>
        </w:rPr>
        <w:t>own child protection procedures and reporting obligations, any child protection concern relating to a student in the school, should be reported to the Designated Liaison Person in the school</w:t>
      </w:r>
      <w:r w:rsidR="008D3329" w:rsidRPr="008D3329">
        <w:rPr>
          <w:rFonts w:asciiTheme="minorHAnsi" w:hAnsiTheme="minorHAnsi" w:cstheme="minorHAnsi"/>
          <w:szCs w:val="22"/>
        </w:rPr>
        <w:t>.</w:t>
      </w:r>
      <w:r w:rsidR="008D3329" w:rsidRPr="008D3329">
        <w:rPr>
          <w:rFonts w:asciiTheme="minorHAnsi" w:hAnsiTheme="minorHAnsi" w:cstheme="minorHAnsi"/>
          <w:b/>
          <w:iCs/>
          <w:caps/>
          <w:color w:val="000080"/>
          <w:szCs w:val="22"/>
          <w:lang w:val="en-IE"/>
        </w:rPr>
        <w:t> </w:t>
      </w:r>
    </w:p>
    <w:p w14:paraId="4B97DF6E" w14:textId="61A453DC" w:rsidR="00824024" w:rsidRPr="002656DE" w:rsidRDefault="002E0800" w:rsidP="00EE6D3D">
      <w:pPr>
        <w:pStyle w:val="Heading3"/>
        <w:spacing w:after="120"/>
      </w:pPr>
      <w:bookmarkStart w:id="63" w:name="_Toc206356157"/>
      <w:r>
        <w:t>6.</w:t>
      </w:r>
      <w:r w:rsidR="001B58F2">
        <w:t>7.</w:t>
      </w:r>
      <w:r w:rsidR="004A1C3C">
        <w:t xml:space="preserve"> </w:t>
      </w:r>
      <w:r w:rsidR="00824024" w:rsidRPr="002656DE">
        <w:t>Reporting and Communication</w:t>
      </w:r>
      <w:bookmarkEnd w:id="61"/>
      <w:bookmarkEnd w:id="62"/>
      <w:bookmarkEnd w:id="63"/>
    </w:p>
    <w:p w14:paraId="54513A5B" w14:textId="77777777" w:rsidR="0099648F" w:rsidRPr="00824024" w:rsidRDefault="0099648F" w:rsidP="0099648F">
      <w:pPr>
        <w:pBdr>
          <w:top w:val="nil"/>
          <w:left w:val="nil"/>
          <w:bottom w:val="nil"/>
          <w:right w:val="nil"/>
          <w:between w:val="nil"/>
        </w:pBdr>
        <w:jc w:val="both"/>
        <w:rPr>
          <w:rFonts w:asciiTheme="minorHAnsi" w:hAnsiTheme="minorHAnsi" w:cstheme="minorHAnsi"/>
          <w:szCs w:val="22"/>
        </w:rPr>
      </w:pPr>
      <w:bookmarkStart w:id="64" w:name="_Hlk202356310"/>
      <w:r w:rsidRPr="00824024">
        <w:rPr>
          <w:rFonts w:asciiTheme="minorHAnsi" w:hAnsiTheme="minorHAnsi" w:cstheme="minorHAnsi"/>
          <w:szCs w:val="22"/>
        </w:rPr>
        <w:t xml:space="preserve">The successful Tenderer </w:t>
      </w:r>
      <w:r w:rsidRPr="00824024">
        <w:rPr>
          <w:rFonts w:asciiTheme="minorHAnsi" w:hAnsiTheme="minorHAnsi" w:cstheme="minorHAnsi"/>
          <w:b/>
          <w:szCs w:val="22"/>
          <w:u w:val="single"/>
        </w:rPr>
        <w:t>must</w:t>
      </w:r>
      <w:r w:rsidRPr="00824024">
        <w:rPr>
          <w:rFonts w:asciiTheme="minorHAnsi" w:hAnsiTheme="minorHAnsi" w:cstheme="minorHAnsi"/>
          <w:szCs w:val="22"/>
        </w:rPr>
        <w:t xml:space="preserve"> provide the following Management Information Reports and any other supplementary information as may be deemed necessary</w:t>
      </w:r>
      <w:r>
        <w:rPr>
          <w:rFonts w:asciiTheme="minorHAnsi" w:hAnsiTheme="minorHAnsi" w:cstheme="minorHAnsi"/>
          <w:szCs w:val="22"/>
        </w:rPr>
        <w:t xml:space="preserve"> by the Contracting Authority and as set out in the SLA</w:t>
      </w:r>
      <w:r w:rsidRPr="00824024">
        <w:rPr>
          <w:rFonts w:asciiTheme="minorHAnsi" w:hAnsiTheme="minorHAnsi" w:cstheme="minorHAnsi"/>
          <w:szCs w:val="22"/>
        </w:rPr>
        <w:t xml:space="preserve">: </w:t>
      </w:r>
    </w:p>
    <w:p w14:paraId="4B38AA52" w14:textId="77777777" w:rsidR="0099648F" w:rsidRPr="00E13928" w:rsidRDefault="0099648F" w:rsidP="00782DFD">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Numbers and breakdown of all students who avail of </w:t>
      </w:r>
      <w:r>
        <w:rPr>
          <w:rFonts w:asciiTheme="minorHAnsi" w:hAnsiTheme="minorHAnsi" w:cstheme="minorHAnsi"/>
          <w:szCs w:val="22"/>
        </w:rPr>
        <w:t xml:space="preserve">the </w:t>
      </w:r>
      <w:r w:rsidRPr="00E13928">
        <w:rPr>
          <w:rFonts w:asciiTheme="minorHAnsi" w:hAnsiTheme="minorHAnsi" w:cstheme="minorHAnsi"/>
          <w:szCs w:val="22"/>
        </w:rPr>
        <w:t>food</w:t>
      </w:r>
      <w:r>
        <w:rPr>
          <w:rFonts w:asciiTheme="minorHAnsi" w:hAnsiTheme="minorHAnsi" w:cstheme="minorHAnsi"/>
          <w:szCs w:val="22"/>
        </w:rPr>
        <w:t xml:space="preserve"> Club(s)</w:t>
      </w:r>
      <w:r w:rsidRPr="00E13928">
        <w:rPr>
          <w:rFonts w:asciiTheme="minorHAnsi" w:hAnsiTheme="minorHAnsi" w:cstheme="minorHAnsi"/>
          <w:szCs w:val="22"/>
        </w:rPr>
        <w:t xml:space="preserve"> and the types of food ordered</w:t>
      </w:r>
      <w:r>
        <w:rPr>
          <w:rFonts w:asciiTheme="minorHAnsi" w:hAnsiTheme="minorHAnsi" w:cstheme="minorHAnsi"/>
          <w:szCs w:val="22"/>
        </w:rPr>
        <w:t xml:space="preserve"> per club</w:t>
      </w:r>
      <w:r w:rsidRPr="00E13928">
        <w:rPr>
          <w:rFonts w:asciiTheme="minorHAnsi" w:hAnsiTheme="minorHAnsi" w:cstheme="minorHAnsi"/>
          <w:szCs w:val="22"/>
        </w:rPr>
        <w:t xml:space="preserve">. This report will be required monthly, based on data from each week in that month, and </w:t>
      </w:r>
      <w:r w:rsidRPr="00E13928">
        <w:rPr>
          <w:rFonts w:asciiTheme="minorHAnsi" w:hAnsiTheme="minorHAnsi" w:cstheme="minorHAnsi"/>
          <w:b/>
          <w:szCs w:val="22"/>
          <w:u w:val="single"/>
        </w:rPr>
        <w:t>must</w:t>
      </w:r>
      <w:r w:rsidRPr="00E13928">
        <w:rPr>
          <w:rFonts w:asciiTheme="minorHAnsi" w:hAnsiTheme="minorHAnsi" w:cstheme="minorHAnsi"/>
          <w:szCs w:val="22"/>
        </w:rPr>
        <w:t xml:space="preserve"> include a system as to how any discrepancies that may occur are managed and communicated;</w:t>
      </w:r>
    </w:p>
    <w:p w14:paraId="57EAEFE4" w14:textId="77777777" w:rsidR="0099648F" w:rsidRPr="00E13928" w:rsidRDefault="0099648F" w:rsidP="00782DFD">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 xml:space="preserve">Food preparation and nutritional content; </w:t>
      </w:r>
    </w:p>
    <w:p w14:paraId="6B01F171" w14:textId="77777777" w:rsidR="0099648F" w:rsidRPr="00E13928" w:rsidRDefault="0099648F" w:rsidP="00782DFD">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Breakdown of invoicing;</w:t>
      </w:r>
    </w:p>
    <w:p w14:paraId="4498604E" w14:textId="77777777" w:rsidR="0099648F" w:rsidRPr="00E13928" w:rsidRDefault="0099648F" w:rsidP="00782DFD">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Results of quality feedback reviews, undertaken by both the school and the successful Tenderer on a regular basis;</w:t>
      </w:r>
    </w:p>
    <w:p w14:paraId="24B36BAD" w14:textId="77777777" w:rsidR="0099648F" w:rsidRPr="00E13928" w:rsidRDefault="0099648F" w:rsidP="00782DFD">
      <w:pPr>
        <w:pStyle w:val="ListParagraph"/>
        <w:numPr>
          <w:ilvl w:val="0"/>
          <w:numId w:val="46"/>
        </w:numPr>
        <w:pBdr>
          <w:top w:val="nil"/>
          <w:left w:val="nil"/>
          <w:bottom w:val="nil"/>
          <w:right w:val="nil"/>
          <w:between w:val="nil"/>
        </w:pBdr>
        <w:spacing w:after="0"/>
        <w:jc w:val="both"/>
        <w:rPr>
          <w:rFonts w:asciiTheme="minorHAnsi" w:hAnsiTheme="minorHAnsi" w:cstheme="minorHAnsi"/>
          <w:szCs w:val="22"/>
        </w:rPr>
      </w:pPr>
      <w:r w:rsidRPr="00E13928">
        <w:rPr>
          <w:rFonts w:asciiTheme="minorHAnsi" w:hAnsiTheme="minorHAnsi" w:cstheme="minorHAnsi"/>
          <w:szCs w:val="22"/>
        </w:rPr>
        <w:t>Measures being taken to facilitate food waste prevention</w:t>
      </w:r>
      <w:r>
        <w:rPr>
          <w:rFonts w:asciiTheme="minorHAnsi" w:hAnsiTheme="minorHAnsi" w:cstheme="minorHAnsi"/>
          <w:szCs w:val="22"/>
        </w:rPr>
        <w:t xml:space="preserve"> and improvement in packaging materials </w:t>
      </w:r>
      <w:r w:rsidRPr="00CC1492">
        <w:rPr>
          <w:rFonts w:asciiTheme="minorHAnsi" w:hAnsiTheme="minorHAnsi" w:cstheme="minorHAnsi"/>
          <w:szCs w:val="22"/>
        </w:rPr>
        <w:t>in line with the Sectoral Target T4 from Buying Greener and Directive (EU) 2019/904</w:t>
      </w:r>
      <w:r>
        <w:rPr>
          <w:rFonts w:asciiTheme="minorHAnsi" w:hAnsiTheme="minorHAnsi" w:cstheme="minorHAnsi"/>
          <w:szCs w:val="22"/>
        </w:rPr>
        <w:t>;</w:t>
      </w:r>
    </w:p>
    <w:p w14:paraId="12368F70" w14:textId="77777777" w:rsidR="0099648F" w:rsidRDefault="0099648F" w:rsidP="00782DFD">
      <w:pPr>
        <w:pStyle w:val="ListParagraph"/>
        <w:numPr>
          <w:ilvl w:val="0"/>
          <w:numId w:val="46"/>
        </w:numPr>
        <w:pBdr>
          <w:top w:val="nil"/>
          <w:left w:val="nil"/>
          <w:bottom w:val="nil"/>
          <w:right w:val="nil"/>
          <w:between w:val="nil"/>
        </w:pBdr>
        <w:jc w:val="both"/>
        <w:rPr>
          <w:rFonts w:asciiTheme="minorHAnsi" w:hAnsiTheme="minorHAnsi" w:cstheme="minorHAnsi"/>
          <w:szCs w:val="22"/>
        </w:rPr>
      </w:pPr>
      <w:r w:rsidRPr="00E13928">
        <w:rPr>
          <w:rFonts w:asciiTheme="minorHAnsi" w:hAnsiTheme="minorHAnsi" w:cstheme="minorHAnsi"/>
          <w:szCs w:val="22"/>
        </w:rPr>
        <w:t>Efforts being made to incorporate organic ingredients</w:t>
      </w:r>
      <w:r>
        <w:rPr>
          <w:rFonts w:asciiTheme="minorHAnsi" w:hAnsiTheme="minorHAnsi" w:cstheme="minorHAnsi"/>
          <w:szCs w:val="22"/>
        </w:rPr>
        <w:t xml:space="preserve"> as per </w:t>
      </w:r>
      <w:hyperlink r:id="rId44" w:history="1">
        <w:r w:rsidRPr="0064646F">
          <w:rPr>
            <w:rStyle w:val="Hyperlink"/>
            <w:rFonts w:asciiTheme="minorHAnsi" w:hAnsiTheme="minorHAnsi" w:cstheme="minorHAnsi"/>
            <w:szCs w:val="22"/>
          </w:rPr>
          <w:t>Green Public Procurement now includes 10% organic target</w:t>
        </w:r>
      </w:hyperlink>
      <w:r w:rsidRPr="00E13928">
        <w:rPr>
          <w:rFonts w:asciiTheme="minorHAnsi" w:hAnsiTheme="minorHAnsi" w:cstheme="minorHAnsi"/>
          <w:szCs w:val="22"/>
        </w:rPr>
        <w:t>.</w:t>
      </w:r>
    </w:p>
    <w:p w14:paraId="52296905" w14:textId="77777777" w:rsidR="0099648F" w:rsidRPr="00E37141" w:rsidRDefault="0099648F" w:rsidP="0099648F">
      <w:pPr>
        <w:jc w:val="both"/>
        <w:rPr>
          <w:rFonts w:hAnsiTheme="minorHAnsi" w:cstheme="minorBidi"/>
          <w:color w:val="000000" w:themeColor="text1"/>
          <w:lang w:eastAsia="en-GB"/>
        </w:rPr>
      </w:pPr>
      <w:r w:rsidRPr="00E37141">
        <w:rPr>
          <w:rFonts w:asciiTheme="minorHAnsi" w:hAnsiTheme="minorHAnsi" w:cstheme="minorBidi"/>
          <w:color w:val="FF0000"/>
        </w:rPr>
        <w:t xml:space="preserve"> </w:t>
      </w:r>
      <w:r w:rsidRPr="00E37141">
        <w:rPr>
          <w:rFonts w:asciiTheme="minorHAnsi" w:hAnsiTheme="minorHAnsi" w:cstheme="minorBidi"/>
          <w:color w:val="000000" w:themeColor="text1"/>
        </w:rPr>
        <w:t xml:space="preserve">For the avoidance of doubt, the successful Tenderer on request from Department of Social Protection as the funding body, must provide information related to meal offerings including but not limited to menus, recipes, suppliers etc. within two business days following the request. </w:t>
      </w:r>
    </w:p>
    <w:p w14:paraId="19AEBA89" w14:textId="77777777" w:rsidR="0099648F" w:rsidRPr="00824024" w:rsidRDefault="0099648F" w:rsidP="0099648F">
      <w:pPr>
        <w:pBdr>
          <w:top w:val="nil"/>
          <w:left w:val="nil"/>
          <w:bottom w:val="nil"/>
          <w:right w:val="nil"/>
          <w:between w:val="nil"/>
        </w:pBdr>
        <w:jc w:val="both"/>
        <w:rPr>
          <w:rFonts w:asciiTheme="minorHAnsi" w:hAnsiTheme="minorHAnsi" w:cstheme="minorHAnsi"/>
          <w:szCs w:val="22"/>
        </w:rPr>
      </w:pPr>
      <w:r w:rsidRPr="00824024">
        <w:rPr>
          <w:rFonts w:asciiTheme="minorHAnsi" w:hAnsiTheme="minorHAnsi" w:cstheme="minorHAnsi"/>
          <w:szCs w:val="22"/>
        </w:rPr>
        <w:t xml:space="preserve">The format </w:t>
      </w:r>
      <w:r>
        <w:rPr>
          <w:rFonts w:asciiTheme="minorHAnsi" w:hAnsiTheme="minorHAnsi" w:cstheme="minorHAnsi"/>
          <w:szCs w:val="22"/>
        </w:rPr>
        <w:t xml:space="preserve">and timing </w:t>
      </w:r>
      <w:r w:rsidRPr="00824024">
        <w:rPr>
          <w:rFonts w:asciiTheme="minorHAnsi" w:hAnsiTheme="minorHAnsi" w:cstheme="minorHAnsi"/>
          <w:szCs w:val="22"/>
        </w:rPr>
        <w:t>of such reporting</w:t>
      </w:r>
      <w:r>
        <w:rPr>
          <w:rFonts w:asciiTheme="minorHAnsi" w:hAnsiTheme="minorHAnsi" w:cstheme="minorHAnsi"/>
          <w:szCs w:val="22"/>
        </w:rPr>
        <w:t xml:space="preserve"> </w:t>
      </w:r>
      <w:r w:rsidRPr="00824024">
        <w:rPr>
          <w:rFonts w:asciiTheme="minorHAnsi" w:hAnsiTheme="minorHAnsi" w:cstheme="minorHAnsi"/>
          <w:szCs w:val="22"/>
        </w:rPr>
        <w:t xml:space="preserve">will be agreed between the Contracting Authority and the successful Tenderer. The reports will be submitted to the School Principal within 10 (ten) working days of the end of the agreed period(s) and will show the required detail for the period(s), together with cumulative, year-to-date statistics. The Contracting Authority reserves the right to amend the scope and detail of management information required during the </w:t>
      </w:r>
      <w:r>
        <w:rPr>
          <w:rFonts w:asciiTheme="minorHAnsi" w:hAnsiTheme="minorHAnsi" w:cstheme="minorHAnsi"/>
          <w:szCs w:val="22"/>
        </w:rPr>
        <w:t>T</w:t>
      </w:r>
      <w:r w:rsidRPr="00824024">
        <w:rPr>
          <w:rFonts w:asciiTheme="minorHAnsi" w:hAnsiTheme="minorHAnsi" w:cstheme="minorHAnsi"/>
          <w:szCs w:val="22"/>
        </w:rPr>
        <w:t>erm of the Services Contract.</w:t>
      </w:r>
    </w:p>
    <w:p w14:paraId="5F36EBD0" w14:textId="77777777" w:rsidR="0099648F" w:rsidRDefault="0099648F" w:rsidP="0099648F">
      <w:pPr>
        <w:shd w:val="clear" w:color="auto" w:fill="FFFFFF" w:themeFill="background1"/>
        <w:jc w:val="both"/>
        <w:rPr>
          <w:rFonts w:asciiTheme="minorHAnsi" w:hAnsiTheme="minorHAnsi" w:cstheme="minorHAnsi"/>
          <w:szCs w:val="22"/>
        </w:rPr>
      </w:pPr>
      <w:r w:rsidRPr="00824024">
        <w:rPr>
          <w:rFonts w:asciiTheme="minorHAnsi" w:hAnsiTheme="minorHAnsi" w:cstheme="minorHAnsi"/>
          <w:szCs w:val="22"/>
        </w:rPr>
        <w:t>Information is required to be recorded on an individual student basis</w:t>
      </w:r>
      <w:r>
        <w:rPr>
          <w:rFonts w:asciiTheme="minorHAnsi" w:hAnsiTheme="minorHAnsi" w:cstheme="minorHAnsi"/>
          <w:szCs w:val="22"/>
        </w:rPr>
        <w:t xml:space="preserve"> (for those students who are registered on the successful tenderer’s on-line ordering system) such as reporting on students availing or not, of the </w:t>
      </w:r>
      <w:r w:rsidRPr="00824024">
        <w:rPr>
          <w:rFonts w:asciiTheme="minorHAnsi" w:hAnsiTheme="minorHAnsi" w:cstheme="minorHAnsi"/>
          <w:szCs w:val="22"/>
        </w:rPr>
        <w:t>school</w:t>
      </w:r>
      <w:r>
        <w:rPr>
          <w:rFonts w:asciiTheme="minorHAnsi" w:hAnsiTheme="minorHAnsi" w:cstheme="minorHAnsi"/>
          <w:szCs w:val="22"/>
        </w:rPr>
        <w:t xml:space="preserve"> club(s).</w:t>
      </w:r>
      <w:r w:rsidRPr="00824024">
        <w:rPr>
          <w:rFonts w:asciiTheme="minorHAnsi" w:hAnsiTheme="minorHAnsi" w:cstheme="minorHAnsi"/>
          <w:szCs w:val="22"/>
        </w:rPr>
        <w:t xml:space="preserve"> </w:t>
      </w:r>
      <w:r>
        <w:rPr>
          <w:rFonts w:asciiTheme="minorHAnsi" w:hAnsiTheme="minorHAnsi" w:cstheme="minorHAnsi"/>
          <w:szCs w:val="22"/>
        </w:rPr>
        <w:t xml:space="preserve">The </w:t>
      </w:r>
      <w:r w:rsidRPr="00824024">
        <w:rPr>
          <w:rFonts w:asciiTheme="minorHAnsi" w:hAnsiTheme="minorHAnsi" w:cstheme="minorHAnsi"/>
          <w:szCs w:val="22"/>
        </w:rPr>
        <w:t>information is to be provided in electronic format, and in a manner that can be accessed/interpreted easily by the school, e.g., a dashboard type system with menu options.</w:t>
      </w:r>
    </w:p>
    <w:p w14:paraId="590186CB" w14:textId="77777777" w:rsidR="0099648F" w:rsidRDefault="0099648F" w:rsidP="0099648F">
      <w:pPr>
        <w:shd w:val="clear" w:color="auto" w:fill="FFFFFF" w:themeFill="background1"/>
        <w:jc w:val="both"/>
        <w:rPr>
          <w:b/>
          <w:bCs/>
        </w:rPr>
      </w:pPr>
      <w:r w:rsidRPr="2FD26122">
        <w:rPr>
          <w:b/>
          <w:bCs/>
          <w:caps/>
        </w:rPr>
        <w:t>I</w:t>
      </w:r>
      <w:r w:rsidRPr="2FD26122">
        <w:rPr>
          <w:b/>
          <w:bCs/>
        </w:rPr>
        <w:t xml:space="preserve">n the case of any food safety incident or enforcement action the successful Tenderer must immediately notify the relevant competent authority in accordance with their legal obligations under Regulation 178/2002 and notify the School Principal, within 24 hours at the latest. </w:t>
      </w:r>
    </w:p>
    <w:p w14:paraId="7D35E360" w14:textId="015A0AF7" w:rsidR="00DB12E0" w:rsidRDefault="0099648F" w:rsidP="0099648F">
      <w:pPr>
        <w:shd w:val="clear" w:color="auto" w:fill="FFFFFF" w:themeFill="background1"/>
        <w:jc w:val="both"/>
        <w:rPr>
          <w:rFonts w:hAnsiTheme="minorHAnsi" w:cstheme="minorHAnsi"/>
        </w:rPr>
      </w:pPr>
      <w:r w:rsidRPr="00AE109E">
        <w:rPr>
          <w:rFonts w:hAnsiTheme="minorHAnsi" w:cstheme="minorHAnsi"/>
        </w:rPr>
        <w:t>The successful Tenderer agrees that any information relating to this Agreement and / or the performance of this Agreement may be passed by the Contracting Authority to the Department of Education and Youth (“DEY”), Department of Health (</w:t>
      </w:r>
      <w:r>
        <w:rPr>
          <w:rFonts w:hAnsiTheme="minorHAnsi" w:cstheme="minorHAnsi"/>
        </w:rPr>
        <w:t>“</w:t>
      </w:r>
      <w:r w:rsidRPr="00AE109E">
        <w:rPr>
          <w:rFonts w:hAnsiTheme="minorHAnsi" w:cstheme="minorHAnsi"/>
        </w:rPr>
        <w:t>DOH</w:t>
      </w:r>
      <w:r>
        <w:rPr>
          <w:rFonts w:hAnsiTheme="minorHAnsi" w:cstheme="minorHAnsi"/>
        </w:rPr>
        <w:t>”</w:t>
      </w:r>
      <w:r w:rsidRPr="00AE109E">
        <w:rPr>
          <w:rFonts w:hAnsiTheme="minorHAnsi" w:cstheme="minorHAnsi"/>
        </w:rPr>
        <w:t>) or the Department of Social Protection (“DSP”) and that DEY, DOH or DSP may use this information in the analysis and reporting of the provision of the Services and the food provided, including for the preparation and publishing of reports and guidelines</w:t>
      </w:r>
      <w:r w:rsidR="00D60C06">
        <w:rPr>
          <w:rFonts w:hAnsiTheme="minorHAnsi" w:cstheme="minorHAnsi"/>
        </w:rPr>
        <w:t>.</w:t>
      </w:r>
    </w:p>
    <w:p w14:paraId="4219E59A" w14:textId="77777777" w:rsidR="003C0FB1" w:rsidRPr="00CB5B77" w:rsidRDefault="003C0FB1" w:rsidP="00EE6D3D">
      <w:pPr>
        <w:pStyle w:val="Heading1"/>
        <w:spacing w:before="0" w:after="120"/>
        <w:rPr>
          <w:rFonts w:ascii="Calibri" w:hAnsi="Calibri"/>
        </w:rPr>
        <w:sectPr w:rsidR="003C0FB1" w:rsidRPr="00CB5B77" w:rsidSect="00926F67">
          <w:type w:val="continuous"/>
          <w:pgSz w:w="11907" w:h="16840" w:code="9"/>
          <w:pgMar w:top="1134" w:right="1418" w:bottom="851" w:left="1418" w:header="709" w:footer="709" w:gutter="0"/>
          <w:cols w:space="708"/>
          <w:docGrid w:linePitch="360"/>
        </w:sectPr>
      </w:pPr>
      <w:bookmarkStart w:id="65" w:name="_Toc206356161"/>
      <w:bookmarkEnd w:id="64"/>
      <w:r w:rsidRPr="000E5DB7">
        <w:rPr>
          <w:rFonts w:ascii="Calibri" w:hAnsi="Calibri"/>
        </w:rPr>
        <w:t>Appendix 2: Pricing Schedule</w:t>
      </w:r>
      <w:bookmarkEnd w:id="65"/>
    </w:p>
    <w:p w14:paraId="0AB03258" w14:textId="09E06BFB" w:rsidR="00872D0D" w:rsidRDefault="00872D0D" w:rsidP="00872D0D">
      <w:pPr>
        <w:jc w:val="both"/>
      </w:pPr>
      <w:bookmarkStart w:id="66" w:name="_Hlk215568263"/>
      <w:r w:rsidRPr="00697023">
        <w:t xml:space="preserve">Subject to the terms of the Services Contract </w:t>
      </w:r>
      <w:r>
        <w:t>t</w:t>
      </w:r>
      <w:r w:rsidRPr="00244A93">
        <w:t xml:space="preserve">he Contracting Authority shall pay the </w:t>
      </w:r>
      <w:r>
        <w:t xml:space="preserve">fees as set out in table 1 above which are </w:t>
      </w:r>
      <w:r w:rsidRPr="00244A93">
        <w:t xml:space="preserve">(VAT exempt) per student per day </w:t>
      </w:r>
      <w:r>
        <w:t>per club</w:t>
      </w:r>
      <w:r w:rsidRPr="00244A93">
        <w:t xml:space="preserve"> </w:t>
      </w:r>
      <w:r>
        <w:t xml:space="preserve">provided (The “Fees”) and </w:t>
      </w:r>
      <w:r w:rsidRPr="00244A93">
        <w:t xml:space="preserve">delivered in accordance with the Department of Social Protections </w:t>
      </w:r>
      <w:r>
        <w:t xml:space="preserve">School Meals </w:t>
      </w:r>
      <w:r w:rsidRPr="00244A93">
        <w:t>Scheme</w:t>
      </w:r>
      <w:r>
        <w:t xml:space="preserve"> and the Services Contract</w:t>
      </w:r>
      <w:r w:rsidRPr="00244A93">
        <w:t>.</w:t>
      </w:r>
    </w:p>
    <w:p w14:paraId="24880E0C" w14:textId="13A0F135" w:rsidR="00872D0D" w:rsidRDefault="00872D0D" w:rsidP="00872D0D">
      <w:pPr>
        <w:jc w:val="both"/>
      </w:pPr>
      <w:r w:rsidRPr="00A65666">
        <w:t>The Fee for each club shall be all-inclusive (including but not being limited to the provision and delivery of the Services, online ordering system, staff, food, ingredients, preparation, packaging, transportation, delivery,</w:t>
      </w:r>
      <w:r>
        <w:t xml:space="preserve"> </w:t>
      </w:r>
      <w:r w:rsidRPr="00A65666">
        <w:t>pest control, any required actions to comply with the department of Education’s Technical</w:t>
      </w:r>
      <w:r w:rsidRPr="00A65666">
        <w:rPr>
          <w:rFonts w:cstheme="minorBidi"/>
        </w:rPr>
        <w:t xml:space="preserve"> Note Guidance </w:t>
      </w:r>
      <w:hyperlink r:id="rId45">
        <w:r w:rsidRPr="00A65666">
          <w:rPr>
            <w:rStyle w:val="Hyperlink"/>
            <w:b/>
            <w:bCs/>
            <w:color w:val="auto"/>
          </w:rPr>
          <w:t>SDG02 TN-06</w:t>
        </w:r>
      </w:hyperlink>
      <w:r w:rsidRPr="00A65666">
        <w:t xml:space="preserve">, rates, taxes, ancillary costs and all other costs/expenses), and is expressed in Euro only.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w:t>
      </w:r>
    </w:p>
    <w:p w14:paraId="128F9F0E" w14:textId="77777777" w:rsidR="00872D0D" w:rsidRPr="00244A93" w:rsidRDefault="00872D0D" w:rsidP="00872D0D">
      <w:pPr>
        <w:jc w:val="both"/>
      </w:pPr>
      <w:r w:rsidRPr="00244A93">
        <w:t>For the avoidance of doubt the successful Tenderer shall not charge nor seek any contribution from students, parents, guardians or any other person or entity towards the cost of the meals or the provision of the Services.</w:t>
      </w:r>
    </w:p>
    <w:p w14:paraId="2AD59482" w14:textId="77777777" w:rsidR="00872D0D" w:rsidRPr="00244A93" w:rsidRDefault="00872D0D" w:rsidP="00872D0D">
      <w:pPr>
        <w:jc w:val="both"/>
      </w:pPr>
      <w:r>
        <w:t xml:space="preserve">Tenderers should note that </w:t>
      </w:r>
      <w:r w:rsidRPr="00244A93">
        <w:t xml:space="preserve">it is not mandatory for students in the school to </w:t>
      </w:r>
      <w:r>
        <w:t xml:space="preserve">avail of the club(s) on any </w:t>
      </w:r>
      <w:r w:rsidRPr="00244A93">
        <w:t>given</w:t>
      </w:r>
      <w:r>
        <w:t xml:space="preserve"> day or at all </w:t>
      </w:r>
      <w:r w:rsidRPr="00244A93">
        <w:t xml:space="preserve">and that </w:t>
      </w:r>
      <w:r>
        <w:t xml:space="preserve">the successful Tenderer </w:t>
      </w:r>
      <w:r w:rsidRPr="00244A93">
        <w:t>will only be paid for meals requested</w:t>
      </w:r>
      <w:r w:rsidRPr="00A25DC6">
        <w:t xml:space="preserve"> by parents/guardians. </w:t>
      </w:r>
      <w:r>
        <w:t>Estimated v</w:t>
      </w:r>
      <w:r w:rsidRPr="00A25DC6">
        <w:t>olumes provided in this CFT are indicative only and are subject to fluctuation.</w:t>
      </w:r>
      <w:r w:rsidRPr="00244A93">
        <w:t xml:space="preserve"> The exact number of students availing of the meals will vary on a week-to-week basis. </w:t>
      </w:r>
    </w:p>
    <w:p w14:paraId="5EAF1073" w14:textId="77777777" w:rsidR="00872D0D" w:rsidRPr="00BE1A2A" w:rsidRDefault="00872D0D" w:rsidP="00872D0D">
      <w:pPr>
        <w:jc w:val="both"/>
        <w:rPr>
          <w:b/>
          <w:bCs/>
        </w:rPr>
      </w:pPr>
      <w:r w:rsidRPr="00BE1A2A">
        <w:rPr>
          <w:b/>
          <w:bCs/>
        </w:rPr>
        <w:t>Payment and invoicing</w:t>
      </w:r>
    </w:p>
    <w:p w14:paraId="7D16E1B7" w14:textId="77777777" w:rsidR="00872D0D" w:rsidRDefault="00872D0D" w:rsidP="00872D0D">
      <w:pPr>
        <w:jc w:val="both"/>
      </w:pPr>
      <w:r>
        <w:t xml:space="preserve">The Contracting Authority will pay the successful Tenderer the Fees owed on a 30 days in arrears basis and in line with the payment and invoicing conditions as set out in the Services Contract. </w:t>
      </w:r>
    </w:p>
    <w:p w14:paraId="0573E2D6" w14:textId="019B41DF" w:rsidR="00471E1E" w:rsidRPr="00EE6D3D" w:rsidRDefault="00872D0D" w:rsidP="00872D0D">
      <w:pPr>
        <w:jc w:val="both"/>
        <w:sectPr w:rsidR="00471E1E" w:rsidRPr="00EE6D3D" w:rsidSect="00926F67">
          <w:type w:val="continuous"/>
          <w:pgSz w:w="11907" w:h="16840" w:code="9"/>
          <w:pgMar w:top="1134" w:right="1418" w:bottom="851" w:left="1418" w:header="709" w:footer="709" w:gutter="0"/>
          <w:cols w:space="708"/>
          <w:formProt w:val="0"/>
          <w:docGrid w:linePitch="360"/>
        </w:sectPr>
      </w:pPr>
      <w:r w:rsidRPr="00471E1E">
        <w:rPr>
          <w:b/>
          <w:bCs/>
        </w:rPr>
        <w:t>For the avoidance of doubt</w:t>
      </w:r>
      <w:r>
        <w:t xml:space="preserve">, </w:t>
      </w:r>
      <w:r w:rsidRPr="00471E1E">
        <w:t xml:space="preserve">food delivered must be accompanied by a delivery docket. This is required for reconciliation of meals delivered against those invoiced before payment is made by the school to the </w:t>
      </w:r>
      <w:r>
        <w:t>successful Tenderer</w:t>
      </w:r>
      <w:bookmarkEnd w:id="66"/>
      <w:r>
        <w:t>.</w:t>
      </w:r>
    </w:p>
    <w:p w14:paraId="5C060865" w14:textId="77777777" w:rsidR="003C0FB1" w:rsidRDefault="003C0FB1" w:rsidP="00414B5B">
      <w:pPr>
        <w:pStyle w:val="Heading1"/>
        <w:spacing w:before="0" w:after="120"/>
        <w:rPr>
          <w:rFonts w:ascii="Calibri" w:hAnsi="Calibri"/>
        </w:rPr>
      </w:pPr>
      <w:bookmarkStart w:id="67" w:name="_Toc206356162"/>
      <w:r w:rsidRPr="000E5DB7">
        <w:rPr>
          <w:rFonts w:ascii="Calibri" w:hAnsi="Calibri"/>
        </w:rPr>
        <w:t>Appendix 3: Tenderers’ Statement</w:t>
      </w:r>
      <w:bookmarkEnd w:id="67"/>
    </w:p>
    <w:p w14:paraId="4271A9B6" w14:textId="77777777" w:rsidR="004E69EF" w:rsidRPr="00441C1E" w:rsidRDefault="004E69EF" w:rsidP="004E69EF">
      <w:pPr>
        <w:keepLines/>
        <w:jc w:val="both"/>
        <w:rPr>
          <w:i/>
          <w:iCs/>
          <w:color w:val="EE0000"/>
        </w:rPr>
      </w:pPr>
      <w:r w:rsidRPr="00441C1E">
        <w:rPr>
          <w:i/>
          <w:iCs/>
          <w:color w:val="EE0000"/>
        </w:rPr>
        <w:t xml:space="preserve">[Instruction to Tenderers: Tenderers shall complete and return the following form of Tenderers’ Statement printed on the Tenderers’ headed notepaper and signed by the Tenderer.] </w:t>
      </w:r>
    </w:p>
    <w:p w14:paraId="1D8873F3" w14:textId="77777777" w:rsidR="004E69EF" w:rsidRDefault="004E69EF" w:rsidP="004E69EF">
      <w:pPr>
        <w:keepLines/>
        <w:jc w:val="both"/>
      </w:pPr>
    </w:p>
    <w:p w14:paraId="16D4FA09" w14:textId="77777777" w:rsidR="004E69EF" w:rsidRDefault="004E69EF" w:rsidP="004E69EF">
      <w:pPr>
        <w:keepLines/>
        <w:jc w:val="center"/>
        <w:rPr>
          <w:b/>
        </w:rPr>
      </w:pPr>
      <w:r w:rsidRPr="000E5DB7">
        <w:rPr>
          <w:b/>
        </w:rPr>
        <w:t>TENDERERS’ STATEMENT</w:t>
      </w:r>
    </w:p>
    <w:p w14:paraId="0388ED10" w14:textId="77777777" w:rsidR="004E69EF" w:rsidRDefault="004E69EF" w:rsidP="004E69EF">
      <w:pPr>
        <w:keepLines/>
        <w:jc w:val="both"/>
        <w:rPr>
          <w:b/>
        </w:rPr>
      </w:pPr>
    </w:p>
    <w:p w14:paraId="36FB1E5C" w14:textId="77777777" w:rsidR="004E69EF" w:rsidRPr="00557DED" w:rsidRDefault="004E69EF" w:rsidP="004E69EF">
      <w:pPr>
        <w:jc w:val="both"/>
        <w:rPr>
          <w:szCs w:val="22"/>
        </w:rPr>
      </w:pPr>
      <w:r w:rsidRPr="00181E24">
        <w:rPr>
          <w:b/>
          <w:bCs/>
          <w:szCs w:val="22"/>
        </w:rPr>
        <w:t>TO:</w:t>
      </w:r>
      <w:r w:rsidRPr="00557DED">
        <w:rPr>
          <w:szCs w:val="22"/>
        </w:rPr>
        <w:t xml:space="preserve"> </w:t>
      </w:r>
      <w:r w:rsidRPr="00E72DCD">
        <w:rPr>
          <w:b/>
          <w:szCs w:val="22"/>
          <w:highlight w:val="lightGray"/>
        </w:rPr>
        <w:t>Insert School Name</w:t>
      </w:r>
      <w:r>
        <w:rPr>
          <w:szCs w:val="22"/>
        </w:rPr>
        <w:t xml:space="preserve"> </w:t>
      </w:r>
      <w:r w:rsidRPr="00CC568F">
        <w:t>(the “Contracting Authority”)</w:t>
      </w:r>
    </w:p>
    <w:p w14:paraId="5AC874F4" w14:textId="77777777" w:rsidR="004E69EF" w:rsidRPr="004E47DF" w:rsidRDefault="004E69EF" w:rsidP="004E69EF">
      <w:pPr>
        <w:keepLines/>
        <w:jc w:val="both"/>
        <w:rPr>
          <w:b/>
          <w:bCs/>
          <w:szCs w:val="22"/>
        </w:rPr>
      </w:pPr>
      <w:r w:rsidRPr="00181E24">
        <w:rPr>
          <w:b/>
          <w:bCs/>
          <w:szCs w:val="22"/>
        </w:rPr>
        <w:t>RE: Call</w:t>
      </w:r>
      <w:r w:rsidRPr="004E47DF">
        <w:rPr>
          <w:b/>
          <w:bCs/>
          <w:szCs w:val="22"/>
        </w:rPr>
        <w:t xml:space="preserve"> for Tenders for the provision of </w:t>
      </w:r>
      <w:r>
        <w:rPr>
          <w:b/>
          <w:bCs/>
          <w:szCs w:val="22"/>
        </w:rPr>
        <w:t>School Meal Club(s)</w:t>
      </w:r>
    </w:p>
    <w:p w14:paraId="573BA40F" w14:textId="77777777" w:rsidR="004E69EF" w:rsidRDefault="004E69EF" w:rsidP="004E69EF">
      <w:pPr>
        <w:keepLines/>
        <w:jc w:val="both"/>
      </w:pPr>
    </w:p>
    <w:p w14:paraId="2611B11D" w14:textId="77777777" w:rsidR="004E69EF" w:rsidRDefault="004E69EF" w:rsidP="004E69EF">
      <w:pPr>
        <w:keepLines/>
        <w:jc w:val="both"/>
      </w:pPr>
    </w:p>
    <w:p w14:paraId="0FC45AF6" w14:textId="77777777" w:rsidR="004E69EF" w:rsidRPr="00507FE4" w:rsidRDefault="004E69EF" w:rsidP="004E69EF">
      <w:pPr>
        <w:keepLines/>
        <w:jc w:val="both"/>
      </w:pPr>
      <w:r w:rsidRPr="000E5DB7">
        <w:t xml:space="preserve">Having examined your </w:t>
      </w:r>
      <w:r>
        <w:t>Call</w:t>
      </w:r>
      <w:r w:rsidRPr="000E5DB7">
        <w:t xml:space="preserve"> for Tenders (</w:t>
      </w:r>
      <w:r>
        <w:t>the “CFT”</w:t>
      </w:r>
      <w:r w:rsidRPr="000E5DB7">
        <w:t>) including the Instructions to Tende</w:t>
      </w:r>
      <w:r w:rsidRPr="00507FE4">
        <w:t xml:space="preserve">rers, </w:t>
      </w:r>
      <w:r>
        <w:t xml:space="preserve">the </w:t>
      </w:r>
      <w:r w:rsidRPr="00507FE4">
        <w:rPr>
          <w:szCs w:val="22"/>
        </w:rPr>
        <w:t xml:space="preserve">Selection </w:t>
      </w:r>
      <w:r w:rsidRPr="00507FE4">
        <w:t xml:space="preserve">and Award Criteria, the Requirements and Specifications, </w:t>
      </w:r>
      <w:r w:rsidRPr="00507FE4">
        <w:rPr>
          <w:szCs w:val="22"/>
        </w:rPr>
        <w:t xml:space="preserve">and the </w:t>
      </w:r>
      <w:r w:rsidRPr="00507FE4">
        <w:t>Terms and Conditions of the Services Contract, we hereby declare the following:</w:t>
      </w:r>
    </w:p>
    <w:tbl>
      <w:tblPr>
        <w:tblpPr w:leftFromText="180" w:rightFromText="180" w:vertAnchor="text" w:tblpY="1"/>
        <w:tblOverlap w:val="never"/>
        <w:tblW w:w="0" w:type="auto"/>
        <w:tblLook w:val="01E0" w:firstRow="1" w:lastRow="1" w:firstColumn="1" w:lastColumn="1" w:noHBand="0" w:noVBand="0"/>
      </w:tblPr>
      <w:tblGrid>
        <w:gridCol w:w="805"/>
        <w:gridCol w:w="8221"/>
      </w:tblGrid>
      <w:tr w:rsidR="004E69EF" w:rsidRPr="00507FE4" w14:paraId="61C67601" w14:textId="77777777" w:rsidTr="00687291">
        <w:trPr>
          <w:trHeight w:val="636"/>
        </w:trPr>
        <w:tc>
          <w:tcPr>
            <w:tcW w:w="807" w:type="dxa"/>
          </w:tcPr>
          <w:p w14:paraId="7AE25665" w14:textId="77777777" w:rsidR="004E69EF" w:rsidRPr="00C22B2F" w:rsidRDefault="004E69EF" w:rsidP="00687291">
            <w:pPr>
              <w:jc w:val="both"/>
              <w:rPr>
                <w:color w:val="0000FF"/>
              </w:rPr>
            </w:pPr>
            <w:r w:rsidRPr="00C22B2F">
              <w:rPr>
                <w:color w:val="0000FF"/>
              </w:rPr>
              <w:t>1.</w:t>
            </w:r>
          </w:p>
        </w:tc>
        <w:tc>
          <w:tcPr>
            <w:tcW w:w="8254" w:type="dxa"/>
          </w:tcPr>
          <w:p w14:paraId="58196863" w14:textId="77777777" w:rsidR="004E69EF" w:rsidRPr="00507FE4" w:rsidRDefault="004E69EF" w:rsidP="00687291">
            <w:pPr>
              <w:jc w:val="both"/>
            </w:pPr>
            <w:r w:rsidRPr="00507FE4">
              <w:t xml:space="preserve">We understand the nature and extent of the Services required to be delivered as described in Requirements and Specifications at Appendix 1 to the </w:t>
            </w:r>
            <w:r>
              <w:t>CFT</w:t>
            </w:r>
            <w:r w:rsidRPr="00507FE4">
              <w:t>.</w:t>
            </w:r>
          </w:p>
        </w:tc>
      </w:tr>
      <w:tr w:rsidR="004E69EF" w:rsidRPr="00507FE4" w14:paraId="1481E0F7" w14:textId="77777777" w:rsidTr="00687291">
        <w:trPr>
          <w:trHeight w:val="1204"/>
        </w:trPr>
        <w:tc>
          <w:tcPr>
            <w:tcW w:w="807" w:type="dxa"/>
          </w:tcPr>
          <w:p w14:paraId="15A9EE9D" w14:textId="77777777" w:rsidR="004E69EF" w:rsidRDefault="004E69EF" w:rsidP="00687291">
            <w:pPr>
              <w:jc w:val="both"/>
              <w:rPr>
                <w:color w:val="0000FF"/>
              </w:rPr>
            </w:pPr>
            <w:r w:rsidRPr="00C22B2F">
              <w:rPr>
                <w:color w:val="0000FF"/>
              </w:rPr>
              <w:t>2.</w:t>
            </w:r>
          </w:p>
          <w:p w14:paraId="3333C63E" w14:textId="77777777" w:rsidR="004E69EF" w:rsidRDefault="004E69EF" w:rsidP="00687291">
            <w:pPr>
              <w:jc w:val="both"/>
              <w:rPr>
                <w:color w:val="0000FF"/>
              </w:rPr>
            </w:pPr>
          </w:p>
          <w:p w14:paraId="6448FDC1" w14:textId="77777777" w:rsidR="004E69EF" w:rsidRPr="00C22B2F" w:rsidRDefault="004E69EF" w:rsidP="00687291">
            <w:pPr>
              <w:jc w:val="both"/>
              <w:rPr>
                <w:color w:val="0000FF"/>
              </w:rPr>
            </w:pPr>
          </w:p>
        </w:tc>
        <w:tc>
          <w:tcPr>
            <w:tcW w:w="8254" w:type="dxa"/>
          </w:tcPr>
          <w:p w14:paraId="5F3BCF05" w14:textId="77777777" w:rsidR="004E69EF" w:rsidRPr="00507FE4" w:rsidRDefault="004E69EF" w:rsidP="00687291">
            <w:pPr>
              <w:jc w:val="both"/>
            </w:pPr>
            <w:r w:rsidRPr="00507FE4">
              <w:t xml:space="preserve">We accept all of the Terms and Conditions of the </w:t>
            </w:r>
            <w:r>
              <w:t>CFT</w:t>
            </w:r>
            <w:r w:rsidRPr="00507FE4">
              <w:t xml:space="preserve">, the Services Contract and the Confidentiality Agreement and agree if awarded </w:t>
            </w:r>
            <w:r>
              <w:t>a</w:t>
            </w:r>
            <w:r w:rsidRPr="00507FE4">
              <w:t xml:space="preserve"> Services Contract to execute the Services Contract at Appendix </w:t>
            </w:r>
            <w:r>
              <w:t>5</w:t>
            </w:r>
            <w:r w:rsidRPr="00507FE4">
              <w:t xml:space="preserve"> to the </w:t>
            </w:r>
            <w:r>
              <w:t>CFT</w:t>
            </w:r>
            <w:r w:rsidRPr="00507FE4">
              <w:t xml:space="preserve"> and the Confidenti</w:t>
            </w:r>
            <w:r>
              <w:t>ality Agreement at Appendix 6 to</w:t>
            </w:r>
            <w:r w:rsidRPr="00507FE4">
              <w:t xml:space="preserve"> the </w:t>
            </w:r>
            <w:r>
              <w:t>CFT</w:t>
            </w:r>
            <w:r w:rsidRPr="00507FE4">
              <w:t>.</w:t>
            </w:r>
          </w:p>
        </w:tc>
      </w:tr>
      <w:tr w:rsidR="004E69EF" w:rsidRPr="00507FE4" w14:paraId="30DA61D5" w14:textId="77777777" w:rsidTr="00687291">
        <w:trPr>
          <w:trHeight w:val="390"/>
        </w:trPr>
        <w:tc>
          <w:tcPr>
            <w:tcW w:w="807" w:type="dxa"/>
          </w:tcPr>
          <w:p w14:paraId="55A017A8" w14:textId="77777777" w:rsidR="004E69EF" w:rsidRPr="00C22B2F" w:rsidRDefault="004E69EF" w:rsidP="00687291">
            <w:pPr>
              <w:jc w:val="both"/>
              <w:rPr>
                <w:color w:val="0000FF"/>
              </w:rPr>
            </w:pPr>
            <w:r>
              <w:rPr>
                <w:color w:val="0000FF"/>
              </w:rPr>
              <w:t>3.</w:t>
            </w:r>
          </w:p>
        </w:tc>
        <w:tc>
          <w:tcPr>
            <w:tcW w:w="8254" w:type="dxa"/>
          </w:tcPr>
          <w:p w14:paraId="79B85D26" w14:textId="18603BAB" w:rsidR="004E69EF" w:rsidRPr="0023262A" w:rsidRDefault="004E69EF" w:rsidP="00687291">
            <w:pPr>
              <w:jc w:val="both"/>
              <w:rPr>
                <w:lang w:val="en-IE"/>
              </w:rPr>
            </w:pPr>
            <w:r w:rsidRPr="00C1609E">
              <w:rPr>
                <w:lang w:val="en-IE"/>
              </w:rPr>
              <w:t xml:space="preserve">We confirm compliance with the Department of Education Technical Note Guidance </w:t>
            </w:r>
            <w:hyperlink r:id="rId46" w:history="1">
              <w:r w:rsidRPr="00FE3E49">
                <w:rPr>
                  <w:rStyle w:val="Hyperlink"/>
                  <w:rFonts w:asciiTheme="minorHAnsi" w:hAnsiTheme="minorHAnsi" w:cstheme="minorHAnsi"/>
                  <w:b/>
                  <w:bCs/>
                  <w:szCs w:val="22"/>
                  <w:lang w:val="en-IE"/>
                </w:rPr>
                <w:t>SDG02 TN-06</w:t>
              </w:r>
            </w:hyperlink>
            <w:r w:rsidRPr="00C1609E">
              <w:rPr>
                <w:lang w:val="en-IE"/>
              </w:rPr>
              <w:t>, in relation to facilities for provision of school meals.</w:t>
            </w:r>
          </w:p>
        </w:tc>
      </w:tr>
      <w:tr w:rsidR="004E69EF" w:rsidRPr="00507FE4" w14:paraId="0F4E5867" w14:textId="77777777" w:rsidTr="00687291">
        <w:trPr>
          <w:trHeight w:val="380"/>
        </w:trPr>
        <w:tc>
          <w:tcPr>
            <w:tcW w:w="807" w:type="dxa"/>
          </w:tcPr>
          <w:p w14:paraId="44E7F8ED" w14:textId="77777777" w:rsidR="004E69EF" w:rsidRDefault="004E69EF" w:rsidP="00687291">
            <w:pPr>
              <w:jc w:val="both"/>
              <w:rPr>
                <w:color w:val="0000FF"/>
              </w:rPr>
            </w:pPr>
            <w:r>
              <w:rPr>
                <w:color w:val="0000FF"/>
              </w:rPr>
              <w:t>4.</w:t>
            </w:r>
          </w:p>
        </w:tc>
        <w:tc>
          <w:tcPr>
            <w:tcW w:w="8254" w:type="dxa"/>
          </w:tcPr>
          <w:p w14:paraId="1245800E" w14:textId="77777777" w:rsidR="004E69EF" w:rsidRPr="00515753" w:rsidRDefault="004E69EF" w:rsidP="00687291">
            <w:pPr>
              <w:jc w:val="both"/>
              <w:rPr>
                <w:lang w:val="en-US"/>
              </w:rPr>
            </w:pPr>
            <w:r w:rsidRPr="00C100B4">
              <w:t xml:space="preserve">We confirm compliance with all relevant </w:t>
            </w:r>
            <w:r>
              <w:t>food legislation.</w:t>
            </w:r>
          </w:p>
        </w:tc>
      </w:tr>
      <w:tr w:rsidR="004E69EF" w:rsidRPr="00507FE4" w14:paraId="464C1AB6" w14:textId="77777777" w:rsidTr="00687291">
        <w:trPr>
          <w:trHeight w:val="643"/>
        </w:trPr>
        <w:tc>
          <w:tcPr>
            <w:tcW w:w="807" w:type="dxa"/>
          </w:tcPr>
          <w:p w14:paraId="4BA22D8D" w14:textId="77777777" w:rsidR="004E69EF" w:rsidRDefault="004E69EF" w:rsidP="00687291">
            <w:pPr>
              <w:jc w:val="both"/>
              <w:rPr>
                <w:color w:val="0000FF"/>
              </w:rPr>
            </w:pPr>
            <w:r>
              <w:rPr>
                <w:color w:val="0000FF"/>
              </w:rPr>
              <w:t>5.</w:t>
            </w:r>
          </w:p>
          <w:p w14:paraId="27BA54AA" w14:textId="77777777" w:rsidR="004E69EF" w:rsidRDefault="004E69EF" w:rsidP="00687291">
            <w:pPr>
              <w:jc w:val="both"/>
              <w:rPr>
                <w:color w:val="0000FF"/>
              </w:rPr>
            </w:pPr>
          </w:p>
          <w:p w14:paraId="324EBA73" w14:textId="77777777" w:rsidR="004E69EF" w:rsidRDefault="004E69EF" w:rsidP="00687291">
            <w:pPr>
              <w:jc w:val="both"/>
              <w:rPr>
                <w:color w:val="0000FF"/>
              </w:rPr>
            </w:pPr>
            <w:r>
              <w:rPr>
                <w:color w:val="0000FF"/>
              </w:rPr>
              <w:t xml:space="preserve">6. </w:t>
            </w:r>
          </w:p>
        </w:tc>
        <w:tc>
          <w:tcPr>
            <w:tcW w:w="8254" w:type="dxa"/>
          </w:tcPr>
          <w:p w14:paraId="1153AC91" w14:textId="77777777" w:rsidR="004E69EF" w:rsidRDefault="004E69EF" w:rsidP="00687291">
            <w:pPr>
              <w:jc w:val="both"/>
            </w:pPr>
            <w:r>
              <w:t xml:space="preserve">We confirm compliance with the Waste Management Packaging Regulations 2007 as amended. </w:t>
            </w:r>
          </w:p>
          <w:p w14:paraId="520FE189" w14:textId="77777777" w:rsidR="004E69EF" w:rsidRPr="00C100B4" w:rsidRDefault="004E69EF" w:rsidP="00687291">
            <w:pPr>
              <w:jc w:val="both"/>
            </w:pPr>
            <w:r w:rsidRPr="00CC1492">
              <w:rPr>
                <w:rFonts w:asciiTheme="minorHAnsi" w:hAnsiTheme="minorHAnsi" w:cstheme="minorHAnsi"/>
                <w:szCs w:val="22"/>
              </w:rPr>
              <w:t xml:space="preserve">All </w:t>
            </w:r>
            <w:r>
              <w:rPr>
                <w:rFonts w:asciiTheme="minorHAnsi" w:hAnsiTheme="minorHAnsi" w:cstheme="minorHAnsi"/>
                <w:szCs w:val="22"/>
              </w:rPr>
              <w:t>packaging</w:t>
            </w:r>
            <w:r w:rsidRPr="00CC1492">
              <w:rPr>
                <w:rFonts w:asciiTheme="minorHAnsi" w:hAnsiTheme="minorHAnsi" w:cstheme="minorHAnsi"/>
                <w:szCs w:val="22"/>
              </w:rPr>
              <w:t xml:space="preserve"> used </w:t>
            </w:r>
            <w:r>
              <w:rPr>
                <w:rFonts w:asciiTheme="minorHAnsi" w:hAnsiTheme="minorHAnsi" w:cstheme="minorHAnsi"/>
                <w:szCs w:val="22"/>
              </w:rPr>
              <w:t xml:space="preserve">for club food </w:t>
            </w:r>
            <w:r w:rsidRPr="00CC1492">
              <w:rPr>
                <w:rFonts w:asciiTheme="minorHAnsi" w:hAnsiTheme="minorHAnsi" w:cstheme="minorHAnsi"/>
                <w:b/>
                <w:szCs w:val="22"/>
                <w:u w:val="single"/>
              </w:rPr>
              <w:t>must</w:t>
            </w:r>
            <w:r w:rsidRPr="00CC1492">
              <w:rPr>
                <w:rFonts w:asciiTheme="minorHAnsi" w:hAnsiTheme="minorHAnsi" w:cstheme="minorHAnsi"/>
                <w:szCs w:val="22"/>
              </w:rPr>
              <w:t xml:space="preserve"> be food safe.</w:t>
            </w:r>
            <w:r>
              <w:rPr>
                <w:rFonts w:asciiTheme="minorHAnsi" w:hAnsiTheme="minorHAnsi" w:cstheme="minorHAnsi"/>
                <w:szCs w:val="22"/>
              </w:rPr>
              <w:t xml:space="preserve"> Environmental friendly packaging materials must be used. Compostable/ biodegradable should be used where possible and at a minimum the packaging must be recyclable</w:t>
            </w:r>
            <w:r w:rsidRPr="00CC1492">
              <w:rPr>
                <w:rFonts w:asciiTheme="minorHAnsi" w:hAnsiTheme="minorHAnsi" w:cstheme="minorHAnsi"/>
                <w:szCs w:val="22"/>
              </w:rPr>
              <w:t>, in line with the Sectoral Target T4 from Buying Greener</w:t>
            </w:r>
            <w:r>
              <w:rPr>
                <w:rFonts w:asciiTheme="minorHAnsi" w:hAnsiTheme="minorHAnsi" w:cstheme="minorHAnsi"/>
                <w:szCs w:val="22"/>
              </w:rPr>
              <w:t>.</w:t>
            </w:r>
          </w:p>
        </w:tc>
      </w:tr>
      <w:tr w:rsidR="004E69EF" w:rsidRPr="00507FE4" w14:paraId="0CA76A2E" w14:textId="77777777" w:rsidTr="00687291">
        <w:trPr>
          <w:trHeight w:val="939"/>
        </w:trPr>
        <w:tc>
          <w:tcPr>
            <w:tcW w:w="807" w:type="dxa"/>
          </w:tcPr>
          <w:p w14:paraId="70A99F11" w14:textId="77777777" w:rsidR="004E69EF" w:rsidRDefault="004E69EF" w:rsidP="00687291">
            <w:pPr>
              <w:spacing w:after="0"/>
              <w:jc w:val="both"/>
              <w:rPr>
                <w:color w:val="0000FF"/>
              </w:rPr>
            </w:pPr>
            <w:r>
              <w:rPr>
                <w:color w:val="0000FF"/>
              </w:rPr>
              <w:t>7.</w:t>
            </w:r>
          </w:p>
        </w:tc>
        <w:tc>
          <w:tcPr>
            <w:tcW w:w="8254" w:type="dxa"/>
          </w:tcPr>
          <w:p w14:paraId="36483F0B" w14:textId="77777777" w:rsidR="004E69EF" w:rsidRPr="006A0D43" w:rsidRDefault="004E69EF" w:rsidP="00687291">
            <w:pPr>
              <w:spacing w:after="0"/>
              <w:jc w:val="both"/>
            </w:pPr>
            <w:r w:rsidRPr="006A0D43">
              <w:t xml:space="preserve">We confirm compliance with the </w:t>
            </w:r>
            <w:r w:rsidRPr="00A96A26">
              <w:t>Directive (EU) 2019/904</w:t>
            </w:r>
            <w:r w:rsidRPr="006A0D43">
              <w:t> on the reduction of the impact of certain plastic products on the environment, commonly referred to as the Single Use Plastics Directive, as amended.</w:t>
            </w:r>
          </w:p>
        </w:tc>
      </w:tr>
      <w:tr w:rsidR="004E69EF" w:rsidRPr="00507FE4" w14:paraId="1C420DA7" w14:textId="77777777" w:rsidTr="00687291">
        <w:tc>
          <w:tcPr>
            <w:tcW w:w="807" w:type="dxa"/>
          </w:tcPr>
          <w:p w14:paraId="0DA130BE" w14:textId="77777777" w:rsidR="004E69EF" w:rsidRPr="00C22B2F" w:rsidRDefault="004E69EF" w:rsidP="00687291">
            <w:pPr>
              <w:jc w:val="both"/>
              <w:rPr>
                <w:color w:val="0000FF"/>
              </w:rPr>
            </w:pPr>
            <w:r>
              <w:rPr>
                <w:color w:val="0000FF"/>
              </w:rPr>
              <w:t>8</w:t>
            </w:r>
            <w:r w:rsidRPr="00C22B2F">
              <w:rPr>
                <w:color w:val="0000FF"/>
              </w:rPr>
              <w:t>.</w:t>
            </w:r>
          </w:p>
        </w:tc>
        <w:tc>
          <w:tcPr>
            <w:tcW w:w="8254" w:type="dxa"/>
          </w:tcPr>
          <w:p w14:paraId="7BD7AE2E" w14:textId="77777777" w:rsidR="004E69EF" w:rsidRPr="00507FE4" w:rsidRDefault="004E69EF" w:rsidP="00687291">
            <w:pPr>
              <w:jc w:val="both"/>
            </w:pPr>
            <w:r w:rsidRPr="00507FE4">
              <w:t xml:space="preserve">We accept all the </w:t>
            </w:r>
            <w:r w:rsidRPr="00507FE4">
              <w:rPr>
                <w:szCs w:val="22"/>
              </w:rPr>
              <w:t xml:space="preserve">Selection </w:t>
            </w:r>
            <w:r w:rsidRPr="00507FE4">
              <w:t xml:space="preserve">and Award Criteria as set out in Part 3 of the </w:t>
            </w:r>
            <w:r>
              <w:t>CFT</w:t>
            </w:r>
            <w:r w:rsidRPr="00507FE4">
              <w:t>.</w:t>
            </w:r>
          </w:p>
        </w:tc>
      </w:tr>
      <w:tr w:rsidR="004E69EF" w:rsidRPr="00CB5B77" w14:paraId="4425F210" w14:textId="77777777" w:rsidTr="00687291">
        <w:tc>
          <w:tcPr>
            <w:tcW w:w="807" w:type="dxa"/>
          </w:tcPr>
          <w:p w14:paraId="2D128BB9" w14:textId="77777777" w:rsidR="004E69EF" w:rsidRPr="00C22B2F" w:rsidRDefault="004E69EF" w:rsidP="00687291">
            <w:pPr>
              <w:jc w:val="both"/>
              <w:rPr>
                <w:color w:val="0000FF"/>
              </w:rPr>
            </w:pPr>
            <w:r>
              <w:rPr>
                <w:color w:val="0000FF"/>
              </w:rPr>
              <w:t>9</w:t>
            </w:r>
            <w:r w:rsidRPr="00C22B2F">
              <w:rPr>
                <w:color w:val="0000FF"/>
              </w:rPr>
              <w:t>.</w:t>
            </w:r>
          </w:p>
        </w:tc>
        <w:tc>
          <w:tcPr>
            <w:tcW w:w="8254" w:type="dxa"/>
          </w:tcPr>
          <w:p w14:paraId="3B86F9B2" w14:textId="77777777" w:rsidR="004E69EF" w:rsidRDefault="004E69EF" w:rsidP="00687291">
            <w:pPr>
              <w:jc w:val="both"/>
            </w:pPr>
            <w:r w:rsidRPr="00507FE4">
              <w:t xml:space="preserve">We agree to provide the Contracting Authority with the Services in accordance with the </w:t>
            </w:r>
            <w:r>
              <w:t>CFT</w:t>
            </w:r>
            <w:r w:rsidRPr="00507FE4">
              <w:t xml:space="preserve"> and our Tender.</w:t>
            </w:r>
          </w:p>
        </w:tc>
      </w:tr>
      <w:tr w:rsidR="004E69EF" w:rsidRPr="00CB5B77" w14:paraId="0F2B73A6" w14:textId="77777777" w:rsidTr="00687291">
        <w:tc>
          <w:tcPr>
            <w:tcW w:w="807" w:type="dxa"/>
          </w:tcPr>
          <w:p w14:paraId="7EC425D4" w14:textId="77777777" w:rsidR="004E69EF" w:rsidRPr="00C22B2F" w:rsidRDefault="004E69EF" w:rsidP="00687291">
            <w:pPr>
              <w:jc w:val="both"/>
              <w:rPr>
                <w:color w:val="0000FF"/>
              </w:rPr>
            </w:pPr>
            <w:r>
              <w:rPr>
                <w:color w:val="0000FF"/>
              </w:rPr>
              <w:t>10</w:t>
            </w:r>
            <w:r w:rsidRPr="00C22B2F">
              <w:rPr>
                <w:color w:val="0000FF"/>
              </w:rPr>
              <w:t>.</w:t>
            </w:r>
          </w:p>
        </w:tc>
        <w:tc>
          <w:tcPr>
            <w:tcW w:w="8254" w:type="dxa"/>
          </w:tcPr>
          <w:p w14:paraId="45EC23EF" w14:textId="77777777" w:rsidR="004E69EF" w:rsidRPr="00507FE4" w:rsidRDefault="004E69EF" w:rsidP="00687291">
            <w:pPr>
              <w:jc w:val="both"/>
            </w:pPr>
            <w:r w:rsidRPr="00507FE4">
              <w:t>We agree that, if awa</w:t>
            </w:r>
            <w:r>
              <w:t xml:space="preserve">rded any Services Contract, </w:t>
            </w:r>
            <w:r w:rsidRPr="00507FE4">
              <w:t>we shall, in the performance of such contract, comply with all applicable obligations in the field of environmental, social and labour law.</w:t>
            </w:r>
          </w:p>
        </w:tc>
      </w:tr>
      <w:tr w:rsidR="004E69EF" w:rsidRPr="00CB5B77" w14:paraId="14FC2496" w14:textId="77777777" w:rsidTr="00687291">
        <w:tc>
          <w:tcPr>
            <w:tcW w:w="807" w:type="dxa"/>
          </w:tcPr>
          <w:p w14:paraId="11006965" w14:textId="77777777" w:rsidR="004E69EF" w:rsidRPr="00C22B2F" w:rsidRDefault="004E69EF" w:rsidP="00687291">
            <w:pPr>
              <w:jc w:val="both"/>
              <w:rPr>
                <w:color w:val="0000FF"/>
              </w:rPr>
            </w:pPr>
            <w:r>
              <w:rPr>
                <w:color w:val="0000FF"/>
              </w:rPr>
              <w:t>11</w:t>
            </w:r>
            <w:r w:rsidRPr="00C22B2F">
              <w:rPr>
                <w:color w:val="0000FF"/>
              </w:rPr>
              <w:t>.</w:t>
            </w:r>
          </w:p>
        </w:tc>
        <w:tc>
          <w:tcPr>
            <w:tcW w:w="8254" w:type="dxa"/>
          </w:tcPr>
          <w:p w14:paraId="57D8031C" w14:textId="77777777" w:rsidR="004E69EF" w:rsidRDefault="004E69EF" w:rsidP="00687291">
            <w:pPr>
              <w:jc w:val="both"/>
            </w:pPr>
            <w:r w:rsidRPr="000E5DB7">
              <w:t xml:space="preserve">We confirm that we have complied with all requirements as set out at Part 2 of the </w:t>
            </w:r>
            <w:r>
              <w:t>CFT</w:t>
            </w:r>
            <w:r w:rsidRPr="000E5DB7">
              <w:t>.</w:t>
            </w:r>
          </w:p>
        </w:tc>
      </w:tr>
      <w:tr w:rsidR="004E69EF" w:rsidRPr="00CB5B77" w14:paraId="7F2FD6EA" w14:textId="77777777" w:rsidTr="00687291">
        <w:tc>
          <w:tcPr>
            <w:tcW w:w="807" w:type="dxa"/>
          </w:tcPr>
          <w:p w14:paraId="2814590C" w14:textId="77777777" w:rsidR="004E69EF" w:rsidRDefault="004E69EF" w:rsidP="00687291">
            <w:pPr>
              <w:jc w:val="both"/>
              <w:rPr>
                <w:color w:val="000080"/>
              </w:rPr>
            </w:pPr>
            <w:r>
              <w:rPr>
                <w:color w:val="0000FF"/>
              </w:rPr>
              <w:t>12</w:t>
            </w:r>
            <w:r w:rsidRPr="00C22B2F">
              <w:rPr>
                <w:color w:val="0000FF"/>
              </w:rPr>
              <w:t>.</w:t>
            </w:r>
          </w:p>
        </w:tc>
        <w:tc>
          <w:tcPr>
            <w:tcW w:w="8254" w:type="dxa"/>
          </w:tcPr>
          <w:p w14:paraId="2FA8F0EF" w14:textId="77777777" w:rsidR="004E69EF" w:rsidRDefault="004E69EF" w:rsidP="00687291">
            <w:pPr>
              <w:jc w:val="both"/>
            </w:pPr>
            <w:r w:rsidRPr="000E5DB7">
              <w:t xml:space="preserve">We confirm that all prices quoted in our Tender will remain valid for the period of time commencing from the </w:t>
            </w:r>
            <w:r w:rsidRPr="000E5DB7">
              <w:rPr>
                <w:szCs w:val="22"/>
              </w:rPr>
              <w:t>Tender Deadline,</w:t>
            </w:r>
            <w:r w:rsidRPr="000E5DB7">
              <w:t xml:space="preserve"> as specified at paragraph 2.10.3 of the </w:t>
            </w:r>
            <w:r>
              <w:t>CFT</w:t>
            </w:r>
            <w:r w:rsidRPr="000E5DB7">
              <w:t xml:space="preserve">. </w:t>
            </w:r>
          </w:p>
        </w:tc>
      </w:tr>
      <w:tr w:rsidR="004E69EF" w:rsidRPr="00CB5B77" w14:paraId="4227A6C8" w14:textId="77777777" w:rsidTr="00687291">
        <w:tc>
          <w:tcPr>
            <w:tcW w:w="807" w:type="dxa"/>
          </w:tcPr>
          <w:p w14:paraId="6954C3E5" w14:textId="77777777" w:rsidR="004E69EF" w:rsidRPr="00C22B2F" w:rsidRDefault="004E69EF" w:rsidP="00687291">
            <w:pPr>
              <w:jc w:val="both"/>
              <w:rPr>
                <w:color w:val="0000FF"/>
              </w:rPr>
            </w:pPr>
            <w:r>
              <w:rPr>
                <w:color w:val="0000FF"/>
              </w:rPr>
              <w:t>13</w:t>
            </w:r>
            <w:r w:rsidRPr="00C22B2F">
              <w:rPr>
                <w:color w:val="0000FF"/>
              </w:rPr>
              <w:t>.</w:t>
            </w:r>
          </w:p>
        </w:tc>
        <w:tc>
          <w:tcPr>
            <w:tcW w:w="8254" w:type="dxa"/>
          </w:tcPr>
          <w:p w14:paraId="73EC0FD0" w14:textId="77777777" w:rsidR="004E69EF" w:rsidRDefault="004E69EF" w:rsidP="00687291">
            <w:pPr>
              <w:jc w:val="both"/>
            </w:pPr>
            <w:r w:rsidRPr="000E5DB7">
              <w:t xml:space="preserve">We shall, if awarded any Services Contract under the </w:t>
            </w:r>
            <w:r>
              <w:t>CFT</w:t>
            </w:r>
            <w:r w:rsidRPr="000E5DB7">
              <w:t xml:space="preserve">, have in place on the Effective Date of the Services Contract all insurances (if any) as required by paragraph 2.21.1 of the </w:t>
            </w:r>
            <w:r>
              <w:t>CFT</w:t>
            </w:r>
            <w:r w:rsidRPr="000E5DB7">
              <w:t>.</w:t>
            </w:r>
          </w:p>
        </w:tc>
      </w:tr>
      <w:tr w:rsidR="004E69EF" w:rsidRPr="00514373" w14:paraId="5DFACEE7" w14:textId="77777777" w:rsidTr="00687291">
        <w:tc>
          <w:tcPr>
            <w:tcW w:w="807" w:type="dxa"/>
          </w:tcPr>
          <w:p w14:paraId="06362931" w14:textId="77777777" w:rsidR="004E69EF" w:rsidRPr="00904FCA" w:rsidRDefault="004E69EF" w:rsidP="00687291">
            <w:pPr>
              <w:jc w:val="both"/>
              <w:rPr>
                <w:color w:val="0000FF"/>
              </w:rPr>
            </w:pPr>
            <w:r>
              <w:rPr>
                <w:color w:val="0000FF"/>
              </w:rPr>
              <w:t>14</w:t>
            </w:r>
            <w:r w:rsidRPr="00904FCA">
              <w:rPr>
                <w:color w:val="0000FF"/>
              </w:rPr>
              <w:t>.</w:t>
            </w:r>
          </w:p>
        </w:tc>
        <w:tc>
          <w:tcPr>
            <w:tcW w:w="8254" w:type="dxa"/>
          </w:tcPr>
          <w:p w14:paraId="66D6EACE" w14:textId="77777777" w:rsidR="004E69EF" w:rsidRPr="00904FCA" w:rsidRDefault="004E69EF" w:rsidP="00687291">
            <w:pPr>
              <w:jc w:val="both"/>
            </w:pPr>
            <w:r w:rsidRPr="00904FCA">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4E69EF" w:rsidRPr="00514373" w14:paraId="00FD9FCE" w14:textId="77777777" w:rsidTr="00687291">
        <w:tc>
          <w:tcPr>
            <w:tcW w:w="807" w:type="dxa"/>
          </w:tcPr>
          <w:p w14:paraId="79E06D99" w14:textId="77777777" w:rsidR="004E69EF" w:rsidRPr="00904FCA" w:rsidRDefault="004E69EF" w:rsidP="00687291">
            <w:pPr>
              <w:jc w:val="both"/>
              <w:rPr>
                <w:color w:val="0000FF"/>
              </w:rPr>
            </w:pPr>
            <w:r>
              <w:rPr>
                <w:color w:val="0000FF"/>
              </w:rPr>
              <w:t>15.</w:t>
            </w:r>
          </w:p>
        </w:tc>
        <w:tc>
          <w:tcPr>
            <w:tcW w:w="8254" w:type="dxa"/>
          </w:tcPr>
          <w:p w14:paraId="31D98630" w14:textId="77777777" w:rsidR="004E69EF" w:rsidRPr="00904FCA" w:rsidRDefault="004E69EF" w:rsidP="00687291">
            <w:pPr>
              <w:jc w:val="both"/>
            </w:pPr>
            <w:r>
              <w:t>We do not come within the category of prohibited economic operators identified in Regulation (EU) No 833/2014 of 31 July 2014 (as amended by EU Regulation 2022/576 or any subsequent amendments to same).</w:t>
            </w:r>
          </w:p>
        </w:tc>
      </w:tr>
      <w:tr w:rsidR="004E69EF" w:rsidRPr="00514373" w14:paraId="3C0BD88C" w14:textId="77777777" w:rsidTr="00687291">
        <w:tc>
          <w:tcPr>
            <w:tcW w:w="807" w:type="dxa"/>
          </w:tcPr>
          <w:p w14:paraId="1CE85670" w14:textId="77777777" w:rsidR="004E69EF" w:rsidRPr="00904FCA" w:rsidRDefault="004E69EF" w:rsidP="00687291">
            <w:pPr>
              <w:jc w:val="both"/>
              <w:rPr>
                <w:color w:val="0000FF"/>
              </w:rPr>
            </w:pPr>
            <w:r>
              <w:rPr>
                <w:color w:val="0000FF"/>
              </w:rPr>
              <w:t>16.</w:t>
            </w:r>
          </w:p>
        </w:tc>
        <w:tc>
          <w:tcPr>
            <w:tcW w:w="8254" w:type="dxa"/>
          </w:tcPr>
          <w:p w14:paraId="1848CDCC" w14:textId="77777777" w:rsidR="004E69EF" w:rsidRPr="00904FCA" w:rsidRDefault="004E69EF" w:rsidP="00687291">
            <w:pPr>
              <w:jc w:val="both"/>
            </w:pPr>
            <w:r w:rsidRPr="00CB3C27">
              <w:t xml:space="preserve">The origin of goods connected to </w:t>
            </w:r>
            <w:r>
              <w:t>our Tender</w:t>
            </w:r>
            <w:r w:rsidRPr="00CB3C27">
              <w:t>, if any, are not subject to the prohibitions set out in Regulation (</w:t>
            </w:r>
            <w:r>
              <w:t xml:space="preserve">EU) No 833/2014 (as amended by </w:t>
            </w:r>
            <w:r w:rsidRPr="00CB3C27">
              <w:t xml:space="preserve">EU Regulation 2022/576 or any subsequent amendments to same).          </w:t>
            </w:r>
          </w:p>
        </w:tc>
      </w:tr>
      <w:tr w:rsidR="004E69EF" w:rsidRPr="00514373" w14:paraId="03BB22BA" w14:textId="77777777" w:rsidTr="00687291">
        <w:tc>
          <w:tcPr>
            <w:tcW w:w="807" w:type="dxa"/>
          </w:tcPr>
          <w:p w14:paraId="2D7F555B" w14:textId="77777777" w:rsidR="004E69EF" w:rsidRPr="00904FCA" w:rsidRDefault="004E69EF" w:rsidP="00687291">
            <w:pPr>
              <w:jc w:val="both"/>
              <w:rPr>
                <w:color w:val="0000FF"/>
              </w:rPr>
            </w:pPr>
            <w:r>
              <w:rPr>
                <w:color w:val="0000FF"/>
              </w:rPr>
              <w:t>17.</w:t>
            </w:r>
          </w:p>
        </w:tc>
        <w:tc>
          <w:tcPr>
            <w:tcW w:w="8254" w:type="dxa"/>
          </w:tcPr>
          <w:p w14:paraId="08FA41CE" w14:textId="77777777" w:rsidR="004E69EF" w:rsidRPr="00904FCA" w:rsidRDefault="004E69EF" w:rsidP="00687291">
            <w:pPr>
              <w:jc w:val="both"/>
            </w:pPr>
            <w:r w:rsidRPr="005559D9">
              <w:t xml:space="preserve">The subcontractor(s) on whose capacity </w:t>
            </w:r>
            <w:r>
              <w:t>we rely as part of our Tender</w:t>
            </w:r>
            <w:r w:rsidRPr="005559D9">
              <w:t xml:space="preserve"> (where the value of that subcontract exceeds 10% of the </w:t>
            </w:r>
            <w:r>
              <w:t>value of the Services Contract</w:t>
            </w:r>
            <w:r w:rsidRPr="005559D9">
              <w:t>) does not come within the category of prohibited economic operators identified in Regulation (EU) No 833/2014 of 31 July 2014 (as amended by EU Regulation 2022/576 or any subsequent amendments to same).</w:t>
            </w:r>
          </w:p>
        </w:tc>
      </w:tr>
    </w:tbl>
    <w:p w14:paraId="3D2FF776" w14:textId="77777777" w:rsidR="004E69EF" w:rsidRDefault="004E69EF" w:rsidP="004E69EF">
      <w:pPr>
        <w:jc w:val="both"/>
      </w:pPr>
      <w:r>
        <w:br w:type="textWrapping" w:clear="all"/>
      </w: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188"/>
        <w:gridCol w:w="4808"/>
      </w:tblGrid>
      <w:tr w:rsidR="004E69EF" w:rsidRPr="00830A49" w14:paraId="70CDBEDE" w14:textId="77777777" w:rsidTr="00687291">
        <w:trPr>
          <w:trHeight w:val="940"/>
        </w:trPr>
        <w:tc>
          <w:tcPr>
            <w:tcW w:w="4208" w:type="dxa"/>
          </w:tcPr>
          <w:p w14:paraId="7435450D" w14:textId="77777777" w:rsidR="004E69EF" w:rsidRDefault="004E69EF" w:rsidP="00687291">
            <w:pPr>
              <w:jc w:val="both"/>
              <w:rPr>
                <w:b/>
                <w:color w:val="333399"/>
                <w:szCs w:val="22"/>
              </w:rPr>
            </w:pPr>
            <w:r>
              <w:br w:type="page"/>
            </w:r>
            <w:r w:rsidRPr="00830A49">
              <w:rPr>
                <w:b/>
                <w:color w:val="333399"/>
                <w:szCs w:val="22"/>
              </w:rPr>
              <w:t>SIGNED</w:t>
            </w:r>
          </w:p>
          <w:p w14:paraId="3AA70619" w14:textId="77777777" w:rsidR="004E69EF" w:rsidRDefault="004E69EF" w:rsidP="00687291">
            <w:pPr>
              <w:jc w:val="both"/>
              <w:rPr>
                <w:b/>
                <w:color w:val="333399"/>
                <w:szCs w:val="22"/>
              </w:rPr>
            </w:pPr>
          </w:p>
          <w:p w14:paraId="34A1C905" w14:textId="77777777" w:rsidR="004E69EF" w:rsidRDefault="004E69EF" w:rsidP="00687291">
            <w:pPr>
              <w:jc w:val="both"/>
              <w:rPr>
                <w:b/>
                <w:color w:val="333399"/>
                <w:szCs w:val="22"/>
              </w:rPr>
            </w:pPr>
          </w:p>
          <w:p w14:paraId="3DA999C9" w14:textId="77777777" w:rsidR="004E69EF" w:rsidRDefault="004E69EF" w:rsidP="00687291">
            <w:pPr>
              <w:jc w:val="both"/>
              <w:rPr>
                <w:b/>
                <w:color w:val="333399"/>
                <w:szCs w:val="22"/>
              </w:rPr>
            </w:pPr>
          </w:p>
          <w:p w14:paraId="2E7D8D1C" w14:textId="77777777" w:rsidR="004E69EF" w:rsidRDefault="004E69EF" w:rsidP="00687291">
            <w:pPr>
              <w:jc w:val="both"/>
              <w:rPr>
                <w:b/>
                <w:color w:val="333399"/>
                <w:szCs w:val="22"/>
              </w:rPr>
            </w:pPr>
            <w:r w:rsidRPr="00830A49">
              <w:rPr>
                <w:b/>
                <w:color w:val="333399"/>
                <w:szCs w:val="22"/>
              </w:rPr>
              <w:t>(Authorised Signatory)</w:t>
            </w:r>
          </w:p>
        </w:tc>
        <w:tc>
          <w:tcPr>
            <w:tcW w:w="4833" w:type="dxa"/>
          </w:tcPr>
          <w:p w14:paraId="219B43E4" w14:textId="77777777" w:rsidR="004E69EF" w:rsidRDefault="004E69EF" w:rsidP="00687291">
            <w:pPr>
              <w:jc w:val="both"/>
              <w:rPr>
                <w:b/>
                <w:color w:val="333399"/>
                <w:szCs w:val="22"/>
              </w:rPr>
            </w:pPr>
            <w:r w:rsidRPr="00830A49">
              <w:rPr>
                <w:b/>
                <w:color w:val="333399"/>
                <w:szCs w:val="22"/>
              </w:rPr>
              <w:t>Company</w:t>
            </w:r>
          </w:p>
          <w:p w14:paraId="5C8837B3" w14:textId="77777777" w:rsidR="004E69EF" w:rsidRDefault="004E69EF" w:rsidP="00687291">
            <w:pPr>
              <w:jc w:val="both"/>
              <w:rPr>
                <w:b/>
                <w:color w:val="333399"/>
                <w:szCs w:val="22"/>
              </w:rPr>
            </w:pPr>
          </w:p>
        </w:tc>
      </w:tr>
      <w:tr w:rsidR="004E69EF" w:rsidRPr="00830A49" w14:paraId="6DD8010E" w14:textId="77777777" w:rsidTr="00687291">
        <w:trPr>
          <w:cantSplit/>
          <w:trHeight w:val="940"/>
        </w:trPr>
        <w:tc>
          <w:tcPr>
            <w:tcW w:w="4208" w:type="dxa"/>
          </w:tcPr>
          <w:p w14:paraId="2020399F" w14:textId="77777777" w:rsidR="004E69EF" w:rsidRDefault="004E69EF" w:rsidP="00687291">
            <w:pPr>
              <w:jc w:val="both"/>
              <w:rPr>
                <w:b/>
                <w:color w:val="333399"/>
                <w:szCs w:val="22"/>
              </w:rPr>
            </w:pPr>
            <w:r w:rsidRPr="00830A49">
              <w:rPr>
                <w:b/>
                <w:color w:val="333399"/>
                <w:szCs w:val="22"/>
              </w:rPr>
              <w:t>Print name</w:t>
            </w:r>
          </w:p>
        </w:tc>
        <w:tc>
          <w:tcPr>
            <w:tcW w:w="4833" w:type="dxa"/>
            <w:vMerge w:val="restart"/>
          </w:tcPr>
          <w:p w14:paraId="0F4F3CB1" w14:textId="77777777" w:rsidR="004E69EF" w:rsidRDefault="004E69EF" w:rsidP="00687291">
            <w:pPr>
              <w:jc w:val="both"/>
              <w:rPr>
                <w:b/>
                <w:color w:val="333399"/>
                <w:szCs w:val="22"/>
              </w:rPr>
            </w:pPr>
            <w:r w:rsidRPr="00830A49">
              <w:rPr>
                <w:b/>
                <w:color w:val="333399"/>
                <w:szCs w:val="22"/>
              </w:rPr>
              <w:t>Address</w:t>
            </w:r>
          </w:p>
        </w:tc>
      </w:tr>
      <w:tr w:rsidR="004E69EF" w:rsidRPr="00830A49" w14:paraId="0728F396" w14:textId="77777777" w:rsidTr="00687291">
        <w:trPr>
          <w:cantSplit/>
          <w:trHeight w:val="940"/>
        </w:trPr>
        <w:tc>
          <w:tcPr>
            <w:tcW w:w="4208" w:type="dxa"/>
          </w:tcPr>
          <w:p w14:paraId="12AD5D1E" w14:textId="77777777" w:rsidR="004E69EF" w:rsidRPr="00830A49" w:rsidRDefault="004E69EF" w:rsidP="00687291">
            <w:pPr>
              <w:jc w:val="both"/>
              <w:rPr>
                <w:b/>
                <w:color w:val="333399"/>
                <w:szCs w:val="22"/>
              </w:rPr>
            </w:pPr>
            <w:r w:rsidRPr="00830A49">
              <w:rPr>
                <w:b/>
                <w:color w:val="333399"/>
                <w:szCs w:val="22"/>
              </w:rPr>
              <w:t>Date</w:t>
            </w:r>
          </w:p>
        </w:tc>
        <w:tc>
          <w:tcPr>
            <w:tcW w:w="4833" w:type="dxa"/>
            <w:vMerge/>
            <w:shd w:val="clear" w:color="auto" w:fill="CCCCCC"/>
          </w:tcPr>
          <w:p w14:paraId="1FD9F216" w14:textId="77777777" w:rsidR="004E69EF" w:rsidRPr="00830A49" w:rsidRDefault="004E69EF" w:rsidP="00687291">
            <w:pPr>
              <w:jc w:val="both"/>
              <w:rPr>
                <w:b/>
                <w:color w:val="333399"/>
                <w:szCs w:val="22"/>
              </w:rPr>
            </w:pPr>
          </w:p>
        </w:tc>
      </w:tr>
    </w:tbl>
    <w:p w14:paraId="491580CE" w14:textId="77777777" w:rsidR="004E69EF" w:rsidRDefault="004E69EF" w:rsidP="004E69EF">
      <w:pPr>
        <w:jc w:val="both"/>
      </w:pPr>
    </w:p>
    <w:p w14:paraId="58FB4B55" w14:textId="77777777" w:rsidR="004E69EF" w:rsidRDefault="004E69EF" w:rsidP="004E69EF"/>
    <w:p w14:paraId="6D499DFE" w14:textId="77777777" w:rsidR="006912E7" w:rsidRDefault="006912E7" w:rsidP="006912E7">
      <w:pPr>
        <w:pStyle w:val="Heading1"/>
        <w:spacing w:before="0" w:after="120"/>
        <w:rPr>
          <w:rFonts w:ascii="Calibri" w:hAnsi="Calibri"/>
        </w:rPr>
      </w:pPr>
      <w:r w:rsidRPr="000E5DB7">
        <w:rPr>
          <w:rFonts w:ascii="Calibri" w:hAnsi="Calibri"/>
        </w:rPr>
        <w:t xml:space="preserve">Appendix </w:t>
      </w:r>
      <w:r>
        <w:rPr>
          <w:rFonts w:ascii="Calibri" w:hAnsi="Calibri"/>
        </w:rPr>
        <w:t>4</w:t>
      </w:r>
      <w:r w:rsidRPr="000E5DB7">
        <w:rPr>
          <w:rFonts w:ascii="Calibri" w:hAnsi="Calibri"/>
        </w:rPr>
        <w:t>: Declaration as to Personal Circumstances of Tenderer</w:t>
      </w:r>
    </w:p>
    <w:p w14:paraId="3C3F0A31" w14:textId="77777777" w:rsidR="006912E7" w:rsidRPr="00441C1E" w:rsidRDefault="006912E7" w:rsidP="006912E7">
      <w:pPr>
        <w:keepLines/>
        <w:jc w:val="both"/>
        <w:rPr>
          <w:i/>
          <w:iCs/>
          <w:color w:val="EE0000"/>
        </w:rPr>
      </w:pPr>
      <w:r w:rsidRPr="00441C1E">
        <w:rPr>
          <w:i/>
          <w:iCs/>
          <w:color w:val="EE0000"/>
        </w:rPr>
        <w:t xml:space="preserve"> </w:t>
      </w:r>
    </w:p>
    <w:p w14:paraId="5976C973" w14:textId="77777777" w:rsidR="006912E7" w:rsidRPr="004E47DF" w:rsidRDefault="006912E7" w:rsidP="006912E7">
      <w:pPr>
        <w:keepLines/>
        <w:jc w:val="both"/>
        <w:rPr>
          <w:b/>
          <w:bCs/>
          <w:szCs w:val="22"/>
        </w:rPr>
      </w:pPr>
      <w:r w:rsidRPr="00181E24">
        <w:rPr>
          <w:b/>
          <w:bCs/>
          <w:szCs w:val="22"/>
        </w:rPr>
        <w:t xml:space="preserve">RE: </w:t>
      </w:r>
      <w:r w:rsidRPr="004E47DF">
        <w:rPr>
          <w:b/>
          <w:bCs/>
          <w:szCs w:val="22"/>
        </w:rPr>
        <w:t xml:space="preserve">Call for Tenders for the provision of </w:t>
      </w:r>
      <w:r>
        <w:rPr>
          <w:b/>
          <w:bCs/>
          <w:szCs w:val="22"/>
        </w:rPr>
        <w:t>Club Meals</w:t>
      </w:r>
    </w:p>
    <w:p w14:paraId="3D1B1DD7" w14:textId="77777777" w:rsidR="006912E7" w:rsidRPr="006A0C51" w:rsidRDefault="006912E7" w:rsidP="006912E7">
      <w:pPr>
        <w:tabs>
          <w:tab w:val="left" w:pos="1701"/>
        </w:tabs>
        <w:jc w:val="both"/>
      </w:pPr>
      <w:r w:rsidRPr="006A0C51">
        <w:rPr>
          <w:b/>
        </w:rPr>
        <w:t>NAME:</w:t>
      </w:r>
      <w:r w:rsidRPr="006A0C51">
        <w:t xml:space="preserve"> </w:t>
      </w:r>
      <w:r w:rsidRPr="006A0C51">
        <w:tab/>
      </w:r>
      <w:r w:rsidRPr="006A0C51">
        <w:rPr>
          <w:rFonts w:cs="Calibri"/>
          <w:u w:val="single"/>
        </w:rPr>
        <w:fldChar w:fldCharType="begin">
          <w:ffData>
            <w:name w:val=""/>
            <w:enabled/>
            <w:calcOnExit w:val="0"/>
            <w:textInput>
              <w:default w:val="[Click here and insert name]"/>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name]</w:t>
      </w:r>
      <w:r w:rsidRPr="006A0C51">
        <w:rPr>
          <w:rFonts w:cs="Calibri"/>
          <w:u w:val="single"/>
        </w:rPr>
        <w:fldChar w:fldCharType="end"/>
      </w:r>
    </w:p>
    <w:p w14:paraId="54548B82" w14:textId="77777777" w:rsidR="006912E7" w:rsidRPr="00675A93" w:rsidRDefault="006912E7" w:rsidP="006912E7">
      <w:pPr>
        <w:tabs>
          <w:tab w:val="left" w:pos="1701"/>
        </w:tabs>
        <w:jc w:val="both"/>
      </w:pPr>
      <w:r w:rsidRPr="006A0C51">
        <w:rPr>
          <w:b/>
        </w:rPr>
        <w:t>ADDRESS:</w:t>
      </w:r>
      <w:r w:rsidRPr="006A0C51">
        <w:t xml:space="preserve"> </w:t>
      </w:r>
      <w:r w:rsidRPr="006A0C51">
        <w:tab/>
      </w:r>
      <w:r w:rsidRPr="006A0C51">
        <w:rPr>
          <w:rFonts w:cs="Calibri"/>
          <w:u w:val="single"/>
        </w:rPr>
        <w:fldChar w:fldCharType="begin">
          <w:ffData>
            <w:name w:val=""/>
            <w:enabled/>
            <w:calcOnExit w:val="0"/>
            <w:textInput>
              <w:default w:val="[Click here and insert address]"/>
            </w:textInput>
          </w:ffData>
        </w:fldChar>
      </w:r>
      <w:r w:rsidRPr="006A0C51">
        <w:rPr>
          <w:rFonts w:cs="Calibri"/>
          <w:u w:val="single"/>
        </w:rPr>
        <w:instrText xml:space="preserve"> FORMTEXT </w:instrText>
      </w:r>
      <w:r w:rsidRPr="006A0C51">
        <w:rPr>
          <w:rFonts w:cs="Calibri"/>
          <w:u w:val="single"/>
        </w:rPr>
      </w:r>
      <w:r w:rsidRPr="006A0C51">
        <w:rPr>
          <w:rFonts w:cs="Calibri"/>
          <w:u w:val="single"/>
        </w:rPr>
        <w:fldChar w:fldCharType="separate"/>
      </w:r>
      <w:r w:rsidRPr="006A0C51">
        <w:rPr>
          <w:rFonts w:cs="Calibri"/>
          <w:noProof/>
          <w:u w:val="single"/>
        </w:rPr>
        <w:t>[Click here and insert address]</w:t>
      </w:r>
      <w:r w:rsidRPr="006A0C51">
        <w:rPr>
          <w:rFonts w:cs="Calibri"/>
          <w:u w:val="single"/>
        </w:rPr>
        <w:fldChar w:fldCharType="end"/>
      </w:r>
    </w:p>
    <w:p w14:paraId="4A78E23A" w14:textId="77777777" w:rsidR="006912E7" w:rsidRDefault="006912E7" w:rsidP="006912E7">
      <w:pPr>
        <w:jc w:val="both"/>
        <w:rPr>
          <w:lang w:val="en-US"/>
        </w:rPr>
      </w:pPr>
      <w:r>
        <w:rPr>
          <w:lang w:val="en-US"/>
        </w:rPr>
        <w:t xml:space="preserve">I, </w:t>
      </w:r>
      <w:r w:rsidRPr="006A0C51">
        <w:rPr>
          <w:rFonts w:cs="Calibri"/>
        </w:rPr>
        <w:fldChar w:fldCharType="begin">
          <w:ffData>
            <w:name w:val=""/>
            <w:enabled/>
            <w:calcOnExit w:val="0"/>
            <w:textInput>
              <w:default w:val="[Click here and insert name of Declarant]"/>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Declarant]</w:t>
      </w:r>
      <w:r w:rsidRPr="006A0C51">
        <w:rPr>
          <w:rFonts w:cs="Calibri"/>
        </w:rPr>
        <w:fldChar w:fldCharType="end"/>
      </w:r>
      <w:r w:rsidRPr="006A0C51">
        <w:rPr>
          <w:rFonts w:cs="Calibri"/>
        </w:rPr>
        <w:t>,</w:t>
      </w:r>
      <w:r>
        <w:rPr>
          <w:i/>
        </w:rPr>
        <w:t xml:space="preserve"> </w:t>
      </w:r>
      <w:r>
        <w:rPr>
          <w:lang w:val="en-US"/>
        </w:rPr>
        <w:t xml:space="preserve">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do solemnly and sincerely declare that:</w:t>
      </w:r>
    </w:p>
    <w:p w14:paraId="1A8BA968" w14:textId="77777777" w:rsidR="006912E7" w:rsidRDefault="006912E7" w:rsidP="006912E7">
      <w:pPr>
        <w:pStyle w:val="ListParagraph"/>
        <w:numPr>
          <w:ilvl w:val="0"/>
          <w:numId w:val="8"/>
        </w:numPr>
        <w:jc w:val="both"/>
        <w:rPr>
          <w:lang w:val="en-US"/>
        </w:rPr>
      </w:pPr>
      <w:r>
        <w:rPr>
          <w:lang w:val="en-US"/>
        </w:rPr>
        <w:t xml:space="preserve">I am a </w:t>
      </w:r>
      <w:r>
        <w:rPr>
          <w:rFonts w:cs="Calibri"/>
        </w:rPr>
        <w:fldChar w:fldCharType="begin">
          <w:ffData>
            <w:name w:val=""/>
            <w:enabled/>
            <w:calcOnExit w:val="0"/>
            <w:textInput>
              <w:default w:val="[insert role of Declarant]"/>
            </w:textInput>
          </w:ffData>
        </w:fldChar>
      </w:r>
      <w:r>
        <w:rPr>
          <w:rFonts w:cs="Calibri"/>
        </w:rPr>
        <w:instrText xml:space="preserve"> FORMTEXT </w:instrText>
      </w:r>
      <w:r>
        <w:rPr>
          <w:rFonts w:cs="Calibri"/>
        </w:rPr>
      </w:r>
      <w:r>
        <w:rPr>
          <w:rFonts w:cs="Calibri"/>
        </w:rPr>
        <w:fldChar w:fldCharType="separate"/>
      </w:r>
      <w:r>
        <w:rPr>
          <w:rFonts w:cs="Calibri"/>
          <w:noProof/>
        </w:rPr>
        <w:t>[insert role of Declarant]</w:t>
      </w:r>
      <w:r>
        <w:rPr>
          <w:rFonts w:cs="Calibri"/>
        </w:rPr>
        <w:fldChar w:fldCharType="end"/>
      </w:r>
      <w:r>
        <w:rPr>
          <w:lang w:val="en-US"/>
        </w:rPr>
        <w:t xml:space="preserve">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and am authorized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to make this declaration which </w:t>
      </w:r>
      <w:r w:rsidRPr="001D61C9">
        <w:rPr>
          <w:lang w:val="en-US"/>
        </w:rPr>
        <w:t xml:space="preserve">relates to a tender (“the </w:t>
      </w:r>
      <w:r>
        <w:rPr>
          <w:lang w:val="en-US"/>
        </w:rPr>
        <w:t xml:space="preserve">Tender”) submitted by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1D61C9">
        <w:rPr>
          <w:lang w:val="en-US"/>
        </w:rPr>
        <w:t>in</w:t>
      </w:r>
      <w:r>
        <w:rPr>
          <w:lang w:val="en-US"/>
        </w:rPr>
        <w:t xml:space="preserve"> response to an CFT dated titled </w:t>
      </w:r>
      <w:r>
        <w:rPr>
          <w:rFonts w:cs="Calibri"/>
        </w:rPr>
        <w:fldChar w:fldCharType="begin">
          <w:ffData>
            <w:name w:val=""/>
            <w:enabled/>
            <w:calcOnExit w:val="0"/>
            <w:textInput>
              <w:default w:val="[insert description of competition]"/>
            </w:textInput>
          </w:ffData>
        </w:fldChar>
      </w:r>
      <w:r>
        <w:rPr>
          <w:rFonts w:cs="Calibri"/>
        </w:rPr>
        <w:instrText xml:space="preserve"> FORMTEXT </w:instrText>
      </w:r>
      <w:r>
        <w:rPr>
          <w:rFonts w:cs="Calibri"/>
        </w:rPr>
      </w:r>
      <w:r>
        <w:rPr>
          <w:rFonts w:cs="Calibri"/>
        </w:rPr>
        <w:fldChar w:fldCharType="separate"/>
      </w:r>
      <w:r>
        <w:rPr>
          <w:rFonts w:cs="Calibri"/>
          <w:noProof/>
        </w:rPr>
        <w:t>[insert description of competition]</w:t>
      </w:r>
      <w:r>
        <w:rPr>
          <w:rFonts w:cs="Calibri"/>
        </w:rPr>
        <w:fldChar w:fldCharType="end"/>
      </w:r>
      <w:r>
        <w:rPr>
          <w:lang w:val="en-US"/>
        </w:rPr>
        <w:t xml:space="preserve"> published by</w:t>
      </w:r>
      <w:r w:rsidRPr="001D61C9">
        <w:rPr>
          <w:lang w:val="en-US"/>
        </w:rPr>
        <w:t xml:space="preserve"> </w:t>
      </w:r>
      <w:r>
        <w:rPr>
          <w:rFonts w:cs="Calibri"/>
        </w:rPr>
        <w:fldChar w:fldCharType="begin">
          <w:ffData>
            <w:name w:val=""/>
            <w:enabled/>
            <w:calcOnExit w:val="0"/>
            <w:textInput>
              <w:default w:val="[insert name of contracting authority]"/>
            </w:textInput>
          </w:ffData>
        </w:fldChar>
      </w:r>
      <w:r>
        <w:rPr>
          <w:rFonts w:cs="Calibri"/>
        </w:rPr>
        <w:instrText xml:space="preserve"> FORMTEXT </w:instrText>
      </w:r>
      <w:r>
        <w:rPr>
          <w:rFonts w:cs="Calibri"/>
        </w:rPr>
      </w:r>
      <w:r>
        <w:rPr>
          <w:rFonts w:cs="Calibri"/>
        </w:rPr>
        <w:fldChar w:fldCharType="separate"/>
      </w:r>
      <w:r>
        <w:rPr>
          <w:rFonts w:cs="Calibri"/>
          <w:noProof/>
        </w:rPr>
        <w:t>[insert name of contracting authority]</w:t>
      </w:r>
      <w:r>
        <w:rPr>
          <w:rFonts w:cs="Calibri"/>
        </w:rPr>
        <w:fldChar w:fldCharType="end"/>
      </w:r>
      <w:r>
        <w:rPr>
          <w:lang w:val="en-US"/>
        </w:rPr>
        <w:t xml:space="preserve"> </w:t>
      </w:r>
      <w:r w:rsidRPr="001D61C9">
        <w:rPr>
          <w:lang w:val="en-US"/>
        </w:rPr>
        <w:t>(“the Contracting Authority”).</w:t>
      </w:r>
    </w:p>
    <w:p w14:paraId="7AEEC88E" w14:textId="77777777" w:rsidR="006912E7" w:rsidRPr="00675A93" w:rsidRDefault="006912E7" w:rsidP="006912E7">
      <w:pPr>
        <w:pStyle w:val="ListParagraph"/>
        <w:jc w:val="both"/>
        <w:rPr>
          <w:lang w:val="en-US"/>
        </w:rPr>
      </w:pPr>
    </w:p>
    <w:p w14:paraId="3590DE42" w14:textId="77777777" w:rsidR="006912E7" w:rsidRDefault="006912E7" w:rsidP="006912E7">
      <w:pPr>
        <w:pStyle w:val="ListParagraph"/>
        <w:numPr>
          <w:ilvl w:val="0"/>
          <w:numId w:val="8"/>
        </w:numPr>
        <w:jc w:val="both"/>
        <w:rPr>
          <w:lang w:val="en-US"/>
        </w:rPr>
      </w:pPr>
      <w:r>
        <w:rPr>
          <w:lang w:val="en-US"/>
        </w:rPr>
        <w:t xml:space="preserve">Neither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w:t>
      </w:r>
      <w:r w:rsidRPr="000F5FE8">
        <w:rPr>
          <w:lang w:val="en-US"/>
        </w:rPr>
        <w:t xml:space="preserve"> any person</w:t>
      </w:r>
      <w:r>
        <w:rPr>
          <w:lang w:val="en-US"/>
        </w:rPr>
        <w:t xml:space="preserve"> who</w:t>
      </w:r>
      <w:r w:rsidRPr="000F5FE8">
        <w:rPr>
          <w:lang w:val="en-US"/>
        </w:rPr>
        <w:t xml:space="preserve"> </w:t>
      </w:r>
      <w:r>
        <w:rPr>
          <w:lang w:val="en-US"/>
        </w:rPr>
        <w:t xml:space="preserve">is </w:t>
      </w:r>
      <w:r w:rsidRPr="000F5FE8">
        <w:rPr>
          <w:lang w:val="en-US"/>
        </w:rPr>
        <w:t xml:space="preserve">a member of the administrative, management or supervisory body of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nor any person who has</w:t>
      </w:r>
      <w:r w:rsidRPr="000F5FE8">
        <w:rPr>
          <w:lang w:val="en-US"/>
        </w:rPr>
        <w:t xml:space="preserve"> powers of representation, decision or control</w:t>
      </w:r>
      <w:r>
        <w:rPr>
          <w:lang w:val="en-US"/>
        </w:rPr>
        <w:t xml:space="preserve"> in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has:</w:t>
      </w:r>
    </w:p>
    <w:p w14:paraId="11AB4865" w14:textId="77777777" w:rsidR="006912E7" w:rsidRPr="00206CC8" w:rsidRDefault="006912E7" w:rsidP="006912E7">
      <w:pPr>
        <w:pStyle w:val="ListParagraph"/>
        <w:ind w:left="1080"/>
        <w:jc w:val="both"/>
        <w:rPr>
          <w:lang w:val="en-US"/>
        </w:rPr>
      </w:pPr>
    </w:p>
    <w:p w14:paraId="730509EE" w14:textId="77777777" w:rsidR="006912E7" w:rsidRDefault="006912E7" w:rsidP="006912E7">
      <w:pPr>
        <w:pStyle w:val="ListParagraph"/>
        <w:numPr>
          <w:ilvl w:val="0"/>
          <w:numId w:val="9"/>
        </w:numPr>
        <w:jc w:val="both"/>
        <w:rPr>
          <w:lang w:val="en-US"/>
        </w:rPr>
      </w:pPr>
      <w:r w:rsidRPr="000F5FE8">
        <w:rPr>
          <w:lang w:val="en-US"/>
        </w:rPr>
        <w:t>ever been the subject of a conviction for participation in a criminal organisation, as defined in Article 2 of Council Framework Decision 2008/841/JHA.</w:t>
      </w:r>
    </w:p>
    <w:p w14:paraId="235AD4FE" w14:textId="77777777" w:rsidR="006912E7" w:rsidRDefault="006912E7" w:rsidP="006912E7">
      <w:pPr>
        <w:pStyle w:val="ListParagraph"/>
        <w:numPr>
          <w:ilvl w:val="0"/>
          <w:numId w:val="9"/>
        </w:numPr>
        <w:jc w:val="both"/>
        <w:rPr>
          <w:lang w:val="en-US"/>
        </w:rPr>
      </w:pPr>
      <w:r w:rsidRPr="000F5FE8">
        <w:rPr>
          <w:lang w:val="en-US"/>
        </w:rP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w:t>
      </w:r>
      <w:r>
        <w:rPr>
          <w:lang w:val="en-US"/>
        </w:rPr>
        <w:t xml:space="preserve">r the law of the state in </w:t>
      </w:r>
      <w:r w:rsidRPr="00ED4449">
        <w:rPr>
          <w:rFonts w:cs="Calibri"/>
          <w:szCs w:val="22"/>
        </w:rPr>
        <w:fldChar w:fldCharType="begin">
          <w:ffData>
            <w:name w:val=""/>
            <w:enabled/>
            <w:calcOnExit w:val="0"/>
            <w:textInput>
              <w:default w:val="[Click here and insert name of entity]"/>
            </w:textInput>
          </w:ffData>
        </w:fldChar>
      </w:r>
      <w:r w:rsidRPr="00ED4449">
        <w:rPr>
          <w:rFonts w:cs="Calibri"/>
          <w:szCs w:val="22"/>
        </w:rPr>
        <w:instrText xml:space="preserve"> FORMTEXT </w:instrText>
      </w:r>
      <w:r w:rsidRPr="00ED4449">
        <w:rPr>
          <w:rFonts w:cs="Calibri"/>
          <w:szCs w:val="22"/>
        </w:rPr>
      </w:r>
      <w:r w:rsidRPr="00ED4449">
        <w:rPr>
          <w:rFonts w:cs="Calibri"/>
          <w:szCs w:val="22"/>
        </w:rPr>
        <w:fldChar w:fldCharType="separate"/>
      </w:r>
      <w:r w:rsidRPr="00ED4449">
        <w:rPr>
          <w:rFonts w:cs="Calibri"/>
          <w:noProof/>
          <w:szCs w:val="22"/>
        </w:rPr>
        <w:t>[Click here and insert name of entity]</w:t>
      </w:r>
      <w:r w:rsidRPr="00ED4449">
        <w:rPr>
          <w:rFonts w:cs="Calibri"/>
          <w:szCs w:val="22"/>
        </w:rPr>
        <w:fldChar w:fldCharType="end"/>
      </w:r>
      <w:r>
        <w:rPr>
          <w:lang w:val="en-US"/>
        </w:rPr>
        <w:t xml:space="preserve"> is established.</w:t>
      </w:r>
    </w:p>
    <w:p w14:paraId="6EA9CC8B" w14:textId="77777777" w:rsidR="006912E7" w:rsidRDefault="006912E7" w:rsidP="006912E7">
      <w:pPr>
        <w:pStyle w:val="ListParagraph"/>
        <w:numPr>
          <w:ilvl w:val="0"/>
          <w:numId w:val="9"/>
        </w:numPr>
        <w:jc w:val="both"/>
        <w:rPr>
          <w:lang w:val="en-US"/>
        </w:rPr>
      </w:pPr>
      <w:r w:rsidRPr="000F5FE8">
        <w:rPr>
          <w:lang w:val="en-US"/>
        </w:rPr>
        <w:t xml:space="preserve"> ever been the subject of a conviction for fraud within the meaning of Article 1 of the Convention on the protection of the European Communities’ financial interests.</w:t>
      </w:r>
    </w:p>
    <w:p w14:paraId="0318DA26" w14:textId="77777777" w:rsidR="006912E7" w:rsidRPr="000F5FE8" w:rsidRDefault="006912E7" w:rsidP="006912E7">
      <w:pPr>
        <w:pStyle w:val="ListParagraph"/>
        <w:numPr>
          <w:ilvl w:val="0"/>
          <w:numId w:val="9"/>
        </w:numPr>
        <w:jc w:val="both"/>
        <w:rPr>
          <w:lang w:val="en-US"/>
        </w:rPr>
      </w:pPr>
      <w:r w:rsidRPr="000F5FE8">
        <w:rPr>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B759BC6" w14:textId="77777777" w:rsidR="006912E7" w:rsidRDefault="006912E7" w:rsidP="006912E7">
      <w:pPr>
        <w:pStyle w:val="ListParagraph"/>
        <w:numPr>
          <w:ilvl w:val="0"/>
          <w:numId w:val="9"/>
        </w:numPr>
        <w:jc w:val="both"/>
        <w:rPr>
          <w:lang w:val="en-US"/>
        </w:rPr>
      </w:pPr>
      <w:r w:rsidRPr="000F5FE8">
        <w:rPr>
          <w:lang w:val="en-US"/>
        </w:rPr>
        <w:t>ever been the subject of a conviction for money laundering or terrorist financing, as defined in Article 1 of Directive 2005/60/EC of the European Parliament and of the Council</w:t>
      </w:r>
      <w:r>
        <w:rPr>
          <w:lang w:val="en-US"/>
        </w:rPr>
        <w:t>.</w:t>
      </w:r>
    </w:p>
    <w:p w14:paraId="19E5EF13" w14:textId="77777777" w:rsidR="006912E7" w:rsidRDefault="006912E7" w:rsidP="006912E7">
      <w:pPr>
        <w:pStyle w:val="ListParagraph"/>
        <w:numPr>
          <w:ilvl w:val="0"/>
          <w:numId w:val="9"/>
        </w:numPr>
        <w:jc w:val="both"/>
        <w:rPr>
          <w:lang w:val="en-US"/>
        </w:rPr>
      </w:pPr>
      <w:r w:rsidRPr="000F5FE8">
        <w:rPr>
          <w:lang w:val="en-US"/>
        </w:rPr>
        <w:t>ever been the subject of a conviction for child labour and other forms of trafficking in human beings as defined in Article 2 of Directive 2011/36/EU of the European Parliament and of the Council.</w:t>
      </w:r>
    </w:p>
    <w:p w14:paraId="251164ED" w14:textId="77777777" w:rsidR="006912E7" w:rsidRDefault="006912E7" w:rsidP="006912E7">
      <w:pPr>
        <w:pStyle w:val="ListParagraph"/>
        <w:ind w:left="1080"/>
        <w:jc w:val="both"/>
        <w:rPr>
          <w:lang w:val="en-US"/>
        </w:rPr>
      </w:pPr>
    </w:p>
    <w:p w14:paraId="27599458" w14:textId="77777777" w:rsidR="006912E7" w:rsidRDefault="006912E7" w:rsidP="006912E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3F0A0F80" w14:textId="77777777" w:rsidR="006912E7" w:rsidRPr="006A0C51" w:rsidRDefault="006912E7" w:rsidP="006912E7">
      <w:pPr>
        <w:numPr>
          <w:ilvl w:val="0"/>
          <w:numId w:val="10"/>
        </w:numPr>
        <w:ind w:left="1134" w:right="47" w:hanging="283"/>
        <w:jc w:val="both"/>
      </w:pPr>
      <w:r>
        <w:t>i</w:t>
      </w:r>
      <w:r w:rsidRPr="006A0C51">
        <w:t>s not in breach and has not breached its obligations relating to the payment of taxes or social security contributions.</w:t>
      </w:r>
    </w:p>
    <w:p w14:paraId="00017533" w14:textId="77777777" w:rsidR="006912E7" w:rsidRPr="0073365D" w:rsidRDefault="006912E7" w:rsidP="006912E7">
      <w:pPr>
        <w:numPr>
          <w:ilvl w:val="0"/>
          <w:numId w:val="10"/>
        </w:numPr>
        <w:ind w:left="1134" w:right="47" w:hanging="283"/>
        <w:jc w:val="both"/>
      </w:pPr>
      <w:r>
        <w:t>has carried out the preparation of the Tender independently.</w:t>
      </w:r>
    </w:p>
    <w:p w14:paraId="52F9D4E2" w14:textId="77777777" w:rsidR="006912E7" w:rsidRPr="00E93F64" w:rsidRDefault="006912E7" w:rsidP="006912E7">
      <w:pPr>
        <w:pStyle w:val="ListParagraph"/>
        <w:jc w:val="both"/>
        <w:rPr>
          <w:lang w:val="en-US"/>
        </w:rPr>
      </w:pPr>
    </w:p>
    <w:p w14:paraId="5568B426" w14:textId="77777777" w:rsidR="006912E7" w:rsidRDefault="006912E7" w:rsidP="006912E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w:t>
      </w:r>
    </w:p>
    <w:p w14:paraId="2CD3F989" w14:textId="77777777" w:rsidR="006912E7" w:rsidRDefault="006912E7" w:rsidP="006912E7">
      <w:pPr>
        <w:pStyle w:val="ListParagraph"/>
        <w:jc w:val="both"/>
        <w:rPr>
          <w:lang w:val="en-US"/>
        </w:rPr>
      </w:pPr>
    </w:p>
    <w:p w14:paraId="5B18CD8A" w14:textId="77777777" w:rsidR="006912E7" w:rsidRPr="00AE08B8" w:rsidRDefault="006912E7" w:rsidP="006912E7">
      <w:pPr>
        <w:pStyle w:val="ListParagraph"/>
        <w:numPr>
          <w:ilvl w:val="0"/>
          <w:numId w:val="11"/>
        </w:numPr>
        <w:jc w:val="both"/>
        <w:rPr>
          <w:lang w:val="en-US"/>
        </w:rPr>
      </w:pPr>
      <w:r w:rsidRPr="2D2C1F2C">
        <w:rPr>
          <w:lang w:val="en-US"/>
        </w:rPr>
        <w:t>has, in the performance of all public contracts, complied with applicable obligations in the field of environmental</w:t>
      </w:r>
      <w:r>
        <w:t xml:space="preserve"> </w:t>
      </w:r>
      <w:r w:rsidRPr="2D2C1F2C">
        <w:rPr>
          <w:lang w:val="en-US"/>
        </w:rPr>
        <w:t>social and labour law tha</w:t>
      </w:r>
      <w:r>
        <w:rPr>
          <w:lang w:val="en-US"/>
        </w:rPr>
        <w:t xml:space="preserve">t apply at the place where the </w:t>
      </w:r>
      <w:r w:rsidRPr="2D2C1F2C">
        <w:rPr>
          <w:lang w:val="en-US"/>
        </w:rPr>
        <w:t>services provided, that have been established by EU law, national law, collective agreements or by international, environmental, social and labour law listed in Schedule 7 of the European Union (Award of Public Authority Contracts) Regulations 2016 (Statutory Instrument 284 of 2016).</w:t>
      </w:r>
    </w:p>
    <w:p w14:paraId="61921FFE" w14:textId="77777777" w:rsidR="006912E7" w:rsidRPr="005B41D5" w:rsidRDefault="006912E7" w:rsidP="006912E7">
      <w:pPr>
        <w:pStyle w:val="ListParagraph"/>
        <w:numPr>
          <w:ilvl w:val="0"/>
          <w:numId w:val="11"/>
        </w:numPr>
        <w:jc w:val="both"/>
        <w:rPr>
          <w:lang w:val="en-US"/>
        </w:rPr>
      </w:pPr>
      <w:r>
        <w:rPr>
          <w:lang w:val="en-US"/>
        </w:rPr>
        <w:t>i</w:t>
      </w:r>
      <w:r w:rsidRPr="005B41D5">
        <w:rPr>
          <w:lang w:val="en-US"/>
        </w:rPr>
        <w:t>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3DE22C97" w14:textId="77777777" w:rsidR="006912E7" w:rsidRPr="00C80436" w:rsidRDefault="006912E7" w:rsidP="006912E7">
      <w:pPr>
        <w:pStyle w:val="ListParagraph"/>
        <w:numPr>
          <w:ilvl w:val="0"/>
          <w:numId w:val="11"/>
        </w:numPr>
        <w:jc w:val="both"/>
        <w:rPr>
          <w:lang w:val="en-US"/>
        </w:rPr>
      </w:pPr>
      <w:r>
        <w:rPr>
          <w:lang w:val="en-US"/>
        </w:rPr>
        <w:t>i</w:t>
      </w:r>
      <w:r w:rsidRPr="00C80436">
        <w:rPr>
          <w:lang w:val="en-US"/>
        </w:rPr>
        <w:t>s not guilty of grave professional misconduct.</w:t>
      </w:r>
    </w:p>
    <w:p w14:paraId="28D5641D" w14:textId="77777777" w:rsidR="006912E7" w:rsidRPr="00C80436" w:rsidRDefault="006912E7" w:rsidP="006912E7">
      <w:pPr>
        <w:pStyle w:val="ListParagraph"/>
        <w:numPr>
          <w:ilvl w:val="0"/>
          <w:numId w:val="11"/>
        </w:numPr>
        <w:jc w:val="both"/>
        <w:rPr>
          <w:lang w:val="en-US"/>
        </w:rPr>
      </w:pPr>
      <w:r>
        <w:rPr>
          <w:lang w:val="en-US"/>
        </w:rPr>
        <w:t>h</w:t>
      </w:r>
      <w:r w:rsidRPr="00C80436">
        <w:rPr>
          <w:lang w:val="en-US"/>
        </w:rPr>
        <w:t>as not entered into agreements with other economic operators aimed at distorting competition.</w:t>
      </w:r>
    </w:p>
    <w:p w14:paraId="1D6E7C69" w14:textId="77777777" w:rsidR="006912E7" w:rsidRPr="00C80436" w:rsidRDefault="006912E7" w:rsidP="006912E7">
      <w:pPr>
        <w:pStyle w:val="ListParagraph"/>
        <w:numPr>
          <w:ilvl w:val="0"/>
          <w:numId w:val="11"/>
        </w:numPr>
        <w:jc w:val="both"/>
        <w:rPr>
          <w:lang w:val="en-US"/>
        </w:rPr>
      </w:pPr>
      <w:r>
        <w:rPr>
          <w:lang w:val="en-US"/>
        </w:rPr>
        <w:t>i</w:t>
      </w:r>
      <w:r w:rsidRPr="00C80436">
        <w:rPr>
          <w:lang w:val="en-US"/>
        </w:rPr>
        <w:t>s not aware of any conflict of interest due to its participation in the Competition;</w:t>
      </w:r>
    </w:p>
    <w:p w14:paraId="32A793C0" w14:textId="77777777" w:rsidR="006912E7" w:rsidRPr="00C80436" w:rsidRDefault="006912E7" w:rsidP="006912E7">
      <w:pPr>
        <w:pStyle w:val="ListParagraph"/>
        <w:numPr>
          <w:ilvl w:val="0"/>
          <w:numId w:val="11"/>
        </w:numPr>
        <w:jc w:val="both"/>
        <w:rPr>
          <w:lang w:val="en-US"/>
        </w:rPr>
      </w:pPr>
      <w:r>
        <w:rPr>
          <w:lang w:val="en-US"/>
        </w:rPr>
        <w:t>h</w:t>
      </w:r>
      <w:r w:rsidRPr="00C80436">
        <w:rPr>
          <w:lang w:val="en-US"/>
        </w:rPr>
        <w:t>as not had any prior involvement in the preparation of the Competition;</w:t>
      </w:r>
    </w:p>
    <w:p w14:paraId="61DBEACA" w14:textId="77777777" w:rsidR="006912E7" w:rsidRPr="00C80436" w:rsidRDefault="006912E7" w:rsidP="006912E7">
      <w:pPr>
        <w:pStyle w:val="ListParagraph"/>
        <w:numPr>
          <w:ilvl w:val="0"/>
          <w:numId w:val="11"/>
        </w:numPr>
        <w:jc w:val="both"/>
        <w:rPr>
          <w:lang w:val="en-US"/>
        </w:rPr>
      </w:pPr>
      <w:r>
        <w:rPr>
          <w:lang w:val="en-US"/>
        </w:rPr>
        <w:t>ha</w:t>
      </w:r>
      <w:r w:rsidRPr="00C80436">
        <w:rPr>
          <w:lang w:val="en-US"/>
        </w:rPr>
        <w:t>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CCB3082" w14:textId="77777777" w:rsidR="006912E7" w:rsidRPr="00C80436" w:rsidRDefault="006912E7" w:rsidP="006912E7">
      <w:pPr>
        <w:pStyle w:val="ListParagraph"/>
        <w:numPr>
          <w:ilvl w:val="0"/>
          <w:numId w:val="11"/>
        </w:numPr>
        <w:jc w:val="both"/>
        <w:rPr>
          <w:lang w:val="en-US"/>
        </w:rPr>
      </w:pPr>
      <w:r>
        <w:rPr>
          <w:lang w:val="en-US"/>
        </w:rPr>
        <w:t>i</w:t>
      </w:r>
      <w:r w:rsidRPr="00C80436">
        <w:rPr>
          <w:lang w:val="en-US"/>
        </w:rPr>
        <w:t>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w:t>
      </w:r>
      <w:r>
        <w:rPr>
          <w:lang w:val="en-US"/>
        </w:rPr>
        <w:t>atutory Instrument 284 of 2016)</w:t>
      </w:r>
      <w:r w:rsidRPr="00C80436">
        <w:rPr>
          <w:lang w:val="en-US"/>
        </w:rPr>
        <w:t xml:space="preserve">. </w:t>
      </w:r>
    </w:p>
    <w:p w14:paraId="2A10BF00" w14:textId="77777777" w:rsidR="006912E7" w:rsidRDefault="006912E7" w:rsidP="006912E7">
      <w:pPr>
        <w:pStyle w:val="ListParagraph"/>
        <w:numPr>
          <w:ilvl w:val="0"/>
          <w:numId w:val="11"/>
        </w:numPr>
        <w:jc w:val="both"/>
        <w:rPr>
          <w:lang w:val="en-US"/>
        </w:rPr>
      </w:pPr>
      <w:r>
        <w:rPr>
          <w:lang w:val="en-US"/>
        </w:rPr>
        <w:t>h</w:t>
      </w:r>
      <w:r w:rsidRPr="00C80436">
        <w:rPr>
          <w:lang w:val="en-US"/>
        </w:rPr>
        <w:t>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5F7C1952" w14:textId="77777777" w:rsidR="006912E7" w:rsidRPr="00C80436" w:rsidRDefault="006912E7" w:rsidP="006912E7">
      <w:pPr>
        <w:pStyle w:val="ListParagraph"/>
        <w:ind w:left="1080"/>
        <w:jc w:val="both"/>
        <w:rPr>
          <w:lang w:val="en-US"/>
        </w:rPr>
      </w:pPr>
    </w:p>
    <w:p w14:paraId="36E45314" w14:textId="77777777" w:rsidR="006912E7" w:rsidRDefault="006912E7" w:rsidP="006912E7">
      <w:pPr>
        <w:pStyle w:val="ListParagraph"/>
        <w:numPr>
          <w:ilvl w:val="0"/>
          <w:numId w:val="8"/>
        </w:numPr>
        <w:jc w:val="both"/>
        <w:rPr>
          <w:lang w:val="en-US"/>
        </w:rPr>
      </w:pP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w:t>
      </w:r>
      <w:r w:rsidRPr="00C80436">
        <w:rPr>
          <w:lang w:val="en-US"/>
        </w:rPr>
        <w:t xml:space="preserve">does not come within the category of prohibited economic operators identified in Regulation (EU) No 833/2014 of 31 July 2014 (as amended by EU Regulation 2022/576 or any subsequent amendments to same); </w:t>
      </w:r>
    </w:p>
    <w:p w14:paraId="7053FC81" w14:textId="77777777" w:rsidR="006912E7" w:rsidRDefault="006912E7" w:rsidP="006912E7">
      <w:pPr>
        <w:pStyle w:val="ListParagraph"/>
        <w:jc w:val="both"/>
        <w:rPr>
          <w:lang w:val="en-US"/>
        </w:rPr>
      </w:pPr>
    </w:p>
    <w:p w14:paraId="610AE3B0" w14:textId="77777777" w:rsidR="006912E7" w:rsidRPr="00337323" w:rsidRDefault="006912E7" w:rsidP="006912E7">
      <w:pPr>
        <w:pStyle w:val="ListParagraph"/>
        <w:numPr>
          <w:ilvl w:val="0"/>
          <w:numId w:val="8"/>
        </w:numPr>
        <w:jc w:val="both"/>
        <w:rPr>
          <w:lang w:val="en-US"/>
        </w:rPr>
      </w:pPr>
      <w:r>
        <w:rPr>
          <w:lang w:val="en-US"/>
        </w:rPr>
        <w:t>T</w:t>
      </w:r>
      <w:r w:rsidRPr="00C80436">
        <w:rPr>
          <w:lang w:val="en-US"/>
        </w:rPr>
        <w:t>he origin of goods connected to</w:t>
      </w:r>
      <w:r>
        <w:rPr>
          <w:lang w:val="en-US"/>
        </w:rPr>
        <w:t xml:space="preserve"> the </w:t>
      </w:r>
      <w:r w:rsidRPr="00C80436">
        <w:rPr>
          <w:lang w:val="en-US"/>
        </w:rPr>
        <w:t>Tender, if any, are not subject to the prohibitions set out in Regulation (EU) No 833/2014 (as amended by EU Regulation 2022/576 or any sub</w:t>
      </w:r>
      <w:r>
        <w:rPr>
          <w:lang w:val="en-US"/>
        </w:rPr>
        <w:t>sequent amendments to same);</w:t>
      </w:r>
    </w:p>
    <w:p w14:paraId="79CDB678" w14:textId="77777777" w:rsidR="006912E7" w:rsidRPr="00C80436" w:rsidRDefault="006912E7" w:rsidP="006912E7">
      <w:pPr>
        <w:pStyle w:val="ListParagraph"/>
        <w:jc w:val="both"/>
        <w:rPr>
          <w:lang w:val="en-US"/>
        </w:rPr>
      </w:pPr>
    </w:p>
    <w:p w14:paraId="63DE0A22" w14:textId="77777777" w:rsidR="006912E7" w:rsidRDefault="006912E7" w:rsidP="006912E7">
      <w:pPr>
        <w:pStyle w:val="ListParagraph"/>
        <w:numPr>
          <w:ilvl w:val="0"/>
          <w:numId w:val="8"/>
        </w:numPr>
        <w:jc w:val="both"/>
        <w:rPr>
          <w:lang w:val="en-US"/>
        </w:rPr>
      </w:pPr>
      <w:r>
        <w:rPr>
          <w:lang w:val="en-US"/>
        </w:rPr>
        <w:t xml:space="preserve">Any </w:t>
      </w:r>
      <w:r w:rsidRPr="00C80436">
        <w:rPr>
          <w:lang w:val="en-US"/>
        </w:rPr>
        <w:t xml:space="preserve">subcontractor, supplier or other entity on whose capacity </w:t>
      </w:r>
      <w:r w:rsidRPr="006A0C51">
        <w:rPr>
          <w:rFonts w:cs="Calibri"/>
        </w:rPr>
        <w:fldChar w:fldCharType="begin">
          <w:ffData>
            <w:name w:val=""/>
            <w:enabled/>
            <w:calcOnExit w:val="0"/>
            <w:textInput>
              <w:default w:val="[Click here and insert name of entity]"/>
            </w:textInput>
          </w:ffData>
        </w:fldChar>
      </w:r>
      <w:r w:rsidRPr="006A0C51">
        <w:rPr>
          <w:rFonts w:cs="Calibri"/>
        </w:rPr>
        <w:instrText xml:space="preserve"> FORMTEXT </w:instrText>
      </w:r>
      <w:r w:rsidRPr="006A0C51">
        <w:rPr>
          <w:rFonts w:cs="Calibri"/>
        </w:rPr>
      </w:r>
      <w:r w:rsidRPr="006A0C51">
        <w:rPr>
          <w:rFonts w:cs="Calibri"/>
        </w:rPr>
        <w:fldChar w:fldCharType="separate"/>
      </w:r>
      <w:r w:rsidRPr="006A0C51">
        <w:rPr>
          <w:rFonts w:cs="Calibri"/>
          <w:noProof/>
        </w:rPr>
        <w:t>[Click here and insert name of entity]</w:t>
      </w:r>
      <w:r w:rsidRPr="006A0C51">
        <w:rPr>
          <w:rFonts w:cs="Calibri"/>
        </w:rPr>
        <w:fldChar w:fldCharType="end"/>
      </w:r>
      <w:r>
        <w:rPr>
          <w:lang w:val="en-US"/>
        </w:rPr>
        <w:t xml:space="preserve"> relies as part of the Tender </w:t>
      </w:r>
      <w:r w:rsidRPr="00C80436">
        <w:rPr>
          <w:lang w:val="en-US"/>
        </w:rPr>
        <w:t>does not come within the category of prohibited economic operators identified in Regulation (EU) No 833/2014 of 31 July 2014 (as amended by EU Regulation 2022/576 or any subsequent amendments to same).</w:t>
      </w:r>
    </w:p>
    <w:p w14:paraId="5837B3F6" w14:textId="77777777" w:rsidR="006912E7" w:rsidRDefault="006912E7" w:rsidP="006912E7">
      <w:pPr>
        <w:jc w:val="both"/>
        <w:rPr>
          <w:lang w:val="en-US"/>
        </w:rPr>
      </w:pPr>
      <w:r w:rsidRPr="001836F5">
        <w:rPr>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6BFFB6A3" w14:textId="77777777" w:rsidR="006912E7" w:rsidRDefault="006912E7" w:rsidP="006912E7">
      <w:pPr>
        <w:rPr>
          <w:b/>
          <w:color w:val="333399"/>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71"/>
        <w:gridCol w:w="4625"/>
      </w:tblGrid>
      <w:tr w:rsidR="006912E7" w:rsidRPr="00AE08B8" w14:paraId="5B975C97" w14:textId="77777777" w:rsidTr="00687291">
        <w:trPr>
          <w:gridAfter w:val="1"/>
          <w:wAfter w:w="4625" w:type="dxa"/>
          <w:trHeight w:val="707"/>
        </w:trPr>
        <w:tc>
          <w:tcPr>
            <w:tcW w:w="4371" w:type="dxa"/>
          </w:tcPr>
          <w:p w14:paraId="4C0E75FD" w14:textId="77777777" w:rsidR="006912E7" w:rsidRPr="00AE08B8" w:rsidRDefault="006912E7" w:rsidP="00687291">
            <w:pPr>
              <w:jc w:val="both"/>
              <w:rPr>
                <w:b/>
                <w:color w:val="333399"/>
              </w:rPr>
            </w:pPr>
            <w:r w:rsidRPr="00AE08B8">
              <w:rPr>
                <w:b/>
                <w:color w:val="333399"/>
              </w:rPr>
              <w:br w:type="page"/>
            </w:r>
          </w:p>
          <w:p w14:paraId="61D13E9A" w14:textId="77777777" w:rsidR="006912E7" w:rsidRPr="00AE08B8" w:rsidRDefault="006912E7" w:rsidP="00687291">
            <w:pPr>
              <w:jc w:val="both"/>
              <w:rPr>
                <w:b/>
                <w:color w:val="333399"/>
              </w:rPr>
            </w:pPr>
            <w:r w:rsidRPr="00AE08B8">
              <w:rPr>
                <w:b/>
                <w:color w:val="333399"/>
              </w:rPr>
              <w:t>________________________</w:t>
            </w:r>
          </w:p>
          <w:p w14:paraId="335B9607" w14:textId="77777777" w:rsidR="006912E7" w:rsidRPr="00AE08B8" w:rsidRDefault="006912E7" w:rsidP="00687291">
            <w:pPr>
              <w:jc w:val="both"/>
              <w:rPr>
                <w:b/>
                <w:color w:val="333399"/>
              </w:rPr>
            </w:pPr>
            <w:r w:rsidRPr="00AE08B8">
              <w:rPr>
                <w:b/>
                <w:color w:val="333399"/>
              </w:rPr>
              <w:t>Signature of Declarant</w:t>
            </w:r>
          </w:p>
        </w:tc>
      </w:tr>
      <w:tr w:rsidR="006912E7" w:rsidRPr="00AE08B8" w14:paraId="79F76770" w14:textId="77777777" w:rsidTr="00687291">
        <w:trPr>
          <w:trHeight w:val="158"/>
        </w:trPr>
        <w:tc>
          <w:tcPr>
            <w:tcW w:w="8996" w:type="dxa"/>
            <w:gridSpan w:val="2"/>
          </w:tcPr>
          <w:p w14:paraId="58C7E2B9" w14:textId="77777777" w:rsidR="006912E7" w:rsidRPr="00AE08B8" w:rsidRDefault="006912E7" w:rsidP="00687291">
            <w:pPr>
              <w:spacing w:line="280" w:lineRule="exact"/>
              <w:jc w:val="both"/>
              <w:rPr>
                <w:b/>
                <w:color w:val="333399"/>
              </w:rPr>
            </w:pPr>
            <w:r w:rsidRPr="00AE08B8">
              <w:rPr>
                <w:b/>
                <w:color w:val="333399"/>
              </w:rPr>
              <w:t>Declared before me by ___________________________________ who is personally known to me</w:t>
            </w:r>
          </w:p>
          <w:p w14:paraId="0751B332" w14:textId="77777777" w:rsidR="006912E7" w:rsidRPr="00AE08B8" w:rsidRDefault="006912E7" w:rsidP="00687291">
            <w:pPr>
              <w:spacing w:line="280" w:lineRule="exact"/>
              <w:jc w:val="both"/>
              <w:rPr>
                <w:b/>
                <w:color w:val="333399"/>
              </w:rPr>
            </w:pPr>
            <w:r w:rsidRPr="00AE08B8">
              <w:rPr>
                <w:b/>
                <w:color w:val="333399"/>
              </w:rPr>
              <w:t>(or who is identified to me by ______________________________who is personally known to me)</w:t>
            </w:r>
            <w:r>
              <w:rPr>
                <w:b/>
                <w:color w:val="333399"/>
              </w:rPr>
              <w:t xml:space="preserve"> or*</w:t>
            </w:r>
          </w:p>
          <w:p w14:paraId="64542C6D" w14:textId="77777777" w:rsidR="006912E7" w:rsidRPr="00AE08B8" w:rsidRDefault="006912E7" w:rsidP="00687291">
            <w:pPr>
              <w:spacing w:line="280" w:lineRule="exact"/>
              <w:jc w:val="both"/>
              <w:rPr>
                <w:b/>
                <w:color w:val="333399"/>
              </w:rPr>
            </w:pPr>
            <w:r w:rsidRPr="00AE08B8">
              <w:rPr>
                <w:b/>
                <w:color w:val="333399"/>
              </w:rPr>
              <w:t>at ____________________________ this ___________ day of _______________ 20__</w:t>
            </w:r>
          </w:p>
          <w:p w14:paraId="0C393255" w14:textId="77777777" w:rsidR="006912E7" w:rsidRPr="00AE08B8" w:rsidRDefault="006912E7" w:rsidP="00687291">
            <w:pPr>
              <w:spacing w:line="280" w:lineRule="exact"/>
              <w:jc w:val="both"/>
              <w:rPr>
                <w:b/>
                <w:color w:val="333399"/>
              </w:rPr>
            </w:pPr>
          </w:p>
          <w:p w14:paraId="094CAD77" w14:textId="77777777" w:rsidR="006912E7" w:rsidRPr="00AE08B8" w:rsidRDefault="006912E7" w:rsidP="00687291">
            <w:pPr>
              <w:spacing w:line="280" w:lineRule="exact"/>
              <w:jc w:val="both"/>
              <w:rPr>
                <w:b/>
                <w:color w:val="333399"/>
              </w:rPr>
            </w:pPr>
            <w:r w:rsidRPr="00AE08B8">
              <w:rPr>
                <w:b/>
                <w:color w:val="333399"/>
              </w:rPr>
              <w:t>________________________________</w:t>
            </w:r>
          </w:p>
          <w:p w14:paraId="5DA765C0" w14:textId="77777777" w:rsidR="006912E7" w:rsidRPr="00AE08B8" w:rsidRDefault="006912E7" w:rsidP="00687291">
            <w:pPr>
              <w:spacing w:line="280" w:lineRule="exact"/>
              <w:jc w:val="both"/>
              <w:rPr>
                <w:b/>
                <w:color w:val="333399"/>
              </w:rPr>
            </w:pPr>
            <w:r w:rsidRPr="00AE08B8">
              <w:rPr>
                <w:b/>
                <w:color w:val="333399"/>
              </w:rPr>
              <w:t>(signed)</w:t>
            </w:r>
            <w:r w:rsidRPr="00AE08B8">
              <w:rPr>
                <w:b/>
                <w:color w:val="333399"/>
              </w:rPr>
              <w:br/>
              <w:t>Practising Solicitor/Commissioner for Oaths</w:t>
            </w:r>
          </w:p>
        </w:tc>
      </w:tr>
    </w:tbl>
    <w:p w14:paraId="23483B16" w14:textId="77777777" w:rsidR="006912E7" w:rsidRPr="00AE08B8" w:rsidRDefault="006912E7" w:rsidP="006912E7">
      <w:pPr>
        <w:rPr>
          <w:b/>
          <w:i/>
          <w:lang w:val="en-US"/>
        </w:rPr>
      </w:pPr>
      <w:r w:rsidRPr="00AE08B8">
        <w:rPr>
          <w:b/>
          <w:i/>
          <w:color w:val="333399"/>
          <w:lang w:val="en-US"/>
        </w:rPr>
        <w:t xml:space="preserve">*Please include </w:t>
      </w:r>
      <w:r>
        <w:rPr>
          <w:b/>
          <w:i/>
          <w:color w:val="333399"/>
          <w:lang w:val="en-US"/>
        </w:rPr>
        <w:t xml:space="preserve">such other </w:t>
      </w:r>
      <w:r w:rsidRPr="00AE08B8">
        <w:rPr>
          <w:b/>
          <w:i/>
          <w:color w:val="333399"/>
          <w:lang w:val="en-US"/>
        </w:rPr>
        <w:t>form of identification</w:t>
      </w:r>
      <w:r>
        <w:rPr>
          <w:b/>
          <w:i/>
          <w:color w:val="333399"/>
          <w:lang w:val="en-US"/>
        </w:rPr>
        <w:t xml:space="preserve"> used to identify the Declarant as permitted</w:t>
      </w:r>
      <w:r w:rsidRPr="00AE08B8">
        <w:rPr>
          <w:b/>
          <w:i/>
          <w:color w:val="333399"/>
          <w:lang w:val="en-US"/>
        </w:rPr>
        <w:t xml:space="preserve"> by the Statutory Declarations Act, 1938 (as amended)</w:t>
      </w:r>
      <w:r w:rsidRPr="00AE08B8">
        <w:rPr>
          <w:b/>
          <w:i/>
          <w:lang w:val="en-US"/>
        </w:rPr>
        <w:t xml:space="preserve"> </w:t>
      </w:r>
    </w:p>
    <w:p w14:paraId="250F7729" w14:textId="77777777" w:rsidR="006912E7" w:rsidRPr="00AE08B8" w:rsidRDefault="006912E7" w:rsidP="006912E7">
      <w:pPr>
        <w:rPr>
          <w:b/>
          <w:i/>
          <w:lang w:val="en-US"/>
        </w:rPr>
      </w:pPr>
    </w:p>
    <w:p w14:paraId="5D5B3443" w14:textId="77777777" w:rsidR="006912E7" w:rsidRDefault="006912E7" w:rsidP="006912E7">
      <w:pPr>
        <w:pStyle w:val="ListParagraph"/>
        <w:ind w:left="1116" w:right="47"/>
        <w:jc w:val="both"/>
        <w:rPr>
          <w:szCs w:val="22"/>
        </w:rPr>
      </w:pPr>
    </w:p>
    <w:p w14:paraId="41B3566E" w14:textId="77777777" w:rsidR="00CD0149" w:rsidRDefault="00CD0149" w:rsidP="00C05DD5">
      <w:pPr>
        <w:jc w:val="center"/>
        <w:rPr>
          <w:rFonts w:asciiTheme="minorHAnsi" w:hAnsiTheme="minorHAnsi" w:cstheme="minorHAnsi"/>
          <w:szCs w:val="22"/>
        </w:rPr>
      </w:pPr>
    </w:p>
    <w:p w14:paraId="735F6C6E" w14:textId="77777777" w:rsidR="00CD0149" w:rsidRDefault="00CD0149" w:rsidP="00C05DD5">
      <w:pPr>
        <w:jc w:val="center"/>
        <w:rPr>
          <w:rFonts w:asciiTheme="minorHAnsi" w:hAnsiTheme="minorHAnsi" w:cstheme="minorHAnsi"/>
          <w:szCs w:val="22"/>
        </w:rPr>
      </w:pPr>
    </w:p>
    <w:p w14:paraId="6FDC2BF8" w14:textId="77777777" w:rsidR="00CD0149" w:rsidRDefault="00CD0149" w:rsidP="00C05DD5">
      <w:pPr>
        <w:jc w:val="center"/>
        <w:rPr>
          <w:rFonts w:asciiTheme="minorHAnsi" w:hAnsiTheme="minorHAnsi" w:cstheme="minorHAnsi"/>
          <w:szCs w:val="22"/>
        </w:rPr>
      </w:pPr>
    </w:p>
    <w:p w14:paraId="5F840476" w14:textId="77777777" w:rsidR="00CD0149" w:rsidRDefault="00CD0149" w:rsidP="00C05DD5">
      <w:pPr>
        <w:jc w:val="center"/>
        <w:rPr>
          <w:rFonts w:asciiTheme="minorHAnsi" w:hAnsiTheme="minorHAnsi" w:cstheme="minorHAnsi"/>
          <w:szCs w:val="22"/>
        </w:rPr>
      </w:pPr>
    </w:p>
    <w:p w14:paraId="70916BD6" w14:textId="77777777" w:rsidR="00CD0149" w:rsidRDefault="00CD0149" w:rsidP="00C05DD5">
      <w:pPr>
        <w:jc w:val="center"/>
        <w:rPr>
          <w:rFonts w:asciiTheme="minorHAnsi" w:hAnsiTheme="minorHAnsi" w:cstheme="minorHAnsi"/>
          <w:szCs w:val="22"/>
        </w:rPr>
      </w:pPr>
    </w:p>
    <w:p w14:paraId="3AB02EC9" w14:textId="77777777" w:rsidR="00CD0149" w:rsidRDefault="00CD0149" w:rsidP="00C05DD5">
      <w:pPr>
        <w:jc w:val="center"/>
        <w:rPr>
          <w:rFonts w:asciiTheme="minorHAnsi" w:hAnsiTheme="minorHAnsi" w:cstheme="minorHAnsi"/>
          <w:szCs w:val="22"/>
        </w:rPr>
      </w:pPr>
    </w:p>
    <w:p w14:paraId="5C4D2B21" w14:textId="77777777" w:rsidR="00CD0149" w:rsidRDefault="00CD0149" w:rsidP="00CD0149">
      <w:pPr>
        <w:pStyle w:val="Heading1"/>
        <w:spacing w:before="0" w:after="120"/>
        <w:jc w:val="both"/>
        <w:rPr>
          <w:rFonts w:ascii="Calibri" w:hAnsi="Calibri"/>
        </w:rPr>
      </w:pPr>
      <w:bookmarkStart w:id="68" w:name="_Toc206356164"/>
      <w:r w:rsidRPr="00101A30">
        <w:rPr>
          <w:rFonts w:ascii="Calibri" w:hAnsi="Calibri"/>
        </w:rPr>
        <w:t xml:space="preserve">Appendix </w:t>
      </w:r>
      <w:r>
        <w:rPr>
          <w:rFonts w:ascii="Calibri" w:hAnsi="Calibri"/>
        </w:rPr>
        <w:t>5</w:t>
      </w:r>
      <w:r w:rsidRPr="00101A30">
        <w:rPr>
          <w:rFonts w:ascii="Calibri" w:hAnsi="Calibri"/>
        </w:rPr>
        <w:t>: Services Contract</w:t>
      </w:r>
      <w:bookmarkEnd w:id="68"/>
    </w:p>
    <w:p w14:paraId="0858B2AF" w14:textId="77777777" w:rsidR="00F549D3" w:rsidRDefault="00F549D3" w:rsidP="00F549D3">
      <w:pPr>
        <w:jc w:val="both"/>
      </w:pPr>
    </w:p>
    <w:p w14:paraId="7324FBDF" w14:textId="77777777" w:rsidR="00CE37BC" w:rsidRDefault="00CE37BC" w:rsidP="00F549D3">
      <w:pPr>
        <w:jc w:val="both"/>
      </w:pPr>
    </w:p>
    <w:p w14:paraId="634C21AC" w14:textId="77777777" w:rsidR="00DF1643" w:rsidRPr="00440C1E" w:rsidRDefault="00DF1643" w:rsidP="00DF1643">
      <w:pPr>
        <w:jc w:val="center"/>
        <w:rPr>
          <w:rFonts w:hAnsiTheme="minorHAnsi" w:cstheme="minorHAnsi"/>
          <w:b/>
          <w:i/>
          <w:color w:val="333399"/>
          <w:sz w:val="24"/>
          <w:szCs w:val="22"/>
          <w:highlight w:val="yellow"/>
          <w:u w:val="single"/>
        </w:rPr>
      </w:pPr>
      <w:r w:rsidRPr="00440C1E">
        <w:rPr>
          <w:rFonts w:hAnsiTheme="minorHAnsi" w:cstheme="minorHAnsi"/>
          <w:b/>
          <w:i/>
          <w:color w:val="333399"/>
          <w:sz w:val="24"/>
          <w:szCs w:val="22"/>
          <w:highlight w:val="yellow"/>
          <w:u w:val="single"/>
        </w:rPr>
        <w:t>Insert School Logo</w:t>
      </w:r>
    </w:p>
    <w:p w14:paraId="7AB4B2F9" w14:textId="77777777" w:rsidR="00DF1643" w:rsidRPr="00440C1E" w:rsidRDefault="00DF1643" w:rsidP="00DF1643">
      <w:pPr>
        <w:jc w:val="center"/>
        <w:rPr>
          <w:rFonts w:hAnsiTheme="minorHAnsi" w:cstheme="minorHAnsi"/>
          <w:b/>
          <w:i/>
          <w:color w:val="333399"/>
          <w:sz w:val="24"/>
          <w:szCs w:val="22"/>
          <w:highlight w:val="yellow"/>
        </w:rPr>
      </w:pPr>
    </w:p>
    <w:p w14:paraId="01430574" w14:textId="77777777" w:rsidR="00DF1643" w:rsidRPr="00440C1E" w:rsidRDefault="00DF1643" w:rsidP="00DF1643">
      <w:pPr>
        <w:jc w:val="center"/>
        <w:rPr>
          <w:rFonts w:hAnsiTheme="minorHAnsi" w:cstheme="minorHAnsi"/>
          <w:b/>
          <w:i/>
          <w:color w:val="333399"/>
          <w:sz w:val="24"/>
          <w:szCs w:val="22"/>
          <w:highlight w:val="yellow"/>
        </w:rPr>
      </w:pPr>
    </w:p>
    <w:p w14:paraId="0334E486" w14:textId="77777777" w:rsidR="00DF1643" w:rsidRPr="00440C1E" w:rsidRDefault="00DF1643" w:rsidP="00DF1643">
      <w:pPr>
        <w:jc w:val="center"/>
        <w:rPr>
          <w:rFonts w:hAnsiTheme="minorHAnsi" w:cstheme="minorHAnsi"/>
          <w:b/>
          <w:i/>
          <w:color w:val="333399"/>
          <w:sz w:val="24"/>
          <w:szCs w:val="22"/>
          <w:highlight w:val="yellow"/>
        </w:rPr>
      </w:pPr>
    </w:p>
    <w:p w14:paraId="1F2F90B2" w14:textId="77777777" w:rsidR="00DF1643" w:rsidRPr="00440C1E" w:rsidRDefault="00DF1643" w:rsidP="00DF1643">
      <w:pPr>
        <w:jc w:val="center"/>
        <w:rPr>
          <w:rFonts w:hAnsiTheme="minorHAnsi" w:cstheme="minorHAnsi"/>
          <w:b/>
          <w:i/>
          <w:color w:val="333399"/>
          <w:sz w:val="24"/>
          <w:szCs w:val="22"/>
          <w:highlight w:val="yellow"/>
        </w:rPr>
      </w:pPr>
      <w:r w:rsidRPr="00440C1E">
        <w:rPr>
          <w:rFonts w:hAnsiTheme="minorHAnsi" w:cstheme="minorHAnsi"/>
          <w:b/>
          <w:i/>
          <w:color w:val="333399"/>
          <w:sz w:val="24"/>
          <w:szCs w:val="22"/>
          <w:highlight w:val="yellow"/>
        </w:rPr>
        <w:t xml:space="preserve">Insert School Name </w:t>
      </w:r>
    </w:p>
    <w:p w14:paraId="7ECEBB7C" w14:textId="77777777" w:rsidR="00DF1643" w:rsidRPr="00440C1E" w:rsidRDefault="00DF1643" w:rsidP="00DF1643">
      <w:pPr>
        <w:jc w:val="center"/>
        <w:rPr>
          <w:rFonts w:hAnsiTheme="minorHAnsi" w:cstheme="minorHAnsi"/>
          <w:b/>
          <w:i/>
          <w:color w:val="333399"/>
          <w:sz w:val="24"/>
          <w:szCs w:val="22"/>
        </w:rPr>
      </w:pPr>
      <w:r w:rsidRPr="00440C1E">
        <w:rPr>
          <w:rFonts w:hAnsiTheme="minorHAnsi" w:cstheme="minorHAnsi"/>
          <w:b/>
          <w:i/>
          <w:color w:val="333399"/>
          <w:sz w:val="24"/>
          <w:szCs w:val="22"/>
          <w:highlight w:val="yellow"/>
        </w:rPr>
        <w:t>School Roll Number:</w:t>
      </w:r>
      <w:r w:rsidRPr="00440C1E">
        <w:rPr>
          <w:rFonts w:hAnsiTheme="minorHAnsi" w:cstheme="minorHAnsi"/>
          <w:b/>
          <w:i/>
          <w:color w:val="333399"/>
          <w:sz w:val="24"/>
          <w:szCs w:val="22"/>
        </w:rPr>
        <w:t xml:space="preserve"> </w:t>
      </w:r>
    </w:p>
    <w:p w14:paraId="5BFB8C27" w14:textId="77777777" w:rsidR="00DF1643" w:rsidRPr="00414B5B" w:rsidRDefault="00DF1643" w:rsidP="00DF1643">
      <w:pPr>
        <w:jc w:val="center"/>
        <w:rPr>
          <w:rFonts w:hAnsiTheme="minorHAnsi" w:cstheme="minorHAnsi"/>
          <w:color w:val="333399"/>
          <w:sz w:val="28"/>
        </w:rPr>
      </w:pPr>
    </w:p>
    <w:p w14:paraId="5C3C9F64" w14:textId="77777777" w:rsidR="00DF1643" w:rsidRPr="0057000B" w:rsidRDefault="00DF1643" w:rsidP="00DF1643">
      <w:pPr>
        <w:jc w:val="center"/>
        <w:rPr>
          <w:rFonts w:hAnsiTheme="minorHAnsi" w:cstheme="minorHAnsi"/>
          <w:color w:val="323E4F" w:themeColor="text2" w:themeShade="BF"/>
        </w:rPr>
      </w:pPr>
      <w:r w:rsidRPr="0057000B">
        <w:rPr>
          <w:rFonts w:hAnsiTheme="minorHAnsi" w:cstheme="minorHAnsi"/>
          <w:color w:val="323E4F" w:themeColor="text2" w:themeShade="BF"/>
        </w:rPr>
        <w:t>and</w:t>
      </w:r>
    </w:p>
    <w:p w14:paraId="1CBB9666" w14:textId="77777777" w:rsidR="00DF1643" w:rsidRPr="0057000B" w:rsidRDefault="00DF1643" w:rsidP="00DF1643">
      <w:pPr>
        <w:jc w:val="center"/>
        <w:rPr>
          <w:rFonts w:hAnsiTheme="minorHAnsi" w:cstheme="minorHAnsi"/>
          <w:color w:val="323E4F" w:themeColor="text2" w:themeShade="BF"/>
        </w:rPr>
      </w:pPr>
    </w:p>
    <w:p w14:paraId="63857D13" w14:textId="77777777" w:rsidR="00DF1643" w:rsidRPr="0057000B" w:rsidRDefault="00DF1643" w:rsidP="00DF1643">
      <w:pPr>
        <w:jc w:val="center"/>
        <w:rPr>
          <w:rFonts w:hAnsiTheme="minorHAnsi" w:cstheme="minorHAnsi"/>
          <w:b/>
          <w:color w:val="323E4F" w:themeColor="text2" w:themeShade="BF"/>
        </w:rPr>
      </w:pPr>
    </w:p>
    <w:p w14:paraId="131C40AF" w14:textId="77777777" w:rsidR="00DF1643" w:rsidRPr="0057000B" w:rsidRDefault="00DF1643" w:rsidP="00DF1643">
      <w:pPr>
        <w:jc w:val="center"/>
        <w:rPr>
          <w:rFonts w:hAnsiTheme="minorHAnsi" w:cstheme="minorHAnsi"/>
          <w:color w:val="323E4F" w:themeColor="text2" w:themeShade="BF"/>
        </w:rPr>
      </w:pPr>
    </w:p>
    <w:p w14:paraId="3DEA39F0" w14:textId="77777777" w:rsidR="00DF1643" w:rsidRPr="0057000B" w:rsidRDefault="00DF1643" w:rsidP="00DF1643">
      <w:pPr>
        <w:jc w:val="center"/>
        <w:rPr>
          <w:rFonts w:hAnsiTheme="minorHAnsi" w:cstheme="minorHAnsi"/>
        </w:rPr>
      </w:pPr>
    </w:p>
    <w:p w14:paraId="5DBD8726" w14:textId="77777777" w:rsidR="00DF1643" w:rsidRPr="0057000B" w:rsidRDefault="00DF1643" w:rsidP="00DF1643">
      <w:pPr>
        <w:jc w:val="center"/>
        <w:rPr>
          <w:rFonts w:hAnsiTheme="minorHAnsi" w:cstheme="minorHAnsi"/>
          <w:b/>
          <w:sz w:val="28"/>
        </w:rPr>
      </w:pPr>
      <w:r w:rsidRPr="0057000B">
        <w:rPr>
          <w:rFonts w:hAnsiTheme="minorHAnsi" w:cstheme="minorHAnsi"/>
          <w:b/>
          <w:sz w:val="28"/>
        </w:rPr>
        <w:t>AGREEMENT</w:t>
      </w:r>
    </w:p>
    <w:p w14:paraId="4AF6AA46" w14:textId="77777777" w:rsidR="00DF1643" w:rsidRPr="0057000B" w:rsidRDefault="00DF1643" w:rsidP="00DF1643">
      <w:pPr>
        <w:jc w:val="center"/>
        <w:rPr>
          <w:rFonts w:hAnsiTheme="minorHAnsi" w:cstheme="minorHAnsi"/>
        </w:rPr>
      </w:pPr>
    </w:p>
    <w:p w14:paraId="73EF27BA" w14:textId="77777777" w:rsidR="00DF1643" w:rsidRPr="0057000B" w:rsidRDefault="00DF1643" w:rsidP="00DF1643">
      <w:pPr>
        <w:jc w:val="center"/>
        <w:rPr>
          <w:rFonts w:hAnsiTheme="minorHAnsi" w:cstheme="minorHAnsi"/>
        </w:rPr>
      </w:pPr>
      <w:r w:rsidRPr="0057000B">
        <w:rPr>
          <w:rFonts w:hAnsiTheme="minorHAnsi" w:cstheme="minorHAnsi"/>
        </w:rPr>
        <w:t xml:space="preserve">Relating to the provision of </w:t>
      </w:r>
      <w:r>
        <w:rPr>
          <w:rFonts w:hAnsiTheme="minorHAnsi" w:cstheme="minorHAnsi"/>
        </w:rPr>
        <w:t>Club Meals</w:t>
      </w:r>
    </w:p>
    <w:p w14:paraId="38D404C7" w14:textId="77777777" w:rsidR="00DF1643" w:rsidRPr="0057000B" w:rsidRDefault="00DF1643" w:rsidP="00DF1643">
      <w:pPr>
        <w:jc w:val="center"/>
        <w:rPr>
          <w:rFonts w:hAnsiTheme="minorHAnsi" w:cstheme="minorHAnsi"/>
        </w:rPr>
      </w:pPr>
    </w:p>
    <w:p w14:paraId="283D27D7" w14:textId="77777777" w:rsidR="00CD0149" w:rsidRPr="0057000B" w:rsidRDefault="00CD0149" w:rsidP="00CD0149">
      <w:pPr>
        <w:jc w:val="center"/>
        <w:rPr>
          <w:rFonts w:hAnsiTheme="minorHAnsi" w:cstheme="minorHAnsi"/>
        </w:rPr>
      </w:pPr>
    </w:p>
    <w:p w14:paraId="4D2E3CF2" w14:textId="77777777" w:rsidR="00CD0149" w:rsidRPr="00B22CAA" w:rsidRDefault="00CD0149" w:rsidP="00CD0149">
      <w:pPr>
        <w:jc w:val="center"/>
        <w:rPr>
          <w:rFonts w:hAnsiTheme="minorHAnsi" w:cstheme="minorHAnsi"/>
          <w:b/>
          <w:highlight w:val="yellow"/>
        </w:rPr>
      </w:pPr>
    </w:p>
    <w:p w14:paraId="01E4E197" w14:textId="77777777" w:rsidR="00CD0149" w:rsidRPr="0057000B" w:rsidRDefault="00CD0149" w:rsidP="00CD0149">
      <w:pPr>
        <w:jc w:val="both"/>
        <w:rPr>
          <w:rFonts w:hAnsiTheme="minorHAnsi" w:cstheme="minorHAnsi"/>
          <w:color w:val="000000" w:themeColor="text1"/>
        </w:rPr>
      </w:pPr>
      <w:r w:rsidRPr="0057000B">
        <w:rPr>
          <w:rFonts w:hAnsiTheme="minorHAnsi" w:cstheme="minorHAnsi"/>
        </w:rPr>
        <w:br w:type="page"/>
      </w:r>
    </w:p>
    <w:sdt>
      <w:sdtPr>
        <w:rPr>
          <w:rFonts w:asciiTheme="minorHAnsi" w:eastAsia="Times New Roman" w:hAnsiTheme="minorHAnsi" w:cstheme="minorBidi"/>
          <w:color w:val="auto"/>
          <w:sz w:val="22"/>
          <w:szCs w:val="22"/>
          <w:lang w:val="en-IE" w:eastAsia="en-IE"/>
        </w:rPr>
        <w:id w:val="26154892"/>
        <w:docPartObj>
          <w:docPartGallery w:val="Table of Contents"/>
          <w:docPartUnique/>
        </w:docPartObj>
      </w:sdtPr>
      <w:sdtEndPr>
        <w:rPr>
          <w:b/>
          <w:bCs/>
          <w:noProof/>
          <w:lang w:val="en-GB" w:eastAsia="en-US"/>
        </w:rPr>
      </w:sdtEndPr>
      <w:sdtContent>
        <w:sdt>
          <w:sdtPr>
            <w:rPr>
              <w:rFonts w:asciiTheme="minorHAnsi" w:eastAsia="Times New Roman" w:hAnsiTheme="minorHAnsi" w:cstheme="minorBidi"/>
              <w:color w:val="auto"/>
              <w:sz w:val="22"/>
              <w:szCs w:val="22"/>
              <w:lang w:val="en-IE" w:eastAsia="en-IE"/>
            </w:rPr>
            <w:id w:val="-296457800"/>
            <w:docPartObj>
              <w:docPartGallery w:val="Table of Contents"/>
              <w:docPartUnique/>
            </w:docPartObj>
          </w:sdtPr>
          <w:sdtEndPr>
            <w:rPr>
              <w:noProof/>
              <w:lang w:val="en-GB" w:eastAsia="en-US"/>
            </w:rPr>
          </w:sdtEndPr>
          <w:sdtContent>
            <w:p w14:paraId="0B31B8E0" w14:textId="77777777" w:rsidR="001A4E4B" w:rsidRPr="00440C1E" w:rsidRDefault="001A4E4B" w:rsidP="001A4E4B">
              <w:pPr>
                <w:pStyle w:val="TOCHeading"/>
                <w:jc w:val="both"/>
                <w:rPr>
                  <w:rFonts w:asciiTheme="minorHAnsi" w:hAnsiTheme="minorHAnsi" w:cstheme="minorHAnsi"/>
                  <w:b/>
                  <w:bCs/>
                  <w:color w:val="333399"/>
                </w:rPr>
              </w:pPr>
              <w:r w:rsidRPr="00440C1E">
                <w:rPr>
                  <w:rFonts w:asciiTheme="minorHAnsi" w:hAnsiTheme="minorHAnsi" w:cstheme="minorHAnsi"/>
                  <w:b/>
                  <w:bCs/>
                  <w:color w:val="333399"/>
                </w:rPr>
                <w:t>Contents</w:t>
              </w:r>
            </w:p>
            <w:p w14:paraId="0D8E1D61"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r w:rsidRPr="0057000B">
                <w:rPr>
                  <w:rFonts w:hAnsiTheme="minorHAnsi" w:cstheme="minorHAnsi"/>
                </w:rPr>
                <w:fldChar w:fldCharType="begin"/>
              </w:r>
              <w:r w:rsidRPr="0057000B">
                <w:rPr>
                  <w:rFonts w:hAnsiTheme="minorHAnsi" w:cstheme="minorHAnsi"/>
                </w:rPr>
                <w:instrText xml:space="preserve"> TOC \o "1-3" \h \z \u </w:instrText>
              </w:r>
              <w:r w:rsidRPr="0057000B">
                <w:rPr>
                  <w:rFonts w:hAnsiTheme="minorHAnsi" w:cstheme="minorHAnsi"/>
                </w:rPr>
                <w:fldChar w:fldCharType="separate"/>
              </w:r>
              <w:hyperlink w:anchor="_Toc177720935" w:history="1">
                <w:r w:rsidRPr="00E24310">
                  <w:rPr>
                    <w:rStyle w:val="Hyperlink"/>
                    <w:rFonts w:cstheme="minorHAnsi"/>
                    <w:noProof/>
                  </w:rPr>
                  <w:t>Schedule A: Terms and Conditions</w:t>
                </w:r>
                <w:r>
                  <w:rPr>
                    <w:noProof/>
                    <w:webHidden/>
                  </w:rPr>
                  <w:tab/>
                </w:r>
                <w:r>
                  <w:rPr>
                    <w:noProof/>
                    <w:webHidden/>
                  </w:rPr>
                  <w:fldChar w:fldCharType="begin"/>
                </w:r>
                <w:r>
                  <w:rPr>
                    <w:noProof/>
                    <w:webHidden/>
                  </w:rPr>
                  <w:instrText xml:space="preserve"> PAGEREF _Toc177720935 \h </w:instrText>
                </w:r>
                <w:r>
                  <w:rPr>
                    <w:noProof/>
                    <w:webHidden/>
                  </w:rPr>
                </w:r>
                <w:r>
                  <w:rPr>
                    <w:noProof/>
                    <w:webHidden/>
                  </w:rPr>
                  <w:fldChar w:fldCharType="separate"/>
                </w:r>
                <w:r>
                  <w:rPr>
                    <w:noProof/>
                    <w:webHidden/>
                  </w:rPr>
                  <w:t>5</w:t>
                </w:r>
                <w:r>
                  <w:rPr>
                    <w:noProof/>
                    <w:webHidden/>
                  </w:rPr>
                  <w:fldChar w:fldCharType="end"/>
                </w:r>
              </w:hyperlink>
            </w:p>
            <w:p w14:paraId="2009C7F7"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6" w:history="1">
                <w:r w:rsidRPr="00E24310">
                  <w:rPr>
                    <w:rStyle w:val="Hyperlink"/>
                    <w:rFonts w:cstheme="minorHAnsi"/>
                    <w:noProof/>
                  </w:rPr>
                  <w:t>1.</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CONTRACTOR</w:t>
                </w:r>
                <w:r w:rsidRPr="00E24310">
                  <w:rPr>
                    <w:rStyle w:val="Hyperlink"/>
                    <w:rFonts w:cstheme="minorHAnsi"/>
                    <w:noProof/>
                  </w:rPr>
                  <w:t>’</w:t>
                </w:r>
                <w:r w:rsidRPr="00E24310">
                  <w:rPr>
                    <w:rStyle w:val="Hyperlink"/>
                    <w:rFonts w:cstheme="minorHAnsi"/>
                    <w:noProof/>
                  </w:rPr>
                  <w:t>S OBLIGATIONS</w:t>
                </w:r>
                <w:r>
                  <w:rPr>
                    <w:noProof/>
                    <w:webHidden/>
                  </w:rPr>
                  <w:tab/>
                </w:r>
                <w:r>
                  <w:rPr>
                    <w:noProof/>
                    <w:webHidden/>
                  </w:rPr>
                  <w:fldChar w:fldCharType="begin"/>
                </w:r>
                <w:r>
                  <w:rPr>
                    <w:noProof/>
                    <w:webHidden/>
                  </w:rPr>
                  <w:instrText xml:space="preserve"> PAGEREF _Toc177720936 \h </w:instrText>
                </w:r>
                <w:r>
                  <w:rPr>
                    <w:noProof/>
                    <w:webHidden/>
                  </w:rPr>
                </w:r>
                <w:r>
                  <w:rPr>
                    <w:noProof/>
                    <w:webHidden/>
                  </w:rPr>
                  <w:fldChar w:fldCharType="separate"/>
                </w:r>
                <w:r>
                  <w:rPr>
                    <w:noProof/>
                    <w:webHidden/>
                  </w:rPr>
                  <w:t>5</w:t>
                </w:r>
                <w:r>
                  <w:rPr>
                    <w:noProof/>
                    <w:webHidden/>
                  </w:rPr>
                  <w:fldChar w:fldCharType="end"/>
                </w:r>
              </w:hyperlink>
            </w:p>
            <w:p w14:paraId="32490B46"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7" w:history="1">
                <w:r w:rsidRPr="00E24310">
                  <w:rPr>
                    <w:rStyle w:val="Hyperlink"/>
                    <w:rFonts w:cstheme="minorHAnsi"/>
                    <w:noProof/>
                  </w:rPr>
                  <w:t>2.</w:t>
                </w:r>
                <w:r>
                  <w:rPr>
                    <w:rFonts w:eastAsiaTheme="minorEastAsia" w:hAnsiTheme="minorHAnsi" w:cstheme="minorBidi"/>
                    <w:noProof/>
                    <w:kern w:val="2"/>
                    <w:sz w:val="24"/>
                    <w:szCs w:val="24"/>
                    <w14:ligatures w14:val="standardContextual"/>
                  </w:rPr>
                  <w:tab/>
                </w:r>
                <w:r w:rsidRPr="00E24310">
                  <w:rPr>
                    <w:rStyle w:val="Hyperlink"/>
                    <w:rFonts w:cstheme="minorHAnsi"/>
                    <w:noProof/>
                  </w:rPr>
                  <w:t>KEY PERSONNEL</w:t>
                </w:r>
                <w:r>
                  <w:rPr>
                    <w:noProof/>
                    <w:webHidden/>
                  </w:rPr>
                  <w:tab/>
                </w:r>
                <w:r>
                  <w:rPr>
                    <w:noProof/>
                    <w:webHidden/>
                  </w:rPr>
                  <w:fldChar w:fldCharType="begin"/>
                </w:r>
                <w:r>
                  <w:rPr>
                    <w:noProof/>
                    <w:webHidden/>
                  </w:rPr>
                  <w:instrText xml:space="preserve"> PAGEREF _Toc177720937 \h </w:instrText>
                </w:r>
                <w:r>
                  <w:rPr>
                    <w:noProof/>
                    <w:webHidden/>
                  </w:rPr>
                </w:r>
                <w:r>
                  <w:rPr>
                    <w:noProof/>
                    <w:webHidden/>
                  </w:rPr>
                  <w:fldChar w:fldCharType="separate"/>
                </w:r>
                <w:r>
                  <w:rPr>
                    <w:noProof/>
                    <w:webHidden/>
                  </w:rPr>
                  <w:t>7</w:t>
                </w:r>
                <w:r>
                  <w:rPr>
                    <w:noProof/>
                    <w:webHidden/>
                  </w:rPr>
                  <w:fldChar w:fldCharType="end"/>
                </w:r>
              </w:hyperlink>
            </w:p>
            <w:p w14:paraId="37424D47"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8" w:history="1">
                <w:r w:rsidRPr="00E24310">
                  <w:rPr>
                    <w:rStyle w:val="Hyperlink"/>
                    <w:rFonts w:cstheme="minorHAnsi"/>
                    <w:noProof/>
                  </w:rPr>
                  <w:t>3.</w:t>
                </w:r>
                <w:r>
                  <w:rPr>
                    <w:rFonts w:eastAsiaTheme="minorEastAsia" w:hAnsiTheme="minorHAnsi" w:cstheme="minorBidi"/>
                    <w:noProof/>
                    <w:kern w:val="2"/>
                    <w:sz w:val="24"/>
                    <w:szCs w:val="24"/>
                    <w14:ligatures w14:val="standardContextual"/>
                  </w:rPr>
                  <w:tab/>
                </w:r>
                <w:r w:rsidRPr="00E24310">
                  <w:rPr>
                    <w:rStyle w:val="Hyperlink"/>
                    <w:rFonts w:cstheme="minorHAnsi"/>
                    <w:noProof/>
                  </w:rPr>
                  <w:t>PAYMENT</w:t>
                </w:r>
                <w:r>
                  <w:rPr>
                    <w:noProof/>
                    <w:webHidden/>
                  </w:rPr>
                  <w:tab/>
                </w:r>
                <w:r>
                  <w:rPr>
                    <w:noProof/>
                    <w:webHidden/>
                  </w:rPr>
                  <w:fldChar w:fldCharType="begin"/>
                </w:r>
                <w:r>
                  <w:rPr>
                    <w:noProof/>
                    <w:webHidden/>
                  </w:rPr>
                  <w:instrText xml:space="preserve"> PAGEREF _Toc177720938 \h </w:instrText>
                </w:r>
                <w:r>
                  <w:rPr>
                    <w:noProof/>
                    <w:webHidden/>
                  </w:rPr>
                </w:r>
                <w:r>
                  <w:rPr>
                    <w:noProof/>
                    <w:webHidden/>
                  </w:rPr>
                  <w:fldChar w:fldCharType="separate"/>
                </w:r>
                <w:r>
                  <w:rPr>
                    <w:noProof/>
                    <w:webHidden/>
                  </w:rPr>
                  <w:t>7</w:t>
                </w:r>
                <w:r>
                  <w:rPr>
                    <w:noProof/>
                    <w:webHidden/>
                  </w:rPr>
                  <w:fldChar w:fldCharType="end"/>
                </w:r>
              </w:hyperlink>
            </w:p>
            <w:p w14:paraId="059B7643"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39" w:history="1">
                <w:r w:rsidRPr="00E24310">
                  <w:rPr>
                    <w:rStyle w:val="Hyperlink"/>
                    <w:rFonts w:cstheme="minorHAnsi"/>
                    <w:noProof/>
                  </w:rPr>
                  <w:t>4.</w:t>
                </w:r>
                <w:r>
                  <w:rPr>
                    <w:rFonts w:eastAsiaTheme="minorEastAsia" w:hAnsiTheme="minorHAnsi" w:cstheme="minorBidi"/>
                    <w:noProof/>
                    <w:kern w:val="2"/>
                    <w:sz w:val="24"/>
                    <w:szCs w:val="24"/>
                    <w14:ligatures w14:val="standardContextual"/>
                  </w:rPr>
                  <w:tab/>
                </w:r>
                <w:r w:rsidRPr="00E24310">
                  <w:rPr>
                    <w:rStyle w:val="Hyperlink"/>
                    <w:rFonts w:cstheme="minorHAnsi"/>
                    <w:noProof/>
                  </w:rPr>
                  <w:t>WARRANTIES, REPRESENTATIONS AND UNDERTAKINGS</w:t>
                </w:r>
                <w:r>
                  <w:rPr>
                    <w:noProof/>
                    <w:webHidden/>
                  </w:rPr>
                  <w:tab/>
                </w:r>
                <w:r>
                  <w:rPr>
                    <w:noProof/>
                    <w:webHidden/>
                  </w:rPr>
                  <w:fldChar w:fldCharType="begin"/>
                </w:r>
                <w:r>
                  <w:rPr>
                    <w:noProof/>
                    <w:webHidden/>
                  </w:rPr>
                  <w:instrText xml:space="preserve"> PAGEREF _Toc177720939 \h </w:instrText>
                </w:r>
                <w:r>
                  <w:rPr>
                    <w:noProof/>
                    <w:webHidden/>
                  </w:rPr>
                </w:r>
                <w:r>
                  <w:rPr>
                    <w:noProof/>
                    <w:webHidden/>
                  </w:rPr>
                  <w:fldChar w:fldCharType="separate"/>
                </w:r>
                <w:r>
                  <w:rPr>
                    <w:noProof/>
                    <w:webHidden/>
                  </w:rPr>
                  <w:t>8</w:t>
                </w:r>
                <w:r>
                  <w:rPr>
                    <w:noProof/>
                    <w:webHidden/>
                  </w:rPr>
                  <w:fldChar w:fldCharType="end"/>
                </w:r>
              </w:hyperlink>
            </w:p>
            <w:p w14:paraId="3814972C"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0" w:history="1">
                <w:r w:rsidRPr="00E24310">
                  <w:rPr>
                    <w:rStyle w:val="Hyperlink"/>
                    <w:rFonts w:cstheme="minorHAnsi"/>
                    <w:noProof/>
                  </w:rPr>
                  <w:t>5.</w:t>
                </w:r>
                <w:r>
                  <w:rPr>
                    <w:rFonts w:eastAsiaTheme="minorEastAsia" w:hAnsiTheme="minorHAnsi" w:cstheme="minorBidi"/>
                    <w:noProof/>
                    <w:kern w:val="2"/>
                    <w:sz w:val="24"/>
                    <w:szCs w:val="24"/>
                    <w14:ligatures w14:val="standardContextual"/>
                  </w:rPr>
                  <w:tab/>
                </w:r>
                <w:r w:rsidRPr="00E24310">
                  <w:rPr>
                    <w:rStyle w:val="Hyperlink"/>
                    <w:rFonts w:cstheme="minorHAnsi"/>
                    <w:noProof/>
                  </w:rPr>
                  <w:t>REMEDIES</w:t>
                </w:r>
                <w:r>
                  <w:rPr>
                    <w:noProof/>
                    <w:webHidden/>
                  </w:rPr>
                  <w:tab/>
                </w:r>
                <w:r>
                  <w:rPr>
                    <w:noProof/>
                    <w:webHidden/>
                  </w:rPr>
                  <w:fldChar w:fldCharType="begin"/>
                </w:r>
                <w:r>
                  <w:rPr>
                    <w:noProof/>
                    <w:webHidden/>
                  </w:rPr>
                  <w:instrText xml:space="preserve"> PAGEREF _Toc177720940 \h </w:instrText>
                </w:r>
                <w:r>
                  <w:rPr>
                    <w:noProof/>
                    <w:webHidden/>
                  </w:rPr>
                </w:r>
                <w:r>
                  <w:rPr>
                    <w:noProof/>
                    <w:webHidden/>
                  </w:rPr>
                  <w:fldChar w:fldCharType="separate"/>
                </w:r>
                <w:r>
                  <w:rPr>
                    <w:noProof/>
                    <w:webHidden/>
                  </w:rPr>
                  <w:t>9</w:t>
                </w:r>
                <w:r>
                  <w:rPr>
                    <w:noProof/>
                    <w:webHidden/>
                  </w:rPr>
                  <w:fldChar w:fldCharType="end"/>
                </w:r>
              </w:hyperlink>
            </w:p>
            <w:p w14:paraId="08F83A9F"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1" w:history="1">
                <w:r w:rsidRPr="00E24310">
                  <w:rPr>
                    <w:rStyle w:val="Hyperlink"/>
                    <w:rFonts w:cstheme="minorHAnsi"/>
                    <w:noProof/>
                  </w:rPr>
                  <w:t>6.</w:t>
                </w:r>
                <w:r>
                  <w:rPr>
                    <w:rFonts w:eastAsiaTheme="minorEastAsia" w:hAnsiTheme="minorHAnsi" w:cstheme="minorBidi"/>
                    <w:noProof/>
                    <w:kern w:val="2"/>
                    <w:sz w:val="24"/>
                    <w:szCs w:val="24"/>
                    <w14:ligatures w14:val="standardContextual"/>
                  </w:rPr>
                  <w:tab/>
                </w:r>
                <w:r w:rsidRPr="00E24310">
                  <w:rPr>
                    <w:rStyle w:val="Hyperlink"/>
                    <w:rFonts w:cstheme="minorHAnsi"/>
                    <w:noProof/>
                  </w:rPr>
                  <w:t>INTELLECTUAL PROPERTY</w:t>
                </w:r>
                <w:r>
                  <w:rPr>
                    <w:noProof/>
                    <w:webHidden/>
                  </w:rPr>
                  <w:tab/>
                </w:r>
                <w:r>
                  <w:rPr>
                    <w:noProof/>
                    <w:webHidden/>
                  </w:rPr>
                  <w:fldChar w:fldCharType="begin"/>
                </w:r>
                <w:r>
                  <w:rPr>
                    <w:noProof/>
                    <w:webHidden/>
                  </w:rPr>
                  <w:instrText xml:space="preserve"> PAGEREF _Toc177720941 \h </w:instrText>
                </w:r>
                <w:r>
                  <w:rPr>
                    <w:noProof/>
                    <w:webHidden/>
                  </w:rPr>
                </w:r>
                <w:r>
                  <w:rPr>
                    <w:noProof/>
                    <w:webHidden/>
                  </w:rPr>
                  <w:fldChar w:fldCharType="separate"/>
                </w:r>
                <w:r>
                  <w:rPr>
                    <w:noProof/>
                    <w:webHidden/>
                  </w:rPr>
                  <w:t>10</w:t>
                </w:r>
                <w:r>
                  <w:rPr>
                    <w:noProof/>
                    <w:webHidden/>
                  </w:rPr>
                  <w:fldChar w:fldCharType="end"/>
                </w:r>
              </w:hyperlink>
            </w:p>
            <w:p w14:paraId="35ED8BC0"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2" w:history="1">
                <w:r w:rsidRPr="00E24310">
                  <w:rPr>
                    <w:rStyle w:val="Hyperlink"/>
                    <w:rFonts w:cstheme="minorHAnsi"/>
                    <w:noProof/>
                  </w:rPr>
                  <w:t>7.</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CONFIDENTIALITY</w:t>
                </w:r>
                <w:r>
                  <w:rPr>
                    <w:noProof/>
                    <w:webHidden/>
                  </w:rPr>
                  <w:tab/>
                </w:r>
                <w:r>
                  <w:rPr>
                    <w:noProof/>
                    <w:webHidden/>
                  </w:rPr>
                  <w:fldChar w:fldCharType="begin"/>
                </w:r>
                <w:r>
                  <w:rPr>
                    <w:noProof/>
                    <w:webHidden/>
                  </w:rPr>
                  <w:instrText xml:space="preserve"> PAGEREF _Toc177720942 \h </w:instrText>
                </w:r>
                <w:r>
                  <w:rPr>
                    <w:noProof/>
                    <w:webHidden/>
                  </w:rPr>
                </w:r>
                <w:r>
                  <w:rPr>
                    <w:noProof/>
                    <w:webHidden/>
                  </w:rPr>
                  <w:fldChar w:fldCharType="separate"/>
                </w:r>
                <w:r>
                  <w:rPr>
                    <w:noProof/>
                    <w:webHidden/>
                  </w:rPr>
                  <w:t>12</w:t>
                </w:r>
                <w:r>
                  <w:rPr>
                    <w:noProof/>
                    <w:webHidden/>
                  </w:rPr>
                  <w:fldChar w:fldCharType="end"/>
                </w:r>
              </w:hyperlink>
            </w:p>
            <w:p w14:paraId="7517221C"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3" w:history="1">
                <w:r w:rsidRPr="00E24310">
                  <w:rPr>
                    <w:rStyle w:val="Hyperlink"/>
                    <w:rFonts w:cstheme="minorHAnsi"/>
                    <w:noProof/>
                  </w:rPr>
                  <w:t>8.</w:t>
                </w:r>
                <w:r>
                  <w:rPr>
                    <w:rFonts w:eastAsiaTheme="minorEastAsia" w:hAnsiTheme="minorHAnsi" w:cstheme="minorBidi"/>
                    <w:noProof/>
                    <w:kern w:val="2"/>
                    <w:sz w:val="24"/>
                    <w:szCs w:val="24"/>
                    <w14:ligatures w14:val="standardContextual"/>
                  </w:rPr>
                  <w:tab/>
                </w:r>
                <w:r w:rsidRPr="00E24310">
                  <w:rPr>
                    <w:rStyle w:val="Hyperlink"/>
                    <w:rFonts w:cstheme="minorHAnsi"/>
                    <w:noProof/>
                  </w:rPr>
                  <w:t>FORCE MAJEURE</w:t>
                </w:r>
                <w:r>
                  <w:rPr>
                    <w:noProof/>
                    <w:webHidden/>
                  </w:rPr>
                  <w:tab/>
                </w:r>
                <w:r>
                  <w:rPr>
                    <w:noProof/>
                    <w:webHidden/>
                  </w:rPr>
                  <w:fldChar w:fldCharType="begin"/>
                </w:r>
                <w:r>
                  <w:rPr>
                    <w:noProof/>
                    <w:webHidden/>
                  </w:rPr>
                  <w:instrText xml:space="preserve"> PAGEREF _Toc177720943 \h </w:instrText>
                </w:r>
                <w:r>
                  <w:rPr>
                    <w:noProof/>
                    <w:webHidden/>
                  </w:rPr>
                </w:r>
                <w:r>
                  <w:rPr>
                    <w:noProof/>
                    <w:webHidden/>
                  </w:rPr>
                  <w:fldChar w:fldCharType="separate"/>
                </w:r>
                <w:r>
                  <w:rPr>
                    <w:noProof/>
                    <w:webHidden/>
                  </w:rPr>
                  <w:t>13</w:t>
                </w:r>
                <w:r>
                  <w:rPr>
                    <w:noProof/>
                    <w:webHidden/>
                  </w:rPr>
                  <w:fldChar w:fldCharType="end"/>
                </w:r>
              </w:hyperlink>
            </w:p>
            <w:p w14:paraId="13847274" w14:textId="77777777" w:rsidR="001A4E4B" w:rsidRDefault="001A4E4B" w:rsidP="001A4E4B">
              <w:pPr>
                <w:pStyle w:val="TOC1"/>
                <w:tabs>
                  <w:tab w:val="left" w:pos="480"/>
                  <w:tab w:val="right" w:leader="dot" w:pos="9016"/>
                </w:tabs>
                <w:rPr>
                  <w:rFonts w:eastAsiaTheme="minorEastAsia" w:hAnsiTheme="minorHAnsi" w:cstheme="minorBidi"/>
                  <w:noProof/>
                  <w:kern w:val="2"/>
                  <w:sz w:val="24"/>
                  <w:szCs w:val="24"/>
                  <w14:ligatures w14:val="standardContextual"/>
                </w:rPr>
              </w:pPr>
              <w:hyperlink w:anchor="_Toc177720944" w:history="1">
                <w:r w:rsidRPr="00E24310">
                  <w:rPr>
                    <w:rStyle w:val="Hyperlink"/>
                    <w:rFonts w:cstheme="minorHAnsi"/>
                    <w:noProof/>
                  </w:rPr>
                  <w:t>9.</w:t>
                </w:r>
                <w:r>
                  <w:rPr>
                    <w:rFonts w:eastAsiaTheme="minorEastAsia" w:hAnsiTheme="minorHAnsi" w:cstheme="minorBidi"/>
                    <w:noProof/>
                    <w:kern w:val="2"/>
                    <w:sz w:val="24"/>
                    <w:szCs w:val="24"/>
                    <w14:ligatures w14:val="standardContextual"/>
                  </w:rPr>
                  <w:tab/>
                </w:r>
                <w:r w:rsidRPr="00E24310">
                  <w:rPr>
                    <w:rStyle w:val="Hyperlink"/>
                    <w:rFonts w:cstheme="minorHAnsi"/>
                    <w:noProof/>
                  </w:rPr>
                  <w:t>TERMINATION</w:t>
                </w:r>
                <w:r>
                  <w:rPr>
                    <w:noProof/>
                    <w:webHidden/>
                  </w:rPr>
                  <w:tab/>
                </w:r>
                <w:r>
                  <w:rPr>
                    <w:noProof/>
                    <w:webHidden/>
                  </w:rPr>
                  <w:fldChar w:fldCharType="begin"/>
                </w:r>
                <w:r>
                  <w:rPr>
                    <w:noProof/>
                    <w:webHidden/>
                  </w:rPr>
                  <w:instrText xml:space="preserve"> PAGEREF _Toc177720944 \h </w:instrText>
                </w:r>
                <w:r>
                  <w:rPr>
                    <w:noProof/>
                    <w:webHidden/>
                  </w:rPr>
                </w:r>
                <w:r>
                  <w:rPr>
                    <w:noProof/>
                    <w:webHidden/>
                  </w:rPr>
                  <w:fldChar w:fldCharType="separate"/>
                </w:r>
                <w:r>
                  <w:rPr>
                    <w:noProof/>
                    <w:webHidden/>
                  </w:rPr>
                  <w:t>14</w:t>
                </w:r>
                <w:r>
                  <w:rPr>
                    <w:noProof/>
                    <w:webHidden/>
                  </w:rPr>
                  <w:fldChar w:fldCharType="end"/>
                </w:r>
              </w:hyperlink>
            </w:p>
            <w:p w14:paraId="5B277D5E"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5" w:history="1">
                <w:r w:rsidRPr="00E24310">
                  <w:rPr>
                    <w:rStyle w:val="Hyperlink"/>
                    <w:rFonts w:cstheme="minorHAnsi"/>
                    <w:noProof/>
                  </w:rPr>
                  <w:t>10.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CONTRACT MANAGEMENT</w:t>
                </w:r>
                <w:r>
                  <w:rPr>
                    <w:noProof/>
                    <w:webHidden/>
                  </w:rPr>
                  <w:tab/>
                </w:r>
                <w:r>
                  <w:rPr>
                    <w:noProof/>
                    <w:webHidden/>
                  </w:rPr>
                  <w:fldChar w:fldCharType="begin"/>
                </w:r>
                <w:r>
                  <w:rPr>
                    <w:noProof/>
                    <w:webHidden/>
                  </w:rPr>
                  <w:instrText xml:space="preserve"> PAGEREF _Toc177720945 \h </w:instrText>
                </w:r>
                <w:r>
                  <w:rPr>
                    <w:noProof/>
                    <w:webHidden/>
                  </w:rPr>
                </w:r>
                <w:r>
                  <w:rPr>
                    <w:noProof/>
                    <w:webHidden/>
                  </w:rPr>
                  <w:fldChar w:fldCharType="separate"/>
                </w:r>
                <w:r>
                  <w:rPr>
                    <w:noProof/>
                    <w:webHidden/>
                  </w:rPr>
                  <w:t>14</w:t>
                </w:r>
                <w:r>
                  <w:rPr>
                    <w:noProof/>
                    <w:webHidden/>
                  </w:rPr>
                  <w:fldChar w:fldCharType="end"/>
                </w:r>
              </w:hyperlink>
            </w:p>
            <w:p w14:paraId="150165F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6" w:history="1">
                <w:r w:rsidRPr="00E24310">
                  <w:rPr>
                    <w:rStyle w:val="Hyperlink"/>
                    <w:rFonts w:cstheme="minorHAnsi"/>
                    <w:noProof/>
                  </w:rPr>
                  <w:t>11.</w:t>
                </w:r>
                <w:r>
                  <w:rPr>
                    <w:rFonts w:eastAsiaTheme="minorEastAsia" w:hAnsiTheme="minorHAnsi" w:cstheme="minorBidi"/>
                    <w:noProof/>
                    <w:kern w:val="2"/>
                    <w:sz w:val="24"/>
                    <w:szCs w:val="24"/>
                    <w14:ligatures w14:val="standardContextual"/>
                  </w:rPr>
                  <w:tab/>
                </w:r>
                <w:r w:rsidRPr="00E24310">
                  <w:rPr>
                    <w:rStyle w:val="Hyperlink"/>
                    <w:rFonts w:cstheme="minorHAnsi"/>
                    <w:noProof/>
                  </w:rPr>
                  <w:t>DISPUTES</w:t>
                </w:r>
                <w:r>
                  <w:rPr>
                    <w:noProof/>
                    <w:webHidden/>
                  </w:rPr>
                  <w:tab/>
                </w:r>
                <w:r>
                  <w:rPr>
                    <w:noProof/>
                    <w:webHidden/>
                  </w:rPr>
                  <w:fldChar w:fldCharType="begin"/>
                </w:r>
                <w:r>
                  <w:rPr>
                    <w:noProof/>
                    <w:webHidden/>
                  </w:rPr>
                  <w:instrText xml:space="preserve"> PAGEREF _Toc177720946 \h </w:instrText>
                </w:r>
                <w:r>
                  <w:rPr>
                    <w:noProof/>
                    <w:webHidden/>
                  </w:rPr>
                </w:r>
                <w:r>
                  <w:rPr>
                    <w:noProof/>
                    <w:webHidden/>
                  </w:rPr>
                  <w:fldChar w:fldCharType="separate"/>
                </w:r>
                <w:r>
                  <w:rPr>
                    <w:noProof/>
                    <w:webHidden/>
                  </w:rPr>
                  <w:t>15</w:t>
                </w:r>
                <w:r>
                  <w:rPr>
                    <w:noProof/>
                    <w:webHidden/>
                  </w:rPr>
                  <w:fldChar w:fldCharType="end"/>
                </w:r>
              </w:hyperlink>
            </w:p>
            <w:p w14:paraId="71B0FD3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7" w:history="1">
                <w:r w:rsidRPr="00E24310">
                  <w:rPr>
                    <w:rStyle w:val="Hyperlink"/>
                    <w:rFonts w:cstheme="minorHAnsi"/>
                    <w:noProof/>
                  </w:rPr>
                  <w:t>12.</w:t>
                </w:r>
                <w:r>
                  <w:rPr>
                    <w:rFonts w:eastAsiaTheme="minorEastAsia" w:hAnsiTheme="minorHAnsi" w:cstheme="minorBidi"/>
                    <w:noProof/>
                    <w:kern w:val="2"/>
                    <w:sz w:val="24"/>
                    <w:szCs w:val="24"/>
                    <w14:ligatures w14:val="standardContextual"/>
                  </w:rPr>
                  <w:tab/>
                </w:r>
                <w:r w:rsidRPr="00E24310">
                  <w:rPr>
                    <w:rStyle w:val="Hyperlink"/>
                    <w:rFonts w:cstheme="minorHAnsi"/>
                    <w:noProof/>
                  </w:rPr>
                  <w:t>GOVERNING LAW, CHOICE OF JURISDICTION AND EXECUTION</w:t>
                </w:r>
                <w:r>
                  <w:rPr>
                    <w:noProof/>
                    <w:webHidden/>
                  </w:rPr>
                  <w:tab/>
                </w:r>
                <w:r>
                  <w:rPr>
                    <w:noProof/>
                    <w:webHidden/>
                  </w:rPr>
                  <w:fldChar w:fldCharType="begin"/>
                </w:r>
                <w:r>
                  <w:rPr>
                    <w:noProof/>
                    <w:webHidden/>
                  </w:rPr>
                  <w:instrText xml:space="preserve"> PAGEREF _Toc177720947 \h </w:instrText>
                </w:r>
                <w:r>
                  <w:rPr>
                    <w:noProof/>
                    <w:webHidden/>
                  </w:rPr>
                </w:r>
                <w:r>
                  <w:rPr>
                    <w:noProof/>
                    <w:webHidden/>
                  </w:rPr>
                  <w:fldChar w:fldCharType="separate"/>
                </w:r>
                <w:r>
                  <w:rPr>
                    <w:noProof/>
                    <w:webHidden/>
                  </w:rPr>
                  <w:t>16</w:t>
                </w:r>
                <w:r>
                  <w:rPr>
                    <w:noProof/>
                    <w:webHidden/>
                  </w:rPr>
                  <w:fldChar w:fldCharType="end"/>
                </w:r>
              </w:hyperlink>
            </w:p>
            <w:p w14:paraId="2DEEC39B"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8" w:history="1">
                <w:r w:rsidRPr="00E24310">
                  <w:rPr>
                    <w:rStyle w:val="Hyperlink"/>
                    <w:rFonts w:cstheme="minorHAnsi"/>
                    <w:noProof/>
                  </w:rPr>
                  <w:t>13.</w:t>
                </w:r>
                <w:r>
                  <w:rPr>
                    <w:rFonts w:eastAsiaTheme="minorEastAsia" w:hAnsiTheme="minorHAnsi" w:cstheme="minorBidi"/>
                    <w:noProof/>
                    <w:kern w:val="2"/>
                    <w:sz w:val="24"/>
                    <w:szCs w:val="24"/>
                    <w14:ligatures w14:val="standardContextual"/>
                  </w:rPr>
                  <w:tab/>
                </w:r>
                <w:r w:rsidRPr="00E24310">
                  <w:rPr>
                    <w:rStyle w:val="Hyperlink"/>
                    <w:rFonts w:cstheme="minorHAnsi"/>
                    <w:noProof/>
                  </w:rPr>
                  <w:t>NOTICES</w:t>
                </w:r>
                <w:r>
                  <w:rPr>
                    <w:noProof/>
                    <w:webHidden/>
                  </w:rPr>
                  <w:tab/>
                </w:r>
                <w:r>
                  <w:rPr>
                    <w:noProof/>
                    <w:webHidden/>
                  </w:rPr>
                  <w:fldChar w:fldCharType="begin"/>
                </w:r>
                <w:r>
                  <w:rPr>
                    <w:noProof/>
                    <w:webHidden/>
                  </w:rPr>
                  <w:instrText xml:space="preserve"> PAGEREF _Toc177720948 \h </w:instrText>
                </w:r>
                <w:r>
                  <w:rPr>
                    <w:noProof/>
                    <w:webHidden/>
                  </w:rPr>
                </w:r>
                <w:r>
                  <w:rPr>
                    <w:noProof/>
                    <w:webHidden/>
                  </w:rPr>
                  <w:fldChar w:fldCharType="separate"/>
                </w:r>
                <w:r>
                  <w:rPr>
                    <w:noProof/>
                    <w:webHidden/>
                  </w:rPr>
                  <w:t>16</w:t>
                </w:r>
                <w:r>
                  <w:rPr>
                    <w:noProof/>
                    <w:webHidden/>
                  </w:rPr>
                  <w:fldChar w:fldCharType="end"/>
                </w:r>
              </w:hyperlink>
            </w:p>
            <w:p w14:paraId="3BD2D3C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49" w:history="1">
                <w:r w:rsidRPr="00E24310">
                  <w:rPr>
                    <w:rStyle w:val="Hyperlink"/>
                    <w:rFonts w:cstheme="minorHAnsi"/>
                    <w:noProof/>
                  </w:rPr>
                  <w:t>14.</w:t>
                </w:r>
                <w:r>
                  <w:rPr>
                    <w:rFonts w:eastAsiaTheme="minorEastAsia" w:hAnsiTheme="minorHAnsi" w:cstheme="minorBidi"/>
                    <w:noProof/>
                    <w:kern w:val="2"/>
                    <w:sz w:val="24"/>
                    <w:szCs w:val="24"/>
                    <w14:ligatures w14:val="standardContextual"/>
                  </w:rPr>
                  <w:tab/>
                </w:r>
                <w:r w:rsidRPr="00E24310">
                  <w:rPr>
                    <w:rStyle w:val="Hyperlink"/>
                    <w:rFonts w:cstheme="minorHAnsi"/>
                    <w:noProof/>
                  </w:rPr>
                  <w:t>ASSIGNMENT AND SUBCONTRACT</w:t>
                </w:r>
                <w:r>
                  <w:rPr>
                    <w:noProof/>
                    <w:webHidden/>
                  </w:rPr>
                  <w:tab/>
                </w:r>
                <w:r>
                  <w:rPr>
                    <w:noProof/>
                    <w:webHidden/>
                  </w:rPr>
                  <w:fldChar w:fldCharType="begin"/>
                </w:r>
                <w:r>
                  <w:rPr>
                    <w:noProof/>
                    <w:webHidden/>
                  </w:rPr>
                  <w:instrText xml:space="preserve"> PAGEREF _Toc177720949 \h </w:instrText>
                </w:r>
                <w:r>
                  <w:rPr>
                    <w:noProof/>
                    <w:webHidden/>
                  </w:rPr>
                </w:r>
                <w:r>
                  <w:rPr>
                    <w:noProof/>
                    <w:webHidden/>
                  </w:rPr>
                  <w:fldChar w:fldCharType="separate"/>
                </w:r>
                <w:r>
                  <w:rPr>
                    <w:noProof/>
                    <w:webHidden/>
                  </w:rPr>
                  <w:t>16</w:t>
                </w:r>
                <w:r>
                  <w:rPr>
                    <w:noProof/>
                    <w:webHidden/>
                  </w:rPr>
                  <w:fldChar w:fldCharType="end"/>
                </w:r>
              </w:hyperlink>
            </w:p>
            <w:p w14:paraId="22130AD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0" w:history="1">
                <w:r w:rsidRPr="00E24310">
                  <w:rPr>
                    <w:rStyle w:val="Hyperlink"/>
                    <w:rFonts w:cstheme="minorHAnsi"/>
                    <w:noProof/>
                  </w:rPr>
                  <w:t>15.</w:t>
                </w:r>
                <w:r>
                  <w:rPr>
                    <w:rFonts w:eastAsiaTheme="minorEastAsia" w:hAnsiTheme="minorHAnsi" w:cstheme="minorBidi"/>
                    <w:noProof/>
                    <w:kern w:val="2"/>
                    <w:sz w:val="24"/>
                    <w:szCs w:val="24"/>
                    <w14:ligatures w14:val="standardContextual"/>
                  </w:rPr>
                  <w:tab/>
                </w:r>
                <w:r w:rsidRPr="00E24310">
                  <w:rPr>
                    <w:rStyle w:val="Hyperlink"/>
                    <w:rFonts w:cstheme="minorHAnsi"/>
                    <w:noProof/>
                  </w:rPr>
                  <w:t>ENTIRE AGREEMENT</w:t>
                </w:r>
                <w:r>
                  <w:rPr>
                    <w:noProof/>
                    <w:webHidden/>
                  </w:rPr>
                  <w:tab/>
                </w:r>
                <w:r>
                  <w:rPr>
                    <w:noProof/>
                    <w:webHidden/>
                  </w:rPr>
                  <w:fldChar w:fldCharType="begin"/>
                </w:r>
                <w:r>
                  <w:rPr>
                    <w:noProof/>
                    <w:webHidden/>
                  </w:rPr>
                  <w:instrText xml:space="preserve"> PAGEREF _Toc177720950 \h </w:instrText>
                </w:r>
                <w:r>
                  <w:rPr>
                    <w:noProof/>
                    <w:webHidden/>
                  </w:rPr>
                </w:r>
                <w:r>
                  <w:rPr>
                    <w:noProof/>
                    <w:webHidden/>
                  </w:rPr>
                  <w:fldChar w:fldCharType="separate"/>
                </w:r>
                <w:r>
                  <w:rPr>
                    <w:noProof/>
                    <w:webHidden/>
                  </w:rPr>
                  <w:t>16</w:t>
                </w:r>
                <w:r>
                  <w:rPr>
                    <w:noProof/>
                    <w:webHidden/>
                  </w:rPr>
                  <w:fldChar w:fldCharType="end"/>
                </w:r>
              </w:hyperlink>
            </w:p>
            <w:p w14:paraId="4F932DD2"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1" w:history="1">
                <w:r w:rsidRPr="00E24310">
                  <w:rPr>
                    <w:rStyle w:val="Hyperlink"/>
                    <w:rFonts w:cstheme="minorHAnsi"/>
                    <w:noProof/>
                  </w:rPr>
                  <w:t>16.</w:t>
                </w:r>
                <w:r>
                  <w:rPr>
                    <w:rFonts w:eastAsiaTheme="minorEastAsia" w:hAnsiTheme="minorHAnsi" w:cstheme="minorBidi"/>
                    <w:noProof/>
                    <w:kern w:val="2"/>
                    <w:sz w:val="24"/>
                    <w:szCs w:val="24"/>
                    <w14:ligatures w14:val="standardContextual"/>
                  </w:rPr>
                  <w:tab/>
                </w:r>
                <w:r w:rsidRPr="00E24310">
                  <w:rPr>
                    <w:rStyle w:val="Hyperlink"/>
                    <w:rFonts w:cstheme="minorHAnsi"/>
                    <w:noProof/>
                  </w:rPr>
                  <w:t>SEVERABILITY</w:t>
                </w:r>
                <w:r>
                  <w:rPr>
                    <w:noProof/>
                    <w:webHidden/>
                  </w:rPr>
                  <w:tab/>
                </w:r>
                <w:r>
                  <w:rPr>
                    <w:noProof/>
                    <w:webHidden/>
                  </w:rPr>
                  <w:fldChar w:fldCharType="begin"/>
                </w:r>
                <w:r>
                  <w:rPr>
                    <w:noProof/>
                    <w:webHidden/>
                  </w:rPr>
                  <w:instrText xml:space="preserve"> PAGEREF _Toc177720951 \h </w:instrText>
                </w:r>
                <w:r>
                  <w:rPr>
                    <w:noProof/>
                    <w:webHidden/>
                  </w:rPr>
                </w:r>
                <w:r>
                  <w:rPr>
                    <w:noProof/>
                    <w:webHidden/>
                  </w:rPr>
                  <w:fldChar w:fldCharType="separate"/>
                </w:r>
                <w:r>
                  <w:rPr>
                    <w:noProof/>
                    <w:webHidden/>
                  </w:rPr>
                  <w:t>17</w:t>
                </w:r>
                <w:r>
                  <w:rPr>
                    <w:noProof/>
                    <w:webHidden/>
                  </w:rPr>
                  <w:fldChar w:fldCharType="end"/>
                </w:r>
              </w:hyperlink>
            </w:p>
            <w:p w14:paraId="5C51C41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2" w:history="1">
                <w:r w:rsidRPr="00E24310">
                  <w:rPr>
                    <w:rStyle w:val="Hyperlink"/>
                    <w:rFonts w:cstheme="minorHAnsi"/>
                    <w:noProof/>
                  </w:rPr>
                  <w:t>17.</w:t>
                </w:r>
                <w:r>
                  <w:rPr>
                    <w:rFonts w:eastAsiaTheme="minorEastAsia" w:hAnsiTheme="minorHAnsi" w:cstheme="minorBidi"/>
                    <w:noProof/>
                    <w:kern w:val="2"/>
                    <w:sz w:val="24"/>
                    <w:szCs w:val="24"/>
                    <w14:ligatures w14:val="standardContextual"/>
                  </w:rPr>
                  <w:tab/>
                </w:r>
                <w:r w:rsidRPr="00E24310">
                  <w:rPr>
                    <w:rStyle w:val="Hyperlink"/>
                    <w:rFonts w:cstheme="minorHAnsi"/>
                    <w:noProof/>
                  </w:rPr>
                  <w:t>WAIVER</w:t>
                </w:r>
                <w:r>
                  <w:rPr>
                    <w:noProof/>
                    <w:webHidden/>
                  </w:rPr>
                  <w:tab/>
                </w:r>
                <w:r>
                  <w:rPr>
                    <w:noProof/>
                    <w:webHidden/>
                  </w:rPr>
                  <w:fldChar w:fldCharType="begin"/>
                </w:r>
                <w:r>
                  <w:rPr>
                    <w:noProof/>
                    <w:webHidden/>
                  </w:rPr>
                  <w:instrText xml:space="preserve"> PAGEREF _Toc177720952 \h </w:instrText>
                </w:r>
                <w:r>
                  <w:rPr>
                    <w:noProof/>
                    <w:webHidden/>
                  </w:rPr>
                </w:r>
                <w:r>
                  <w:rPr>
                    <w:noProof/>
                    <w:webHidden/>
                  </w:rPr>
                  <w:fldChar w:fldCharType="separate"/>
                </w:r>
                <w:r>
                  <w:rPr>
                    <w:noProof/>
                    <w:webHidden/>
                  </w:rPr>
                  <w:t>17</w:t>
                </w:r>
                <w:r>
                  <w:rPr>
                    <w:noProof/>
                    <w:webHidden/>
                  </w:rPr>
                  <w:fldChar w:fldCharType="end"/>
                </w:r>
              </w:hyperlink>
            </w:p>
            <w:p w14:paraId="47DC1798"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3" w:history="1">
                <w:r w:rsidRPr="00E24310">
                  <w:rPr>
                    <w:rStyle w:val="Hyperlink"/>
                    <w:rFonts w:cstheme="minorHAnsi"/>
                    <w:noProof/>
                  </w:rPr>
                  <w:t>18.</w:t>
                </w:r>
                <w:r>
                  <w:rPr>
                    <w:rFonts w:eastAsiaTheme="minorEastAsia" w:hAnsiTheme="minorHAnsi" w:cstheme="minorBidi"/>
                    <w:noProof/>
                    <w:kern w:val="2"/>
                    <w:sz w:val="24"/>
                    <w:szCs w:val="24"/>
                    <w14:ligatures w14:val="standardContextual"/>
                  </w:rPr>
                  <w:tab/>
                </w:r>
                <w:r w:rsidRPr="00E24310">
                  <w:rPr>
                    <w:rStyle w:val="Hyperlink"/>
                    <w:rFonts w:cstheme="minorHAnsi"/>
                    <w:noProof/>
                  </w:rPr>
                  <w:t>NON-EXCLUSIVITY</w:t>
                </w:r>
                <w:r>
                  <w:rPr>
                    <w:noProof/>
                    <w:webHidden/>
                  </w:rPr>
                  <w:tab/>
                </w:r>
                <w:r>
                  <w:rPr>
                    <w:noProof/>
                    <w:webHidden/>
                  </w:rPr>
                  <w:fldChar w:fldCharType="begin"/>
                </w:r>
                <w:r>
                  <w:rPr>
                    <w:noProof/>
                    <w:webHidden/>
                  </w:rPr>
                  <w:instrText xml:space="preserve"> PAGEREF _Toc177720953 \h </w:instrText>
                </w:r>
                <w:r>
                  <w:rPr>
                    <w:noProof/>
                    <w:webHidden/>
                  </w:rPr>
                </w:r>
                <w:r>
                  <w:rPr>
                    <w:noProof/>
                    <w:webHidden/>
                  </w:rPr>
                  <w:fldChar w:fldCharType="separate"/>
                </w:r>
                <w:r>
                  <w:rPr>
                    <w:noProof/>
                    <w:webHidden/>
                  </w:rPr>
                  <w:t>17</w:t>
                </w:r>
                <w:r>
                  <w:rPr>
                    <w:noProof/>
                    <w:webHidden/>
                  </w:rPr>
                  <w:fldChar w:fldCharType="end"/>
                </w:r>
              </w:hyperlink>
            </w:p>
            <w:p w14:paraId="61820460"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4" w:history="1">
                <w:r w:rsidRPr="00E24310">
                  <w:rPr>
                    <w:rStyle w:val="Hyperlink"/>
                    <w:rFonts w:cstheme="minorHAnsi"/>
                    <w:noProof/>
                  </w:rPr>
                  <w:t>19.</w:t>
                </w:r>
                <w:r>
                  <w:rPr>
                    <w:rFonts w:eastAsiaTheme="minorEastAsia" w:hAnsiTheme="minorHAnsi" w:cstheme="minorBidi"/>
                    <w:noProof/>
                    <w:kern w:val="2"/>
                    <w:sz w:val="24"/>
                    <w:szCs w:val="24"/>
                    <w14:ligatures w14:val="standardContextual"/>
                  </w:rPr>
                  <w:tab/>
                </w:r>
                <w:r w:rsidRPr="00E24310">
                  <w:rPr>
                    <w:rStyle w:val="Hyperlink"/>
                    <w:rFonts w:cstheme="minorHAnsi"/>
                    <w:noProof/>
                  </w:rPr>
                  <w:t>MEDIA</w:t>
                </w:r>
                <w:r>
                  <w:rPr>
                    <w:noProof/>
                    <w:webHidden/>
                  </w:rPr>
                  <w:tab/>
                </w:r>
                <w:r>
                  <w:rPr>
                    <w:noProof/>
                    <w:webHidden/>
                  </w:rPr>
                  <w:fldChar w:fldCharType="begin"/>
                </w:r>
                <w:r>
                  <w:rPr>
                    <w:noProof/>
                    <w:webHidden/>
                  </w:rPr>
                  <w:instrText xml:space="preserve"> PAGEREF _Toc177720954 \h </w:instrText>
                </w:r>
                <w:r>
                  <w:rPr>
                    <w:noProof/>
                    <w:webHidden/>
                  </w:rPr>
                </w:r>
                <w:r>
                  <w:rPr>
                    <w:noProof/>
                    <w:webHidden/>
                  </w:rPr>
                  <w:fldChar w:fldCharType="separate"/>
                </w:r>
                <w:r>
                  <w:rPr>
                    <w:noProof/>
                    <w:webHidden/>
                  </w:rPr>
                  <w:t>17</w:t>
                </w:r>
                <w:r>
                  <w:rPr>
                    <w:noProof/>
                    <w:webHidden/>
                  </w:rPr>
                  <w:fldChar w:fldCharType="end"/>
                </w:r>
              </w:hyperlink>
            </w:p>
            <w:p w14:paraId="53EEAEC4"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5" w:history="1">
                <w:r w:rsidRPr="00E24310">
                  <w:rPr>
                    <w:rStyle w:val="Hyperlink"/>
                    <w:rFonts w:cstheme="minorHAnsi"/>
                    <w:noProof/>
                  </w:rPr>
                  <w:t>20.</w:t>
                </w:r>
                <w:r>
                  <w:rPr>
                    <w:rFonts w:eastAsiaTheme="minorEastAsia" w:hAnsiTheme="minorHAnsi" w:cstheme="minorBidi"/>
                    <w:noProof/>
                    <w:kern w:val="2"/>
                    <w:sz w:val="24"/>
                    <w:szCs w:val="24"/>
                    <w14:ligatures w14:val="standardContextual"/>
                  </w:rPr>
                  <w:tab/>
                </w:r>
                <w:r w:rsidRPr="00E24310">
                  <w:rPr>
                    <w:rStyle w:val="Hyperlink"/>
                    <w:rFonts w:cstheme="minorHAnsi"/>
                    <w:noProof/>
                  </w:rPr>
                  <w:t>CONFLICTS, REGISTRABLE INTERESTS AND CORRUPT GIFTS</w:t>
                </w:r>
                <w:r>
                  <w:rPr>
                    <w:noProof/>
                    <w:webHidden/>
                  </w:rPr>
                  <w:tab/>
                </w:r>
                <w:r>
                  <w:rPr>
                    <w:noProof/>
                    <w:webHidden/>
                  </w:rPr>
                  <w:fldChar w:fldCharType="begin"/>
                </w:r>
                <w:r>
                  <w:rPr>
                    <w:noProof/>
                    <w:webHidden/>
                  </w:rPr>
                  <w:instrText xml:space="preserve"> PAGEREF _Toc177720955 \h </w:instrText>
                </w:r>
                <w:r>
                  <w:rPr>
                    <w:noProof/>
                    <w:webHidden/>
                  </w:rPr>
                </w:r>
                <w:r>
                  <w:rPr>
                    <w:noProof/>
                    <w:webHidden/>
                  </w:rPr>
                  <w:fldChar w:fldCharType="separate"/>
                </w:r>
                <w:r>
                  <w:rPr>
                    <w:noProof/>
                    <w:webHidden/>
                  </w:rPr>
                  <w:t>17</w:t>
                </w:r>
                <w:r>
                  <w:rPr>
                    <w:noProof/>
                    <w:webHidden/>
                  </w:rPr>
                  <w:fldChar w:fldCharType="end"/>
                </w:r>
              </w:hyperlink>
            </w:p>
            <w:p w14:paraId="06B37185"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6" w:history="1">
                <w:r w:rsidRPr="00E24310">
                  <w:rPr>
                    <w:rStyle w:val="Hyperlink"/>
                    <w:rFonts w:cstheme="minorHAnsi"/>
                    <w:noProof/>
                  </w:rPr>
                  <w:t>21.</w:t>
                </w:r>
                <w:r>
                  <w:rPr>
                    <w:rFonts w:eastAsiaTheme="minorEastAsia" w:hAnsiTheme="minorHAnsi" w:cstheme="minorBidi"/>
                    <w:noProof/>
                    <w:kern w:val="2"/>
                    <w:sz w:val="24"/>
                    <w:szCs w:val="24"/>
                    <w14:ligatures w14:val="standardContextual"/>
                  </w:rPr>
                  <w:tab/>
                </w:r>
                <w:r w:rsidRPr="00E24310">
                  <w:rPr>
                    <w:rStyle w:val="Hyperlink"/>
                    <w:rFonts w:cstheme="minorHAnsi"/>
                    <w:noProof/>
                  </w:rPr>
                  <w:t>ACCESS TO PREMISES</w:t>
                </w:r>
                <w:r>
                  <w:rPr>
                    <w:noProof/>
                    <w:webHidden/>
                  </w:rPr>
                  <w:tab/>
                </w:r>
                <w:r>
                  <w:rPr>
                    <w:noProof/>
                    <w:webHidden/>
                  </w:rPr>
                  <w:fldChar w:fldCharType="begin"/>
                </w:r>
                <w:r>
                  <w:rPr>
                    <w:noProof/>
                    <w:webHidden/>
                  </w:rPr>
                  <w:instrText xml:space="preserve"> PAGEREF _Toc177720956 \h </w:instrText>
                </w:r>
                <w:r>
                  <w:rPr>
                    <w:noProof/>
                    <w:webHidden/>
                  </w:rPr>
                </w:r>
                <w:r>
                  <w:rPr>
                    <w:noProof/>
                    <w:webHidden/>
                  </w:rPr>
                  <w:fldChar w:fldCharType="separate"/>
                </w:r>
                <w:r>
                  <w:rPr>
                    <w:noProof/>
                    <w:webHidden/>
                  </w:rPr>
                  <w:t>18</w:t>
                </w:r>
                <w:r>
                  <w:rPr>
                    <w:noProof/>
                    <w:webHidden/>
                  </w:rPr>
                  <w:fldChar w:fldCharType="end"/>
                </w:r>
              </w:hyperlink>
            </w:p>
            <w:p w14:paraId="2D16A667"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7" w:history="1">
                <w:r w:rsidRPr="00E24310">
                  <w:rPr>
                    <w:rStyle w:val="Hyperlink"/>
                    <w:rFonts w:cstheme="minorHAnsi"/>
                    <w:noProof/>
                  </w:rPr>
                  <w:t>22.</w:t>
                </w:r>
                <w:r>
                  <w:rPr>
                    <w:rFonts w:eastAsiaTheme="minorEastAsia" w:hAnsiTheme="minorHAnsi" w:cstheme="minorBidi"/>
                    <w:noProof/>
                    <w:kern w:val="2"/>
                    <w:sz w:val="24"/>
                    <w:szCs w:val="24"/>
                    <w14:ligatures w14:val="standardContextual"/>
                  </w:rPr>
                  <w:tab/>
                </w:r>
                <w:r w:rsidRPr="00E24310">
                  <w:rPr>
                    <w:rStyle w:val="Hyperlink"/>
                    <w:rFonts w:cstheme="minorHAnsi"/>
                    <w:noProof/>
                  </w:rPr>
                  <w:t>EQUIPMENT</w:t>
                </w:r>
                <w:r>
                  <w:rPr>
                    <w:noProof/>
                    <w:webHidden/>
                  </w:rPr>
                  <w:tab/>
                </w:r>
                <w:r>
                  <w:rPr>
                    <w:noProof/>
                    <w:webHidden/>
                  </w:rPr>
                  <w:fldChar w:fldCharType="begin"/>
                </w:r>
                <w:r>
                  <w:rPr>
                    <w:noProof/>
                    <w:webHidden/>
                  </w:rPr>
                  <w:instrText xml:space="preserve"> PAGEREF _Toc177720957 \h </w:instrText>
                </w:r>
                <w:r>
                  <w:rPr>
                    <w:noProof/>
                    <w:webHidden/>
                  </w:rPr>
                </w:r>
                <w:r>
                  <w:rPr>
                    <w:noProof/>
                    <w:webHidden/>
                  </w:rPr>
                  <w:fldChar w:fldCharType="separate"/>
                </w:r>
                <w:r>
                  <w:rPr>
                    <w:noProof/>
                    <w:webHidden/>
                  </w:rPr>
                  <w:t>18</w:t>
                </w:r>
                <w:r>
                  <w:rPr>
                    <w:noProof/>
                    <w:webHidden/>
                  </w:rPr>
                  <w:fldChar w:fldCharType="end"/>
                </w:r>
              </w:hyperlink>
            </w:p>
            <w:p w14:paraId="58FA81E7"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8" w:history="1">
                <w:r w:rsidRPr="00E24310">
                  <w:rPr>
                    <w:rStyle w:val="Hyperlink"/>
                    <w:rFonts w:cstheme="minorHAnsi"/>
                    <w:noProof/>
                  </w:rPr>
                  <w:t>23.</w:t>
                </w:r>
                <w:r>
                  <w:rPr>
                    <w:rFonts w:eastAsiaTheme="minorEastAsia" w:hAnsiTheme="minorHAnsi" w:cstheme="minorBidi"/>
                    <w:noProof/>
                    <w:kern w:val="2"/>
                    <w:sz w:val="24"/>
                    <w:szCs w:val="24"/>
                    <w14:ligatures w14:val="standardContextual"/>
                  </w:rPr>
                  <w:tab/>
                </w:r>
                <w:r w:rsidRPr="00E24310">
                  <w:rPr>
                    <w:rStyle w:val="Hyperlink"/>
                    <w:rFonts w:cstheme="minorHAnsi"/>
                    <w:noProof/>
                  </w:rPr>
                  <w:t>NON-SOLICITATION</w:t>
                </w:r>
                <w:r>
                  <w:rPr>
                    <w:noProof/>
                    <w:webHidden/>
                  </w:rPr>
                  <w:tab/>
                </w:r>
                <w:r>
                  <w:rPr>
                    <w:noProof/>
                    <w:webHidden/>
                  </w:rPr>
                  <w:fldChar w:fldCharType="begin"/>
                </w:r>
                <w:r>
                  <w:rPr>
                    <w:noProof/>
                    <w:webHidden/>
                  </w:rPr>
                  <w:instrText xml:space="preserve"> PAGEREF _Toc177720958 \h </w:instrText>
                </w:r>
                <w:r>
                  <w:rPr>
                    <w:noProof/>
                    <w:webHidden/>
                  </w:rPr>
                </w:r>
                <w:r>
                  <w:rPr>
                    <w:noProof/>
                    <w:webHidden/>
                  </w:rPr>
                  <w:fldChar w:fldCharType="separate"/>
                </w:r>
                <w:r>
                  <w:rPr>
                    <w:noProof/>
                    <w:webHidden/>
                  </w:rPr>
                  <w:t>19</w:t>
                </w:r>
                <w:r>
                  <w:rPr>
                    <w:noProof/>
                    <w:webHidden/>
                  </w:rPr>
                  <w:fldChar w:fldCharType="end"/>
                </w:r>
              </w:hyperlink>
            </w:p>
            <w:p w14:paraId="1D565582"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59" w:history="1">
                <w:r w:rsidRPr="00E24310">
                  <w:rPr>
                    <w:rStyle w:val="Hyperlink"/>
                    <w:rFonts w:cstheme="minorHAnsi"/>
                    <w:noProof/>
                  </w:rPr>
                  <w:t>24.</w:t>
                </w:r>
                <w:r>
                  <w:rPr>
                    <w:rFonts w:eastAsiaTheme="minorEastAsia" w:hAnsiTheme="minorHAnsi" w:cstheme="minorBidi"/>
                    <w:noProof/>
                    <w:kern w:val="2"/>
                    <w:sz w:val="24"/>
                    <w:szCs w:val="24"/>
                    <w14:ligatures w14:val="standardContextual"/>
                  </w:rPr>
                  <w:tab/>
                </w:r>
                <w:r w:rsidRPr="00E24310">
                  <w:rPr>
                    <w:rStyle w:val="Hyperlink"/>
                    <w:rFonts w:cstheme="minorHAnsi"/>
                    <w:noProof/>
                  </w:rPr>
                  <w:t>CHANGE CONTROL PROCEDURE</w:t>
                </w:r>
                <w:r>
                  <w:rPr>
                    <w:noProof/>
                    <w:webHidden/>
                  </w:rPr>
                  <w:tab/>
                </w:r>
                <w:r>
                  <w:rPr>
                    <w:noProof/>
                    <w:webHidden/>
                  </w:rPr>
                  <w:fldChar w:fldCharType="begin"/>
                </w:r>
                <w:r>
                  <w:rPr>
                    <w:noProof/>
                    <w:webHidden/>
                  </w:rPr>
                  <w:instrText xml:space="preserve"> PAGEREF _Toc177720959 \h </w:instrText>
                </w:r>
                <w:r>
                  <w:rPr>
                    <w:noProof/>
                    <w:webHidden/>
                  </w:rPr>
                </w:r>
                <w:r>
                  <w:rPr>
                    <w:noProof/>
                    <w:webHidden/>
                  </w:rPr>
                  <w:fldChar w:fldCharType="separate"/>
                </w:r>
                <w:r>
                  <w:rPr>
                    <w:noProof/>
                    <w:webHidden/>
                  </w:rPr>
                  <w:t>19</w:t>
                </w:r>
                <w:r>
                  <w:rPr>
                    <w:noProof/>
                    <w:webHidden/>
                  </w:rPr>
                  <w:fldChar w:fldCharType="end"/>
                </w:r>
              </w:hyperlink>
            </w:p>
            <w:p w14:paraId="141B26DC"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0" w:history="1">
                <w:r w:rsidRPr="00E24310">
                  <w:rPr>
                    <w:rStyle w:val="Hyperlink"/>
                    <w:rFonts w:cstheme="minorHAnsi"/>
                    <w:noProof/>
                  </w:rPr>
                  <w:t>25.</w:t>
                </w:r>
                <w:r>
                  <w:rPr>
                    <w:rFonts w:eastAsiaTheme="minorEastAsia" w:hAnsiTheme="minorHAnsi" w:cstheme="minorBidi"/>
                    <w:noProof/>
                    <w:kern w:val="2"/>
                    <w:sz w:val="24"/>
                    <w:szCs w:val="24"/>
                    <w14:ligatures w14:val="standardContextual"/>
                  </w:rPr>
                  <w:tab/>
                </w:r>
                <w:r w:rsidRPr="00E24310">
                  <w:rPr>
                    <w:rStyle w:val="Hyperlink"/>
                    <w:rFonts w:cstheme="minorHAnsi"/>
                    <w:noProof/>
                  </w:rPr>
                  <w:t>DATA PROTECTION AND SECURITY</w:t>
                </w:r>
                <w:r>
                  <w:rPr>
                    <w:noProof/>
                    <w:webHidden/>
                  </w:rPr>
                  <w:tab/>
                </w:r>
                <w:r>
                  <w:rPr>
                    <w:noProof/>
                    <w:webHidden/>
                  </w:rPr>
                  <w:fldChar w:fldCharType="begin"/>
                </w:r>
                <w:r>
                  <w:rPr>
                    <w:noProof/>
                    <w:webHidden/>
                  </w:rPr>
                  <w:instrText xml:space="preserve"> PAGEREF _Toc177720960 \h </w:instrText>
                </w:r>
                <w:r>
                  <w:rPr>
                    <w:noProof/>
                    <w:webHidden/>
                  </w:rPr>
                </w:r>
                <w:r>
                  <w:rPr>
                    <w:noProof/>
                    <w:webHidden/>
                  </w:rPr>
                  <w:fldChar w:fldCharType="separate"/>
                </w:r>
                <w:r>
                  <w:rPr>
                    <w:noProof/>
                    <w:webHidden/>
                  </w:rPr>
                  <w:t>20</w:t>
                </w:r>
                <w:r>
                  <w:rPr>
                    <w:noProof/>
                    <w:webHidden/>
                  </w:rPr>
                  <w:fldChar w:fldCharType="end"/>
                </w:r>
              </w:hyperlink>
            </w:p>
            <w:p w14:paraId="70AE7619" w14:textId="77777777" w:rsidR="001A4E4B" w:rsidRDefault="001A4E4B" w:rsidP="001A4E4B">
              <w:pPr>
                <w:pStyle w:val="TOC1"/>
                <w:tabs>
                  <w:tab w:val="left" w:pos="720"/>
                  <w:tab w:val="right" w:leader="dot" w:pos="9016"/>
                </w:tabs>
                <w:rPr>
                  <w:rFonts w:eastAsiaTheme="minorEastAsia" w:hAnsiTheme="minorHAnsi" w:cstheme="minorBidi"/>
                  <w:noProof/>
                  <w:kern w:val="2"/>
                  <w:sz w:val="24"/>
                  <w:szCs w:val="24"/>
                  <w14:ligatures w14:val="standardContextual"/>
                </w:rPr>
              </w:pPr>
              <w:hyperlink w:anchor="_Toc177720961" w:history="1">
                <w:r w:rsidRPr="00E24310">
                  <w:rPr>
                    <w:rStyle w:val="Hyperlink"/>
                    <w:rFonts w:cstheme="minorHAnsi"/>
                    <w:noProof/>
                  </w:rPr>
                  <w:t>26.</w:t>
                </w:r>
                <w:r>
                  <w:rPr>
                    <w:rFonts w:eastAsiaTheme="minorEastAsia" w:hAnsiTheme="minorHAnsi" w:cstheme="minorBidi"/>
                    <w:noProof/>
                    <w:kern w:val="2"/>
                    <w:sz w:val="24"/>
                    <w:szCs w:val="24"/>
                    <w14:ligatures w14:val="standardContextual"/>
                  </w:rPr>
                  <w:tab/>
                </w:r>
                <w:r w:rsidRPr="00E24310">
                  <w:rPr>
                    <w:rStyle w:val="Hyperlink"/>
                    <w:rFonts w:cstheme="minorHAnsi"/>
                    <w:noProof/>
                  </w:rPr>
                  <w:t>ADDITIONAL CONDITION(S)</w:t>
                </w:r>
                <w:r>
                  <w:rPr>
                    <w:noProof/>
                    <w:webHidden/>
                  </w:rPr>
                  <w:tab/>
                </w:r>
                <w:r>
                  <w:rPr>
                    <w:noProof/>
                    <w:webHidden/>
                  </w:rPr>
                  <w:fldChar w:fldCharType="begin"/>
                </w:r>
                <w:r>
                  <w:rPr>
                    <w:noProof/>
                    <w:webHidden/>
                  </w:rPr>
                  <w:instrText xml:space="preserve"> PAGEREF _Toc177720961 \h </w:instrText>
                </w:r>
                <w:r>
                  <w:rPr>
                    <w:noProof/>
                    <w:webHidden/>
                  </w:rPr>
                </w:r>
                <w:r>
                  <w:rPr>
                    <w:noProof/>
                    <w:webHidden/>
                  </w:rPr>
                  <w:fldChar w:fldCharType="separate"/>
                </w:r>
                <w:r>
                  <w:rPr>
                    <w:noProof/>
                    <w:webHidden/>
                  </w:rPr>
                  <w:t>23</w:t>
                </w:r>
                <w:r>
                  <w:rPr>
                    <w:noProof/>
                    <w:webHidden/>
                  </w:rPr>
                  <w:fldChar w:fldCharType="end"/>
                </w:r>
              </w:hyperlink>
            </w:p>
            <w:p w14:paraId="6FF5956A"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2" w:history="1">
                <w:r w:rsidRPr="00E24310">
                  <w:rPr>
                    <w:rStyle w:val="Hyperlink"/>
                    <w:rFonts w:cstheme="minorHAnsi"/>
                    <w:noProof/>
                  </w:rPr>
                  <w:t>Schedule B: Services: The Specification</w:t>
                </w:r>
                <w:r>
                  <w:rPr>
                    <w:noProof/>
                    <w:webHidden/>
                  </w:rPr>
                  <w:tab/>
                </w:r>
                <w:r>
                  <w:rPr>
                    <w:noProof/>
                    <w:webHidden/>
                  </w:rPr>
                  <w:fldChar w:fldCharType="begin"/>
                </w:r>
                <w:r>
                  <w:rPr>
                    <w:noProof/>
                    <w:webHidden/>
                  </w:rPr>
                  <w:instrText xml:space="preserve"> PAGEREF _Toc177720962 \h </w:instrText>
                </w:r>
                <w:r>
                  <w:rPr>
                    <w:noProof/>
                    <w:webHidden/>
                  </w:rPr>
                </w:r>
                <w:r>
                  <w:rPr>
                    <w:noProof/>
                    <w:webHidden/>
                  </w:rPr>
                  <w:fldChar w:fldCharType="separate"/>
                </w:r>
                <w:r>
                  <w:rPr>
                    <w:noProof/>
                    <w:webHidden/>
                  </w:rPr>
                  <w:t>30</w:t>
                </w:r>
                <w:r>
                  <w:rPr>
                    <w:noProof/>
                    <w:webHidden/>
                  </w:rPr>
                  <w:fldChar w:fldCharType="end"/>
                </w:r>
              </w:hyperlink>
            </w:p>
            <w:p w14:paraId="3B71F8EC"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3" w:history="1">
                <w:r w:rsidRPr="00E24310">
                  <w:rPr>
                    <w:rStyle w:val="Hyperlink"/>
                    <w:rFonts w:cstheme="minorHAnsi"/>
                    <w:noProof/>
                  </w:rPr>
                  <w:t>Schedule C: Charges</w:t>
                </w:r>
                <w:r>
                  <w:rPr>
                    <w:noProof/>
                    <w:webHidden/>
                  </w:rPr>
                  <w:tab/>
                </w:r>
                <w:r>
                  <w:rPr>
                    <w:noProof/>
                    <w:webHidden/>
                  </w:rPr>
                  <w:fldChar w:fldCharType="begin"/>
                </w:r>
                <w:r>
                  <w:rPr>
                    <w:noProof/>
                    <w:webHidden/>
                  </w:rPr>
                  <w:instrText xml:space="preserve"> PAGEREF _Toc177720963 \h </w:instrText>
                </w:r>
                <w:r>
                  <w:rPr>
                    <w:noProof/>
                    <w:webHidden/>
                  </w:rPr>
                </w:r>
                <w:r>
                  <w:rPr>
                    <w:noProof/>
                    <w:webHidden/>
                  </w:rPr>
                  <w:fldChar w:fldCharType="separate"/>
                </w:r>
                <w:r>
                  <w:rPr>
                    <w:noProof/>
                    <w:webHidden/>
                  </w:rPr>
                  <w:t>33</w:t>
                </w:r>
                <w:r>
                  <w:rPr>
                    <w:noProof/>
                    <w:webHidden/>
                  </w:rPr>
                  <w:fldChar w:fldCharType="end"/>
                </w:r>
              </w:hyperlink>
            </w:p>
            <w:p w14:paraId="1E67417D" w14:textId="77777777" w:rsidR="001A4E4B" w:rsidRDefault="001A4E4B" w:rsidP="001A4E4B">
              <w:pPr>
                <w:pStyle w:val="TOC1"/>
                <w:tabs>
                  <w:tab w:val="right" w:leader="dot" w:pos="9016"/>
                </w:tabs>
                <w:rPr>
                  <w:rFonts w:eastAsiaTheme="minorEastAsia" w:hAnsiTheme="minorHAnsi" w:cstheme="minorBidi"/>
                  <w:noProof/>
                  <w:kern w:val="2"/>
                  <w:sz w:val="24"/>
                  <w:szCs w:val="24"/>
                  <w14:ligatures w14:val="standardContextual"/>
                </w:rPr>
              </w:pPr>
              <w:hyperlink w:anchor="_Toc177720964" w:history="1">
                <w:r w:rsidRPr="00E24310">
                  <w:rPr>
                    <w:rStyle w:val="Hyperlink"/>
                    <w:rFonts w:cstheme="minorHAnsi"/>
                    <w:noProof/>
                  </w:rPr>
                  <w:t>Schedule D: Service Levels / Service Level Agreement</w:t>
                </w:r>
                <w:r>
                  <w:rPr>
                    <w:noProof/>
                    <w:webHidden/>
                  </w:rPr>
                  <w:tab/>
                </w:r>
                <w:r>
                  <w:rPr>
                    <w:noProof/>
                    <w:webHidden/>
                  </w:rPr>
                  <w:fldChar w:fldCharType="begin"/>
                </w:r>
                <w:r>
                  <w:rPr>
                    <w:noProof/>
                    <w:webHidden/>
                  </w:rPr>
                  <w:instrText xml:space="preserve"> PAGEREF _Toc177720964 \h </w:instrText>
                </w:r>
                <w:r>
                  <w:rPr>
                    <w:noProof/>
                    <w:webHidden/>
                  </w:rPr>
                </w:r>
                <w:r>
                  <w:rPr>
                    <w:noProof/>
                    <w:webHidden/>
                  </w:rPr>
                  <w:fldChar w:fldCharType="separate"/>
                </w:r>
                <w:r>
                  <w:rPr>
                    <w:noProof/>
                    <w:webHidden/>
                  </w:rPr>
                  <w:t>34</w:t>
                </w:r>
                <w:r>
                  <w:rPr>
                    <w:noProof/>
                    <w:webHidden/>
                  </w:rPr>
                  <w:fldChar w:fldCharType="end"/>
                </w:r>
              </w:hyperlink>
            </w:p>
            <w:p w14:paraId="7A482462" w14:textId="77777777" w:rsidR="001A4E4B" w:rsidRDefault="001A4E4B" w:rsidP="001A4E4B">
              <w:pPr>
                <w:pStyle w:val="TOC1"/>
                <w:tabs>
                  <w:tab w:val="right" w:leader="dot" w:pos="9016"/>
                </w:tabs>
              </w:pPr>
              <w:hyperlink w:anchor="_Toc177720965" w:history="1">
                <w:r w:rsidRPr="00E24310">
                  <w:rPr>
                    <w:rStyle w:val="Hyperlink"/>
                    <w:rFonts w:cstheme="minorHAnsi"/>
                    <w:noProof/>
                  </w:rPr>
                  <w:t>Schedule E: Data Pro</w:t>
                </w:r>
                <w:r>
                  <w:rPr>
                    <w:rStyle w:val="Hyperlink"/>
                    <w:rFonts w:cstheme="minorHAnsi"/>
                    <w:noProof/>
                  </w:rPr>
                  <w:t>cessing Agreement</w:t>
                </w:r>
                <w:r>
                  <w:rPr>
                    <w:noProof/>
                    <w:webHidden/>
                  </w:rPr>
                  <w:tab/>
                </w:r>
                <w:r>
                  <w:rPr>
                    <w:noProof/>
                    <w:webHidden/>
                  </w:rPr>
                  <w:fldChar w:fldCharType="begin"/>
                </w:r>
                <w:r>
                  <w:rPr>
                    <w:noProof/>
                    <w:webHidden/>
                  </w:rPr>
                  <w:instrText xml:space="preserve"> PAGEREF _Toc177720965 \h </w:instrText>
                </w:r>
                <w:r>
                  <w:rPr>
                    <w:noProof/>
                    <w:webHidden/>
                  </w:rPr>
                </w:r>
                <w:r>
                  <w:rPr>
                    <w:noProof/>
                    <w:webHidden/>
                  </w:rPr>
                  <w:fldChar w:fldCharType="separate"/>
                </w:r>
                <w:r>
                  <w:rPr>
                    <w:noProof/>
                    <w:webHidden/>
                  </w:rPr>
                  <w:t>35</w:t>
                </w:r>
                <w:r>
                  <w:rPr>
                    <w:noProof/>
                    <w:webHidden/>
                  </w:rPr>
                  <w:fldChar w:fldCharType="end"/>
                </w:r>
              </w:hyperlink>
            </w:p>
            <w:p w14:paraId="3CA8CAD9" w14:textId="77777777" w:rsidR="001A4E4B" w:rsidRPr="008807F9" w:rsidRDefault="001A4E4B" w:rsidP="001A4E4B">
              <w:pPr>
                <w:rPr>
                  <w:rFonts w:eastAsiaTheme="minorEastAsia"/>
                  <w:lang w:val="en-IE" w:eastAsia="en-IE"/>
                </w:rPr>
              </w:pPr>
              <w:r>
                <w:rPr>
                  <w:rFonts w:eastAsiaTheme="minorEastAsia"/>
                  <w:lang w:val="en-IE" w:eastAsia="en-IE"/>
                </w:rPr>
                <w:t>Schedule F: List of Schools Catering Equipment……………………………………………………………………………….36</w:t>
              </w:r>
            </w:p>
            <w:p w14:paraId="29752136" w14:textId="64B4CF26" w:rsidR="001A4E4B" w:rsidRPr="00B228D1" w:rsidRDefault="001A4E4B" w:rsidP="008E397A">
              <w:pPr>
                <w:pStyle w:val="TOC1"/>
                <w:tabs>
                  <w:tab w:val="right" w:leader="dot" w:pos="9016"/>
                </w:tabs>
                <w:rPr>
                  <w:rFonts w:eastAsiaTheme="minorEastAsia"/>
                </w:rPr>
              </w:pPr>
            </w:p>
            <w:p w14:paraId="7F9F0F97" w14:textId="71360A16" w:rsidR="00CD0149" w:rsidRPr="001A4E4B" w:rsidRDefault="001A4E4B" w:rsidP="001A4E4B">
              <w:pPr>
                <w:rPr>
                  <w:rFonts w:hAnsiTheme="minorHAnsi" w:cstheme="minorBidi"/>
                  <w:noProof/>
                </w:rPr>
              </w:pPr>
              <w:r w:rsidRPr="0057000B">
                <w:rPr>
                  <w:rFonts w:hAnsiTheme="minorHAnsi" w:cstheme="minorHAnsi"/>
                  <w:b/>
                  <w:bCs/>
                  <w:noProof/>
                </w:rPr>
                <w:fldChar w:fldCharType="end"/>
              </w:r>
            </w:p>
          </w:sdtContent>
        </w:sdt>
      </w:sdtContent>
    </w:sdt>
    <w:p w14:paraId="6BBF6C19" w14:textId="77777777" w:rsidR="001A4E4B" w:rsidRPr="0057000B" w:rsidRDefault="001A4E4B" w:rsidP="001A4E4B">
      <w:pPr>
        <w:shd w:val="clear" w:color="auto" w:fill="333399"/>
        <w:jc w:val="both"/>
        <w:rPr>
          <w:rFonts w:hAnsiTheme="minorHAnsi" w:cstheme="minorHAnsi"/>
        </w:rPr>
      </w:pPr>
      <w:r w:rsidRPr="0057000B">
        <w:rPr>
          <w:rFonts w:hAnsiTheme="minorHAnsi" w:cstheme="minorHAnsi"/>
          <w:b/>
          <w:color w:val="FFFFFF" w:themeColor="background1"/>
        </w:rPr>
        <w:t xml:space="preserve">THIS AGREEMENT IS MADE ON THE </w:t>
      </w:r>
      <w:r w:rsidRPr="00AE109E">
        <w:rPr>
          <w:rFonts w:hAnsiTheme="minorHAnsi" w:cstheme="minorHAnsi"/>
          <w:b/>
          <w:color w:val="FF0000"/>
          <w:highlight w:val="yellow"/>
        </w:rPr>
        <w:t>[insert date: e.g., 1</w:t>
      </w:r>
      <w:r w:rsidRPr="00370EBB">
        <w:rPr>
          <w:rFonts w:hAnsiTheme="minorHAnsi" w:cstheme="minorHAnsi"/>
          <w:b/>
          <w:color w:val="FF0000"/>
          <w:highlight w:val="yellow"/>
          <w:vertAlign w:val="superscript"/>
        </w:rPr>
        <w:t>st</w:t>
      </w:r>
      <w:r w:rsidRPr="00370EBB">
        <w:rPr>
          <w:rFonts w:hAnsiTheme="minorHAnsi" w:cstheme="minorHAnsi"/>
          <w:b/>
          <w:color w:val="FF0000"/>
          <w:highlight w:val="yellow"/>
        </w:rPr>
        <w:t>]</w:t>
      </w:r>
      <w:r w:rsidRPr="001509AE">
        <w:rPr>
          <w:rFonts w:hAnsiTheme="minorHAnsi" w:cstheme="minorHAnsi"/>
          <w:b/>
          <w:color w:val="FF0000"/>
        </w:rPr>
        <w:t xml:space="preserve"> </w:t>
      </w:r>
      <w:r w:rsidRPr="00D62D2C">
        <w:rPr>
          <w:rFonts w:hAnsiTheme="minorHAnsi" w:cstheme="minorHAnsi"/>
          <w:b/>
          <w:color w:val="FFFFFF" w:themeColor="background1"/>
        </w:rPr>
        <w:t xml:space="preserve">DAY OF </w:t>
      </w:r>
      <w:r w:rsidRPr="00AE109E">
        <w:rPr>
          <w:rFonts w:hAnsiTheme="minorHAnsi" w:cstheme="minorHAnsi"/>
          <w:b/>
          <w:color w:val="FF0000"/>
          <w:highlight w:val="yellow"/>
        </w:rPr>
        <w:t>[MONTH]</w:t>
      </w:r>
      <w:r w:rsidRPr="001509AE">
        <w:rPr>
          <w:rFonts w:hAnsiTheme="minorHAnsi" w:cstheme="minorHAnsi"/>
          <w:b/>
          <w:color w:val="FF0000"/>
        </w:rPr>
        <w:t xml:space="preserve"> </w:t>
      </w:r>
      <w:r w:rsidRPr="00D62D2C">
        <w:rPr>
          <w:rFonts w:hAnsiTheme="minorHAnsi" w:cstheme="minorHAnsi"/>
          <w:b/>
          <w:color w:val="FFFFFF" w:themeColor="background1"/>
        </w:rPr>
        <w:t>20</w:t>
      </w:r>
      <w:r w:rsidRPr="00AE109E">
        <w:rPr>
          <w:rFonts w:hAnsiTheme="minorHAnsi" w:cstheme="minorHAnsi"/>
          <w:b/>
          <w:color w:val="FF0000"/>
          <w:highlight w:val="yellow"/>
        </w:rPr>
        <w:t>[year]</w:t>
      </w:r>
      <w:r w:rsidRPr="001509AE">
        <w:rPr>
          <w:rFonts w:hAnsiTheme="minorHAnsi" w:cstheme="minorHAnsi"/>
          <w:b/>
          <w:color w:val="FF0000"/>
        </w:rPr>
        <w:t xml:space="preserve"> </w:t>
      </w:r>
      <w:r w:rsidRPr="0057000B">
        <w:rPr>
          <w:rFonts w:hAnsiTheme="minorHAnsi" w:cstheme="minorHAnsi"/>
          <w:b/>
          <w:color w:val="FFFFFF" w:themeColor="background1"/>
        </w:rPr>
        <w:t>BETWEEN</w:t>
      </w:r>
      <w:r>
        <w:rPr>
          <w:rFonts w:hAnsiTheme="minorHAnsi" w:cstheme="minorHAnsi"/>
        </w:rPr>
        <w:t xml:space="preserve"> </w:t>
      </w:r>
    </w:p>
    <w:p w14:paraId="245C3279" w14:textId="77777777" w:rsidR="00905AAB" w:rsidRPr="00A83ECF" w:rsidRDefault="00905AAB" w:rsidP="00905AAB">
      <w:pPr>
        <w:jc w:val="both"/>
        <w:rPr>
          <w:rFonts w:hAnsiTheme="minorHAnsi" w:cstheme="minorHAnsi"/>
        </w:rPr>
      </w:pPr>
      <w:r w:rsidRPr="00F72E8E">
        <w:rPr>
          <w:rFonts w:hAnsiTheme="minorHAnsi" w:cstheme="minorHAnsi"/>
          <w:b/>
          <w:bCs/>
          <w:highlight w:val="yellow"/>
        </w:rPr>
        <w:t>Insert legal name of school</w:t>
      </w:r>
      <w:r w:rsidRPr="00A83ECF">
        <w:rPr>
          <w:rFonts w:hAnsiTheme="minorHAnsi" w:cstheme="minorHAnsi"/>
        </w:rPr>
        <w:t xml:space="preserve">, of </w:t>
      </w:r>
      <w:bookmarkStart w:id="69" w:name="Text34"/>
      <w:r w:rsidRPr="006F1566">
        <w:rPr>
          <w:rFonts w:hAnsiTheme="minorHAnsi" w:cstheme="minorHAnsi"/>
          <w:highlight w:val="yellow"/>
        </w:rPr>
        <w:fldChar w:fldCharType="begin">
          <w:ffData>
            <w:name w:val="Text34"/>
            <w:enabled/>
            <w:calcOnExit w:val="0"/>
            <w:textInput>
              <w:default w:val="[Address]"/>
            </w:textInput>
          </w:ffData>
        </w:fldChar>
      </w:r>
      <w:r w:rsidRPr="006F1566">
        <w:rPr>
          <w:rFonts w:hAnsiTheme="minorHAnsi" w:cstheme="minorHAnsi"/>
          <w:highlight w:val="yellow"/>
        </w:rPr>
        <w:instrText xml:space="preserve"> FORMTEXT </w:instrText>
      </w:r>
      <w:r w:rsidRPr="006F1566">
        <w:rPr>
          <w:rFonts w:hAnsiTheme="minorHAnsi" w:cstheme="minorHAnsi"/>
          <w:highlight w:val="yellow"/>
        </w:rPr>
      </w:r>
      <w:r w:rsidRPr="006F1566">
        <w:rPr>
          <w:rFonts w:hAnsiTheme="minorHAnsi" w:cstheme="minorHAnsi"/>
          <w:highlight w:val="yellow"/>
        </w:rPr>
        <w:fldChar w:fldCharType="separate"/>
      </w:r>
      <w:r w:rsidRPr="006F1566">
        <w:rPr>
          <w:rFonts w:hAnsiTheme="minorHAnsi" w:cstheme="minorHAnsi"/>
          <w:highlight w:val="yellow"/>
        </w:rPr>
        <w:t>[address]</w:t>
      </w:r>
      <w:r w:rsidRPr="006F1566">
        <w:rPr>
          <w:rFonts w:hAnsiTheme="minorHAnsi" w:cstheme="minorHAnsi"/>
          <w:highlight w:val="yellow"/>
        </w:rPr>
        <w:fldChar w:fldCharType="end"/>
      </w:r>
      <w:bookmarkEnd w:id="69"/>
      <w:r w:rsidRPr="00A83ECF">
        <w:rPr>
          <w:rFonts w:hAnsiTheme="minorHAnsi" w:cstheme="minorHAnsi"/>
        </w:rPr>
        <w:t xml:space="preserve"> (“the </w:t>
      </w:r>
      <w:r>
        <w:rPr>
          <w:rFonts w:hAnsiTheme="minorHAnsi" w:cstheme="minorHAnsi"/>
        </w:rPr>
        <w:t>Client</w:t>
      </w:r>
      <w:r w:rsidRPr="00A83ECF">
        <w:rPr>
          <w:rFonts w:hAnsiTheme="minorHAnsi" w:cstheme="minorHAnsi"/>
        </w:rPr>
        <w:t xml:space="preserve">”); </w:t>
      </w:r>
    </w:p>
    <w:p w14:paraId="00091025" w14:textId="77777777" w:rsidR="00905AAB" w:rsidRDefault="00905AAB" w:rsidP="00905AAB">
      <w:pPr>
        <w:jc w:val="both"/>
        <w:rPr>
          <w:rFonts w:hAnsiTheme="minorHAnsi" w:cstheme="minorHAnsi"/>
        </w:rPr>
      </w:pPr>
      <w:r w:rsidRPr="0057000B">
        <w:rPr>
          <w:rFonts w:hAnsiTheme="minorHAnsi" w:cstheme="minorHAnsi"/>
        </w:rPr>
        <w:t>And</w:t>
      </w:r>
    </w:p>
    <w:p w14:paraId="76BD1A27" w14:textId="77777777" w:rsidR="00905AAB" w:rsidRDefault="00905AAB" w:rsidP="00905AAB">
      <w:pPr>
        <w:jc w:val="both"/>
        <w:rPr>
          <w:rFonts w:hAnsiTheme="minorHAnsi" w:cstheme="minorHAnsi"/>
        </w:rPr>
      </w:pPr>
      <w:r w:rsidRPr="00F72E8E">
        <w:rPr>
          <w:rFonts w:hAnsiTheme="minorHAnsi" w:cstheme="minorHAnsi"/>
          <w:b/>
          <w:bCs/>
          <w:highlight w:val="yellow"/>
        </w:rPr>
        <w:t>Insert legal name of successful Service Provider</w:t>
      </w:r>
      <w:r w:rsidRPr="00586DE2">
        <w:rPr>
          <w:rFonts w:hAnsiTheme="minorHAnsi" w:cstheme="minorHAnsi"/>
        </w:rPr>
        <w:t>,</w:t>
      </w:r>
      <w:r w:rsidRPr="0057000B">
        <w:rPr>
          <w:rFonts w:hAnsiTheme="minorHAnsi" w:cstheme="minorHAnsi"/>
        </w:rPr>
        <w:t xml:space="preserve"> of </w:t>
      </w:r>
      <w:r w:rsidRPr="006F1566">
        <w:rPr>
          <w:rFonts w:hAnsiTheme="minorHAnsi" w:cstheme="minorHAnsi"/>
          <w:highlight w:val="yellow"/>
        </w:rPr>
        <w:fldChar w:fldCharType="begin">
          <w:ffData>
            <w:name w:val="Text34"/>
            <w:enabled/>
            <w:calcOnExit w:val="0"/>
            <w:textInput>
              <w:default w:val="[Address]"/>
            </w:textInput>
          </w:ffData>
        </w:fldChar>
      </w:r>
      <w:r w:rsidRPr="006F1566">
        <w:rPr>
          <w:rFonts w:hAnsiTheme="minorHAnsi" w:cstheme="minorHAnsi"/>
          <w:highlight w:val="yellow"/>
        </w:rPr>
        <w:instrText xml:space="preserve"> FORMTEXT </w:instrText>
      </w:r>
      <w:r w:rsidRPr="006F1566">
        <w:rPr>
          <w:rFonts w:hAnsiTheme="minorHAnsi" w:cstheme="minorHAnsi"/>
          <w:highlight w:val="yellow"/>
        </w:rPr>
      </w:r>
      <w:r w:rsidRPr="006F1566">
        <w:rPr>
          <w:rFonts w:hAnsiTheme="minorHAnsi" w:cstheme="minorHAnsi"/>
          <w:highlight w:val="yellow"/>
        </w:rPr>
        <w:fldChar w:fldCharType="separate"/>
      </w:r>
      <w:r w:rsidRPr="006F1566">
        <w:rPr>
          <w:rFonts w:hAnsiTheme="minorHAnsi" w:cstheme="minorHAnsi"/>
          <w:highlight w:val="yellow"/>
        </w:rPr>
        <w:t>[address]</w:t>
      </w:r>
      <w:r w:rsidRPr="006F1566">
        <w:rPr>
          <w:rFonts w:hAnsiTheme="minorHAnsi" w:cstheme="minorHAnsi"/>
          <w:highlight w:val="yellow"/>
        </w:rPr>
        <w:fldChar w:fldCharType="end"/>
      </w:r>
      <w:r w:rsidRPr="00586DE2">
        <w:rPr>
          <w:rFonts w:hAnsiTheme="minorHAnsi" w:cstheme="minorHAnsi"/>
        </w:rPr>
        <w:t xml:space="preserve"> </w:t>
      </w:r>
      <w:r w:rsidRPr="0057000B">
        <w:rPr>
          <w:rFonts w:hAnsiTheme="minorHAnsi" w:cstheme="minorHAnsi"/>
        </w:rPr>
        <w:t>(“th</w:t>
      </w:r>
      <w:r w:rsidRPr="00F72E8E">
        <w:rPr>
          <w:rFonts w:hAnsiTheme="minorHAnsi" w:cstheme="minorHAnsi"/>
        </w:rPr>
        <w:t>e Contractor”)</w:t>
      </w:r>
      <w:r>
        <w:rPr>
          <w:rFonts w:hAnsiTheme="minorHAnsi" w:cstheme="minorHAnsi"/>
        </w:rPr>
        <w:t>;</w:t>
      </w:r>
    </w:p>
    <w:p w14:paraId="4FA14BA5" w14:textId="77777777" w:rsidR="00905AAB" w:rsidRPr="0057000B" w:rsidRDefault="00905AAB" w:rsidP="00905AAB">
      <w:pPr>
        <w:jc w:val="both"/>
        <w:rPr>
          <w:rFonts w:hAnsiTheme="minorHAnsi" w:cstheme="minorHAnsi"/>
        </w:rPr>
      </w:pPr>
      <w:r w:rsidRPr="0057000B">
        <w:rPr>
          <w:rFonts w:hAnsiTheme="minorHAnsi" w:cstheme="minorHAnsi"/>
        </w:rPr>
        <w:t>(each a “Party” and together “the Parties”).</w:t>
      </w:r>
    </w:p>
    <w:p w14:paraId="3D410781" w14:textId="77777777" w:rsidR="00CD0149" w:rsidRPr="001A4E4B" w:rsidRDefault="00CD0149" w:rsidP="001A4E4B">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WHEREAS</w:t>
      </w:r>
      <w:r w:rsidRPr="001A4E4B">
        <w:rPr>
          <w:rFonts w:hAnsiTheme="minorHAnsi" w:cstheme="minorHAnsi"/>
          <w:b/>
          <w:color w:val="FFFFFF" w:themeColor="background1"/>
        </w:rPr>
        <w:t>:</w:t>
      </w:r>
    </w:p>
    <w:p w14:paraId="068B6D4D" w14:textId="77777777" w:rsidR="00EF199B" w:rsidRPr="0057000B" w:rsidRDefault="00EF199B" w:rsidP="00EF199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 xml:space="preserve">By </w:t>
      </w:r>
      <w:r>
        <w:rPr>
          <w:rFonts w:hAnsiTheme="minorHAnsi" w:cstheme="minorHAnsi"/>
        </w:rPr>
        <w:t>Call for Tender</w:t>
      </w:r>
      <w:r w:rsidRPr="0057000B">
        <w:rPr>
          <w:rFonts w:hAnsiTheme="minorHAnsi" w:cstheme="minorHAnsi"/>
        </w:rPr>
        <w:t xml:space="preserve"> </w:t>
      </w:r>
      <w:r>
        <w:rPr>
          <w:rFonts w:hAnsiTheme="minorHAnsi" w:cstheme="minorHAnsi"/>
        </w:rPr>
        <w:t>issued</w:t>
      </w:r>
      <w:r w:rsidRPr="0057000B">
        <w:rPr>
          <w:rFonts w:hAnsiTheme="minorHAnsi" w:cstheme="minorHAnsi"/>
        </w:rPr>
        <w:t xml:space="preserve"> on </w:t>
      </w:r>
      <w:r>
        <w:rPr>
          <w:rFonts w:hAnsiTheme="minorHAnsi" w:cstheme="minorHAnsi"/>
        </w:rPr>
        <w:t>[</w:t>
      </w:r>
      <w:r w:rsidRPr="0057000B">
        <w:rPr>
          <w:rFonts w:hAnsiTheme="minorHAnsi" w:cstheme="minorHAnsi"/>
          <w:color w:val="FF0000"/>
          <w:highlight w:val="yellow"/>
        </w:rPr>
        <w:t xml:space="preserve">insert </w:t>
      </w:r>
      <w:r>
        <w:rPr>
          <w:rFonts w:hAnsiTheme="minorHAnsi" w:cstheme="minorHAnsi"/>
          <w:color w:val="FF0000"/>
          <w:highlight w:val="yellow"/>
        </w:rPr>
        <w:t>Competition P</w:t>
      </w:r>
      <w:r w:rsidRPr="00B17D04">
        <w:rPr>
          <w:rFonts w:hAnsiTheme="minorHAnsi" w:cstheme="minorHAnsi"/>
          <w:color w:val="FF0000"/>
          <w:highlight w:val="yellow"/>
        </w:rPr>
        <w:t>ublication Date</w:t>
      </w:r>
      <w:r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w:t>
      </w:r>
      <w:r>
        <w:rPr>
          <w:rFonts w:hAnsiTheme="minorHAnsi" w:cstheme="minorHAnsi"/>
        </w:rPr>
        <w:t xml:space="preserve"> Client </w:t>
      </w:r>
      <w:r w:rsidRPr="0057000B">
        <w:rPr>
          <w:rFonts w:hAnsiTheme="minorHAnsi" w:cstheme="minorHAnsi"/>
        </w:rPr>
        <w:t xml:space="preserve">invited tenders from economic operators (“Tenderers”) for the provision of the services described in Appendix 1 to the </w:t>
      </w:r>
      <w:r>
        <w:rPr>
          <w:rFonts w:hAnsiTheme="minorHAnsi" w:cstheme="minorHAnsi"/>
        </w:rPr>
        <w:t>CFT</w:t>
      </w:r>
      <w:r w:rsidRPr="0057000B">
        <w:rPr>
          <w:rFonts w:hAnsiTheme="minorHAnsi" w:cstheme="minorHAnsi"/>
        </w:rPr>
        <w:t xml:space="preserve"> (the “Services”). References to the </w:t>
      </w:r>
      <w:r>
        <w:rPr>
          <w:rFonts w:hAnsiTheme="minorHAnsi" w:cstheme="minorHAnsi"/>
        </w:rPr>
        <w:t>CFT</w:t>
      </w:r>
      <w:r w:rsidRPr="0057000B">
        <w:rPr>
          <w:rFonts w:hAnsiTheme="minorHAnsi" w:cstheme="minorHAnsi"/>
        </w:rPr>
        <w:t xml:space="preserve"> shall include any clarifications issued by the</w:t>
      </w:r>
      <w:r>
        <w:rPr>
          <w:rFonts w:hAnsiTheme="minorHAnsi" w:cstheme="minorHAnsi"/>
        </w:rPr>
        <w:t xml:space="preserve"> Client </w:t>
      </w:r>
      <w:r w:rsidRPr="0057000B">
        <w:rPr>
          <w:rFonts w:hAnsiTheme="minorHAnsi" w:cstheme="minorHAnsi"/>
        </w:rPr>
        <w:t xml:space="preserve">via </w:t>
      </w:r>
      <w:r>
        <w:rPr>
          <w:rFonts w:hAnsiTheme="minorHAnsi" w:cstheme="minorHAnsi"/>
        </w:rPr>
        <w:t>email</w:t>
      </w:r>
      <w:r w:rsidRPr="0057000B">
        <w:rPr>
          <w:rFonts w:hAnsiTheme="minorHAnsi" w:cstheme="minorHAnsi"/>
        </w:rPr>
        <w:t xml:space="preserve"> </w:t>
      </w:r>
      <w:bookmarkStart w:id="70" w:name="_Hlk491159615"/>
      <w:r w:rsidRPr="0057000B">
        <w:rPr>
          <w:rFonts w:hAnsiTheme="minorHAnsi" w:cstheme="minorHAnsi"/>
        </w:rPr>
        <w:t xml:space="preserve">prior to the closing date of </w:t>
      </w:r>
      <w:r>
        <w:rPr>
          <w:rFonts w:hAnsiTheme="minorHAnsi" w:cstheme="minorHAnsi"/>
        </w:rPr>
        <w:t>[</w:t>
      </w:r>
      <w:r w:rsidRPr="0057000B">
        <w:rPr>
          <w:rFonts w:hAnsiTheme="minorHAnsi" w:cstheme="minorHAnsi"/>
          <w:color w:val="FF0000"/>
          <w:highlight w:val="yellow"/>
        </w:rPr>
        <w:t>i</w:t>
      </w:r>
      <w:r w:rsidRPr="00B17D04">
        <w:rPr>
          <w:rFonts w:hAnsiTheme="minorHAnsi" w:cstheme="minorHAnsi"/>
          <w:color w:val="FF0000"/>
          <w:highlight w:val="yellow"/>
        </w:rPr>
        <w:t xml:space="preserve">nsert </w:t>
      </w:r>
      <w:r>
        <w:rPr>
          <w:rFonts w:hAnsiTheme="minorHAnsi" w:cstheme="minorHAnsi"/>
          <w:color w:val="FF0000"/>
          <w:highlight w:val="yellow"/>
        </w:rPr>
        <w:t>Q</w:t>
      </w:r>
      <w:r w:rsidRPr="00B17D04">
        <w:rPr>
          <w:rFonts w:hAnsiTheme="minorHAnsi" w:cstheme="minorHAnsi"/>
          <w:color w:val="FF0000"/>
          <w:highlight w:val="yellow"/>
        </w:rPr>
        <w:t xml:space="preserve">ueries </w:t>
      </w:r>
      <w:r>
        <w:rPr>
          <w:rFonts w:hAnsiTheme="minorHAnsi" w:cstheme="minorHAnsi"/>
          <w:color w:val="FF0000"/>
          <w:highlight w:val="yellow"/>
        </w:rPr>
        <w:t>D</w:t>
      </w:r>
      <w:r w:rsidRPr="00B17D04">
        <w:rPr>
          <w:rFonts w:hAnsiTheme="minorHAnsi" w:cstheme="minorHAnsi"/>
          <w:color w:val="FF0000"/>
          <w:highlight w:val="yellow"/>
        </w:rPr>
        <w:t>eadline</w:t>
      </w:r>
      <w:r w:rsidRPr="00370EBB">
        <w:rPr>
          <w:rFonts w:hAnsiTheme="minorHAnsi" w:cstheme="minorHAnsi"/>
        </w:rPr>
        <w:t>]</w:t>
      </w:r>
      <w:r w:rsidRPr="0057000B">
        <w:rPr>
          <w:rFonts w:hAnsiTheme="minorHAnsi" w:cstheme="minorHAnsi"/>
          <w:color w:val="FF0000"/>
        </w:rPr>
        <w:t xml:space="preserve"> </w:t>
      </w:r>
      <w:r w:rsidRPr="0057000B">
        <w:rPr>
          <w:rFonts w:hAnsiTheme="minorHAnsi" w:cstheme="minorHAnsi"/>
        </w:rPr>
        <w:t>(the “</w:t>
      </w:r>
      <w:r>
        <w:rPr>
          <w:rFonts w:hAnsiTheme="minorHAnsi" w:cstheme="minorHAnsi"/>
        </w:rPr>
        <w:t>CFT</w:t>
      </w:r>
      <w:r w:rsidRPr="0057000B">
        <w:rPr>
          <w:rFonts w:hAnsiTheme="minorHAnsi" w:cstheme="minorHAnsi"/>
        </w:rPr>
        <w:t xml:space="preserve"> Clarifications”).</w:t>
      </w:r>
      <w:bookmarkEnd w:id="70"/>
      <w:r w:rsidRPr="0057000B">
        <w:rPr>
          <w:rFonts w:hAnsiTheme="minorHAnsi" w:cstheme="minorHAnsi"/>
        </w:rPr>
        <w:t xml:space="preserve"> The </w:t>
      </w:r>
      <w:r>
        <w:rPr>
          <w:rFonts w:hAnsiTheme="minorHAnsi" w:cstheme="minorHAnsi"/>
        </w:rPr>
        <w:t>CFT</w:t>
      </w:r>
      <w:r w:rsidRPr="0057000B">
        <w:rPr>
          <w:rFonts w:hAnsiTheme="minorHAnsi" w:cstheme="minorHAnsi"/>
        </w:rPr>
        <w:t xml:space="preserve"> (including the </w:t>
      </w:r>
      <w:r>
        <w:rPr>
          <w:rFonts w:hAnsiTheme="minorHAnsi" w:cstheme="minorHAnsi"/>
        </w:rPr>
        <w:t>CFT</w:t>
      </w:r>
      <w:r w:rsidRPr="0057000B">
        <w:rPr>
          <w:rFonts w:hAnsiTheme="minorHAnsi" w:cstheme="minorHAnsi"/>
        </w:rPr>
        <w:t xml:space="preserve"> Clarifications) is hereby incorporated by reference into this Agreement.</w:t>
      </w:r>
    </w:p>
    <w:p w14:paraId="2DECD21B" w14:textId="77777777" w:rsidR="00EF199B" w:rsidRPr="0057000B" w:rsidRDefault="00EF199B" w:rsidP="00EF199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bookmarkStart w:id="71" w:name="_Hlk491159640"/>
      <w:r w:rsidRPr="0057000B">
        <w:rPr>
          <w:rFonts w:hAnsiTheme="minorHAnsi" w:cstheme="minorHAnsi"/>
        </w:rPr>
        <w:t xml:space="preserve">The Contractor submitted a response to the </w:t>
      </w:r>
      <w:r>
        <w:rPr>
          <w:rFonts w:hAnsiTheme="minorHAnsi" w:cstheme="minorHAnsi"/>
        </w:rPr>
        <w:t>CFT</w:t>
      </w:r>
      <w:r w:rsidRPr="0057000B">
        <w:rPr>
          <w:rFonts w:hAnsiTheme="minorHAnsi" w:cstheme="minorHAnsi"/>
        </w:rPr>
        <w:t xml:space="preserve"> dated [</w:t>
      </w:r>
      <w:r w:rsidRPr="001509AE">
        <w:rPr>
          <w:rFonts w:hAnsiTheme="minorHAnsi" w:cstheme="minorHAnsi"/>
          <w:color w:val="FF0000"/>
          <w:highlight w:val="yellow"/>
        </w:rPr>
        <w:t>insert date of Tende</w:t>
      </w:r>
      <w:r w:rsidRPr="00B17D04">
        <w:rPr>
          <w:rFonts w:hAnsiTheme="minorHAnsi" w:cstheme="minorHAnsi"/>
          <w:color w:val="FF0000"/>
          <w:highlight w:val="yellow"/>
        </w:rPr>
        <w:t>r submission</w:t>
      </w:r>
      <w:r w:rsidRPr="0057000B">
        <w:rPr>
          <w:rFonts w:hAnsiTheme="minorHAnsi" w:cstheme="minorHAnsi"/>
        </w:rPr>
        <w:t>] (“the Tender”). References to the Tender shall include any clarifications issued by the Contractor in writing to the</w:t>
      </w:r>
      <w:r>
        <w:rPr>
          <w:rFonts w:hAnsiTheme="minorHAnsi" w:cstheme="minorHAnsi"/>
        </w:rPr>
        <w:t xml:space="preserve"> Client </w:t>
      </w:r>
      <w:r w:rsidRPr="0057000B">
        <w:rPr>
          <w:rFonts w:hAnsiTheme="minorHAnsi" w:cstheme="minorHAnsi"/>
        </w:rPr>
        <w:t>(the “Tender Clarifications”). The Tender (including the Tender Clarifications) is hereby incorporated by reference into this Agreement.</w:t>
      </w:r>
      <w:bookmarkEnd w:id="71"/>
    </w:p>
    <w:p w14:paraId="21A175EC" w14:textId="777DDF16" w:rsidR="00CD0149" w:rsidRPr="002C0A0E" w:rsidRDefault="00CD0149" w:rsidP="001A4E4B">
      <w:pPr>
        <w:shd w:val="clear" w:color="auto" w:fill="333399"/>
        <w:jc w:val="both"/>
        <w:rPr>
          <w:rFonts w:hAnsiTheme="minorHAnsi" w:cstheme="minorHAnsi"/>
          <w:b/>
          <w:color w:val="FFFFFF" w:themeColor="background1"/>
        </w:rPr>
      </w:pPr>
      <w:r w:rsidRPr="0057000B">
        <w:rPr>
          <w:rFonts w:hAnsiTheme="minorHAnsi" w:cstheme="minorHAnsi"/>
          <w:b/>
          <w:color w:val="FFFFFF" w:themeColor="background1"/>
        </w:rPr>
        <w:t>IT IS HEREBY AGREED AS FOLLOWS:</w:t>
      </w:r>
    </w:p>
    <w:tbl>
      <w:tblPr>
        <w:tblW w:w="5000" w:type="pct"/>
        <w:tblLook w:val="01E0" w:firstRow="1" w:lastRow="1" w:firstColumn="1" w:lastColumn="1" w:noHBand="0" w:noVBand="0"/>
      </w:tblPr>
      <w:tblGrid>
        <w:gridCol w:w="551"/>
        <w:gridCol w:w="8475"/>
      </w:tblGrid>
      <w:tr w:rsidR="00BB6BB3" w:rsidRPr="00431AA7" w14:paraId="678F34C6" w14:textId="77777777" w:rsidTr="00687291">
        <w:tc>
          <w:tcPr>
            <w:tcW w:w="304" w:type="pct"/>
          </w:tcPr>
          <w:p w14:paraId="6814A759" w14:textId="77777777" w:rsidR="00BB6BB3" w:rsidRPr="00431AA7" w:rsidRDefault="00BB6BB3" w:rsidP="00687291">
            <w:pPr>
              <w:jc w:val="both"/>
              <w:rPr>
                <w:rFonts w:hAnsiTheme="minorHAnsi" w:cstheme="minorHAnsi"/>
              </w:rPr>
            </w:pPr>
            <w:bookmarkStart w:id="72" w:name="_Toc206356165"/>
            <w:r>
              <w:rPr>
                <w:rFonts w:hAnsiTheme="minorHAnsi" w:cstheme="minorHAnsi"/>
              </w:rPr>
              <w:t>1.1.</w:t>
            </w:r>
          </w:p>
        </w:tc>
        <w:tc>
          <w:tcPr>
            <w:tcW w:w="4696" w:type="pct"/>
          </w:tcPr>
          <w:p w14:paraId="7B64DD6A" w14:textId="77777777" w:rsidR="00BB6BB3" w:rsidRPr="00431AA7" w:rsidRDefault="00BB6BB3" w:rsidP="00687291">
            <w:pPr>
              <w:jc w:val="both"/>
              <w:rPr>
                <w:rFonts w:eastAsia="Calibri" w:cs="Calibri"/>
                <w:szCs w:val="22"/>
              </w:rPr>
            </w:pPr>
            <w:r w:rsidRPr="4879B8FC">
              <w:rPr>
                <w:rFonts w:eastAsia="Calibri" w:cs="Calibri"/>
                <w:szCs w:val="22"/>
              </w:rPr>
              <w:t>It is a pre-condition to the commencement of the Services Contract that the successful Tenderer, as the Food Business Operator, shall not provide meals to the school unless and until it has notified the name of the food business and the address of the premises and nature of the food business activity operated therein with the HSE.</w:t>
            </w:r>
          </w:p>
        </w:tc>
      </w:tr>
    </w:tbl>
    <w:p w14:paraId="2295498B" w14:textId="77777777" w:rsidR="00BB6BB3" w:rsidRPr="0057000B" w:rsidRDefault="00BB6BB3" w:rsidP="00BB6BB3">
      <w:pPr>
        <w:ind w:left="567"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This Agreement consists of the following documents, and in the case of, and to the extent of, conflict of wording, the Agreement shall be construed in the following order of priority:</w:t>
      </w:r>
    </w:p>
    <w:p w14:paraId="54332ED7" w14:textId="77777777" w:rsidR="00BB6BB3" w:rsidRPr="0057000B" w:rsidRDefault="00BB6BB3" w:rsidP="00BB6BB3">
      <w:pPr>
        <w:jc w:val="both"/>
        <w:rPr>
          <w:rFonts w:hAnsiTheme="minorHAnsi" w:cstheme="minorHAnsi"/>
        </w:rPr>
      </w:pPr>
      <w:bookmarkStart w:id="73" w:name="_Hlk491159655"/>
      <w:r w:rsidRPr="0057000B">
        <w:rPr>
          <w:rFonts w:hAnsiTheme="minorHAnsi" w:cstheme="minorHAnsi"/>
        </w:rPr>
        <w:tab/>
        <w:t>i.</w:t>
      </w:r>
      <w:r w:rsidRPr="0057000B">
        <w:rPr>
          <w:rFonts w:hAnsiTheme="minorHAnsi" w:cstheme="minorHAnsi"/>
        </w:rPr>
        <w:tab/>
        <w:t xml:space="preserve">This Agreement and Schedules A to </w:t>
      </w:r>
      <w:r>
        <w:rPr>
          <w:rFonts w:hAnsiTheme="minorHAnsi" w:cstheme="minorHAnsi"/>
        </w:rPr>
        <w:t>F</w:t>
      </w:r>
      <w:r w:rsidRPr="0057000B">
        <w:rPr>
          <w:rFonts w:hAnsiTheme="minorHAnsi" w:cstheme="minorHAnsi"/>
        </w:rPr>
        <w:t xml:space="preserve"> attached hereto;</w:t>
      </w:r>
    </w:p>
    <w:p w14:paraId="4A98C3AC" w14:textId="77777777" w:rsidR="00BB6BB3" w:rsidRPr="0057000B" w:rsidRDefault="00BB6BB3" w:rsidP="00BB6BB3">
      <w:pPr>
        <w:jc w:val="both"/>
        <w:rPr>
          <w:rFonts w:hAnsiTheme="minorHAnsi" w:cstheme="minorHAnsi"/>
        </w:rPr>
      </w:pPr>
      <w:r w:rsidRPr="0057000B">
        <w:rPr>
          <w:rFonts w:hAnsiTheme="minorHAnsi" w:cstheme="minorHAnsi"/>
        </w:rPr>
        <w:tab/>
        <w:t>ii.</w:t>
      </w:r>
      <w:r w:rsidRPr="0057000B">
        <w:rPr>
          <w:rFonts w:hAnsiTheme="minorHAnsi" w:cstheme="minorHAnsi"/>
        </w:rPr>
        <w:tab/>
        <w:t xml:space="preserve">The </w:t>
      </w:r>
      <w:r>
        <w:rPr>
          <w:rFonts w:hAnsiTheme="minorHAnsi" w:cstheme="minorHAnsi"/>
        </w:rPr>
        <w:t>CFT</w:t>
      </w:r>
      <w:r w:rsidRPr="0057000B">
        <w:rPr>
          <w:rFonts w:hAnsiTheme="minorHAnsi" w:cstheme="minorHAnsi"/>
        </w:rPr>
        <w:t xml:space="preserve">; </w:t>
      </w:r>
    </w:p>
    <w:p w14:paraId="619787F5" w14:textId="77777777" w:rsidR="00BB6BB3" w:rsidRDefault="00BB6BB3" w:rsidP="00BB6BB3">
      <w:pPr>
        <w:jc w:val="both"/>
        <w:rPr>
          <w:rFonts w:hAnsiTheme="minorHAnsi" w:cstheme="minorHAnsi"/>
        </w:rPr>
      </w:pPr>
      <w:r w:rsidRPr="0057000B">
        <w:rPr>
          <w:rFonts w:hAnsiTheme="minorHAnsi" w:cstheme="minorHAnsi"/>
        </w:rPr>
        <w:tab/>
        <w:t>i</w:t>
      </w:r>
      <w:r>
        <w:rPr>
          <w:rFonts w:hAnsiTheme="minorHAnsi" w:cstheme="minorHAnsi"/>
        </w:rPr>
        <w:t>ii</w:t>
      </w:r>
      <w:r w:rsidRPr="0057000B">
        <w:rPr>
          <w:rFonts w:hAnsiTheme="minorHAnsi" w:cstheme="minorHAnsi"/>
        </w:rPr>
        <w:t>.</w:t>
      </w:r>
      <w:r w:rsidRPr="0057000B">
        <w:rPr>
          <w:rFonts w:hAnsiTheme="minorHAnsi" w:cstheme="minorHAnsi"/>
        </w:rPr>
        <w:tab/>
        <w:t>The Tender.</w:t>
      </w:r>
    </w:p>
    <w:bookmarkEnd w:id="73"/>
    <w:p w14:paraId="0D47A01E" w14:textId="77777777" w:rsidR="00BB6BB3" w:rsidRDefault="00BB6BB3" w:rsidP="00BB6BB3">
      <w:pPr>
        <w:ind w:left="567" w:hanging="567"/>
        <w:jc w:val="both"/>
        <w:rPr>
          <w:rFonts w:hAnsiTheme="minorHAnsi" w:cstheme="minorHAnsi"/>
        </w:rPr>
      </w:pPr>
      <w:r w:rsidRPr="0057000B">
        <w:rPr>
          <w:rFonts w:hAnsiTheme="minorHAnsi" w:cstheme="minorHAnsi"/>
        </w:rPr>
        <w:t>2</w:t>
      </w:r>
      <w:r>
        <w:rPr>
          <w:rFonts w:hAnsiTheme="minorHAnsi" w:cstheme="minorHAnsi"/>
        </w:rPr>
        <w:t>.1</w:t>
      </w:r>
      <w:r w:rsidRPr="0057000B">
        <w:rPr>
          <w:rFonts w:hAnsiTheme="minorHAnsi" w:cstheme="minorHAnsi"/>
        </w:rPr>
        <w:t>.</w:t>
      </w:r>
      <w:r w:rsidRPr="0057000B">
        <w:rPr>
          <w:rFonts w:hAnsiTheme="minorHAnsi" w:cstheme="minorHAnsi"/>
        </w:rPr>
        <w:tab/>
        <w:t>The Contractor agrees to provide the Services described in Schedule B (“the Services”) to the</w:t>
      </w:r>
      <w:r>
        <w:rPr>
          <w:rFonts w:hAnsiTheme="minorHAnsi" w:cstheme="minorHAnsi"/>
        </w:rPr>
        <w:t xml:space="preserve"> Client </w:t>
      </w:r>
      <w:r w:rsidRPr="0057000B">
        <w:rPr>
          <w:rFonts w:hAnsiTheme="minorHAnsi" w:cstheme="minorHAnsi"/>
        </w:rPr>
        <w:t xml:space="preserve">in accordance with this Agreement (“Agreement”). Schedule B details the nature, quality, time of delivery, key personnel and functional specifications of the Services </w:t>
      </w:r>
      <w:r>
        <w:rPr>
          <w:rFonts w:hAnsiTheme="minorHAnsi" w:cstheme="minorHAnsi"/>
        </w:rPr>
        <w:t xml:space="preserve">to be delivered </w:t>
      </w:r>
      <w:r w:rsidRPr="0057000B">
        <w:rPr>
          <w:rFonts w:hAnsiTheme="minorHAnsi" w:cstheme="minorHAnsi"/>
        </w:rPr>
        <w:t xml:space="preserve">in accordance with the </w:t>
      </w:r>
      <w:r>
        <w:rPr>
          <w:rFonts w:hAnsiTheme="minorHAnsi" w:cstheme="minorHAnsi"/>
        </w:rPr>
        <w:t>CFT</w:t>
      </w:r>
      <w:r w:rsidRPr="0057000B">
        <w:rPr>
          <w:rFonts w:hAnsiTheme="minorHAnsi" w:cstheme="minorHAnsi"/>
        </w:rPr>
        <w:t xml:space="preserve"> and the Tender (“the Specification”).</w:t>
      </w:r>
    </w:p>
    <w:p w14:paraId="0FD657C6" w14:textId="2CB947AA" w:rsidR="00BB6BB3" w:rsidRDefault="00BB6BB3" w:rsidP="00BB6BB3">
      <w:pPr>
        <w:ind w:left="567" w:hanging="567"/>
        <w:jc w:val="both"/>
        <w:rPr>
          <w:rFonts w:hAnsiTheme="minorHAnsi" w:cstheme="minorBidi"/>
        </w:rPr>
      </w:pPr>
      <w:r w:rsidRPr="2D2C1F2C">
        <w:rPr>
          <w:rFonts w:hAnsiTheme="minorHAnsi" w:cstheme="minorBidi"/>
        </w:rPr>
        <w:t>2.2.</w:t>
      </w:r>
      <w:r>
        <w:tab/>
      </w:r>
      <w:r w:rsidRPr="2D2C1F2C">
        <w:rPr>
          <w:rFonts w:hAnsiTheme="minorHAnsi" w:cstheme="minorBidi"/>
        </w:rPr>
        <w:t xml:space="preserve">Subject to the terms and conditions of this Agreement, the Client agrees to pay to the Contractor the charges as stipulated in Schedule C (“the Charges”). The Charges are </w:t>
      </w:r>
      <w:r>
        <w:rPr>
          <w:rFonts w:hAnsiTheme="minorHAnsi" w:cstheme="minorBidi"/>
        </w:rPr>
        <w:t>exempt</w:t>
      </w:r>
      <w:r w:rsidRPr="2D2C1F2C">
        <w:rPr>
          <w:rFonts w:hAnsiTheme="minorHAnsi" w:cstheme="minorBidi"/>
        </w:rPr>
        <w:t xml:space="preserve"> of VAT which shall be due at the rate applicable on the date of the VAT invoice. </w:t>
      </w:r>
    </w:p>
    <w:p w14:paraId="2CF1F53D" w14:textId="77777777" w:rsidR="00BB6BB3" w:rsidRDefault="00BB6BB3" w:rsidP="00BB6BB3">
      <w:pPr>
        <w:ind w:left="567" w:hanging="567"/>
        <w:jc w:val="both"/>
        <w:rPr>
          <w:rFonts w:hAnsiTheme="minorHAnsi" w:cstheme="minorHAnsi"/>
        </w:rPr>
      </w:pPr>
      <w:r w:rsidRPr="0057000B">
        <w:rPr>
          <w:rFonts w:hAnsiTheme="minorHAnsi" w:cstheme="minorHAnsi"/>
        </w:rPr>
        <w:t>4.</w:t>
      </w:r>
      <w:r w:rsidRPr="0057000B">
        <w:rPr>
          <w:rFonts w:hAnsiTheme="minorHAnsi" w:cstheme="minorHAnsi"/>
        </w:rPr>
        <w:tab/>
        <w:t xml:space="preserve">For the purposes of this Agreement, the </w:t>
      </w:r>
      <w:r>
        <w:rPr>
          <w:rFonts w:hAnsiTheme="minorHAnsi" w:cstheme="minorHAnsi"/>
        </w:rPr>
        <w:t>Client’s</w:t>
      </w:r>
      <w:r w:rsidRPr="0057000B">
        <w:rPr>
          <w:rFonts w:hAnsiTheme="minorHAnsi" w:cstheme="minorHAnsi"/>
        </w:rPr>
        <w:t xml:space="preserve"> Contact is </w:t>
      </w:r>
      <w:r>
        <w:rPr>
          <w:rFonts w:hAnsiTheme="minorHAnsi" w:cstheme="minorHAnsi"/>
        </w:rPr>
        <w:t>[</w:t>
      </w:r>
      <w:r w:rsidRPr="00B17D04">
        <w:rPr>
          <w:rFonts w:hAnsiTheme="minorHAnsi" w:cstheme="minorHAnsi"/>
          <w:color w:val="EE0000"/>
          <w:highlight w:val="yellow"/>
        </w:rPr>
        <w:t>Insert Name</w:t>
      </w:r>
      <w:r>
        <w:rPr>
          <w:rFonts w:hAnsiTheme="minorHAnsi" w:cstheme="minorHAnsi"/>
        </w:rPr>
        <w:t>]</w:t>
      </w:r>
      <w:r w:rsidRPr="0057000B">
        <w:rPr>
          <w:rFonts w:hAnsiTheme="minorHAnsi" w:cstheme="minorHAnsi"/>
        </w:rPr>
        <w:t>; the Contractor’s Contact is [</w:t>
      </w:r>
      <w:r w:rsidRPr="001509AE">
        <w:rPr>
          <w:rFonts w:hAnsiTheme="minorHAnsi" w:cstheme="minorHAnsi"/>
          <w:color w:val="FF0000"/>
          <w:highlight w:val="yellow"/>
        </w:rPr>
        <w:t>Contractor contact name</w:t>
      </w:r>
      <w:r w:rsidRPr="0057000B">
        <w:rPr>
          <w:rFonts w:hAnsiTheme="minorHAnsi" w:cstheme="minorHAnsi"/>
        </w:rPr>
        <w:t>] of [</w:t>
      </w:r>
      <w:r w:rsidRPr="001509AE">
        <w:rPr>
          <w:rFonts w:hAnsiTheme="minorHAnsi" w:cstheme="minorHAnsi"/>
          <w:color w:val="FF0000"/>
          <w:highlight w:val="yellow"/>
        </w:rPr>
        <w:t>Contractor contact address</w:t>
      </w:r>
      <w:r w:rsidRPr="0057000B">
        <w:rPr>
          <w:rFonts w:hAnsiTheme="minorHAnsi" w:cstheme="minorHAnsi"/>
        </w:rPr>
        <w:t>].</w:t>
      </w:r>
    </w:p>
    <w:p w14:paraId="5959E260" w14:textId="77777777" w:rsidR="00BB6BB3" w:rsidRPr="0057000B" w:rsidRDefault="00BB6BB3" w:rsidP="00BB6BB3">
      <w:pPr>
        <w:ind w:left="567" w:hanging="567"/>
        <w:jc w:val="both"/>
        <w:rPr>
          <w:rFonts w:hAnsiTheme="minorHAnsi" w:cstheme="minorHAnsi"/>
        </w:rPr>
      </w:pPr>
      <w:r w:rsidRPr="0057000B">
        <w:rPr>
          <w:rFonts w:hAnsiTheme="minorHAnsi" w:cstheme="minorHAnsi"/>
        </w:rPr>
        <w:t>5.</w:t>
      </w:r>
      <w:r w:rsidRPr="0057000B">
        <w:rPr>
          <w:rFonts w:hAnsiTheme="minorHAnsi" w:cstheme="minorHAnsi"/>
        </w:rPr>
        <w:tab/>
        <w:t>This Agreement shall take effect on the date of this Agreement (“the Effective Date”) and shall expire on [</w:t>
      </w:r>
      <w:r w:rsidRPr="001509AE">
        <w:rPr>
          <w:rFonts w:hAnsiTheme="minorHAnsi" w:cstheme="minorHAnsi"/>
          <w:color w:val="FF0000"/>
          <w:highlight w:val="yellow"/>
        </w:rPr>
        <w:t>insert date</w:t>
      </w:r>
      <w:r w:rsidRPr="0057000B">
        <w:rPr>
          <w:rFonts w:hAnsiTheme="minorHAnsi" w:cstheme="minorHAnsi"/>
        </w:rPr>
        <w:t>], unless it is otherwise terminated in accordance with the provisions of this Agreement or otherwise lawfully terminated or otherwise lawfully extended as agreed between the Parties (“the Term”).</w:t>
      </w:r>
    </w:p>
    <w:p w14:paraId="684E6612" w14:textId="77777777" w:rsidR="00BB6BB3" w:rsidRPr="0057000B" w:rsidRDefault="00BB6BB3" w:rsidP="00BB6BB3">
      <w:pPr>
        <w:ind w:left="567"/>
        <w:jc w:val="both"/>
        <w:rPr>
          <w:rFonts w:hAnsiTheme="minorHAnsi" w:cstheme="minorHAnsi"/>
        </w:rPr>
      </w:pPr>
      <w:r w:rsidRPr="0057000B">
        <w:rPr>
          <w:rFonts w:hAnsiTheme="minorHAnsi" w:cstheme="minorHAnsi"/>
        </w:rPr>
        <w:t>The</w:t>
      </w:r>
      <w:r>
        <w:rPr>
          <w:rFonts w:hAnsiTheme="minorHAnsi" w:cstheme="minorHAnsi"/>
        </w:rPr>
        <w:t xml:space="preserve"> Client </w:t>
      </w:r>
      <w:r w:rsidRPr="0057000B">
        <w:rPr>
          <w:rFonts w:hAnsiTheme="minorHAnsi" w:cstheme="minorHAnsi"/>
        </w:rPr>
        <w:t>reserves the right to extend the Term for a period or periods of up to [12] months with a maximum of [</w:t>
      </w:r>
      <w:r>
        <w:rPr>
          <w:rFonts w:hAnsiTheme="minorHAnsi" w:cstheme="minorHAnsi"/>
        </w:rPr>
        <w:t>2</w:t>
      </w:r>
      <w:r w:rsidRPr="0057000B">
        <w:rPr>
          <w:rFonts w:hAnsiTheme="minorHAnsi" w:cstheme="minorHAnsi"/>
        </w:rPr>
        <w:t>] such extensions permitted subject to its obligations at law</w:t>
      </w:r>
    </w:p>
    <w:p w14:paraId="22AEC1A5" w14:textId="77777777" w:rsidR="00BB6BB3" w:rsidRPr="0057000B" w:rsidRDefault="00BB6BB3" w:rsidP="00BB6BB3">
      <w:pPr>
        <w:ind w:left="567"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Unless otherwise specified herein, a defined term used in this Agreement shall have the same meaning as assigned to it in the </w:t>
      </w:r>
      <w:r>
        <w:rPr>
          <w:rFonts w:hAnsiTheme="minorHAnsi" w:cstheme="minorHAnsi"/>
        </w:rPr>
        <w:t>CFT</w:t>
      </w:r>
      <w:r w:rsidRPr="0057000B">
        <w:rPr>
          <w:rFonts w:hAnsiTheme="minorHAnsi" w:cstheme="minorHAnsi"/>
        </w:rPr>
        <w:t>.</w:t>
      </w:r>
    </w:p>
    <w:p w14:paraId="25478925" w14:textId="77777777" w:rsidR="00BB6BB3" w:rsidRPr="0057000B" w:rsidRDefault="00BB6BB3" w:rsidP="00BB6BB3">
      <w:pPr>
        <w:ind w:left="567" w:hanging="567"/>
        <w:jc w:val="both"/>
        <w:rPr>
          <w:rFonts w:hAnsiTheme="minorHAnsi" w:cstheme="minorHAnsi"/>
        </w:rPr>
      </w:pPr>
      <w:r w:rsidRPr="0057000B">
        <w:rPr>
          <w:rFonts w:hAnsiTheme="minorHAnsi" w:cstheme="minorHAnsi"/>
        </w:rPr>
        <w:t>7.</w:t>
      </w:r>
      <w:r w:rsidRPr="0057000B">
        <w:rPr>
          <w:rFonts w:hAnsiTheme="minorHAnsi" w:cstheme="minorHAnsi"/>
        </w:rPr>
        <w:tab/>
        <w:t>Headings are included for ease of reference only and shall not affect the construction of this Agreement.</w:t>
      </w:r>
    </w:p>
    <w:p w14:paraId="44651EBE" w14:textId="77777777" w:rsidR="00BB6BB3" w:rsidRPr="0057000B" w:rsidRDefault="00BB6BB3" w:rsidP="00BB6BB3">
      <w:pPr>
        <w:ind w:left="567" w:hanging="567"/>
        <w:jc w:val="both"/>
        <w:rPr>
          <w:rFonts w:hAnsiTheme="minorHAnsi" w:cstheme="minorHAnsi"/>
        </w:rPr>
      </w:pPr>
      <w:r w:rsidRPr="0057000B">
        <w:rPr>
          <w:rFonts w:hAnsiTheme="minorHAnsi" w:cstheme="minorHAnsi"/>
        </w:rPr>
        <w:t>8.</w:t>
      </w:r>
      <w:r w:rsidRPr="0057000B">
        <w:rPr>
          <w:rFonts w:hAnsiTheme="minorHAnsi" w:cstheme="minorHAnsi"/>
        </w:rPr>
        <w:tab/>
        <w:t>Unless the context requires otherwise, words in the singular may include the plural and vice versa.</w:t>
      </w:r>
    </w:p>
    <w:p w14:paraId="765931BE" w14:textId="77777777" w:rsidR="00BB6BB3" w:rsidRDefault="00BB6BB3" w:rsidP="00BB6BB3">
      <w:pPr>
        <w:ind w:left="567" w:hanging="567"/>
        <w:jc w:val="both"/>
        <w:rPr>
          <w:rFonts w:hAnsiTheme="minorHAnsi" w:cstheme="minorHAnsi"/>
        </w:rPr>
      </w:pPr>
      <w:r w:rsidRPr="0057000B">
        <w:rPr>
          <w:rFonts w:hAnsiTheme="minorHAnsi" w:cstheme="minorHAnsi"/>
        </w:rPr>
        <w:t>9.</w:t>
      </w:r>
      <w:r w:rsidRPr="0057000B">
        <w:rPr>
          <w:rFonts w:hAnsiTheme="minorHAnsi" w:cstheme="minorHAnsi"/>
        </w:rPr>
        <w:tab/>
        <w:t>References to any statute, enactment, order, regulation or other legislative instrument shall be construed as a reference to the statute, enactment, order, regulation or instrument as amended, unless specifically indicated otherwise.</w:t>
      </w:r>
    </w:p>
    <w:p w14:paraId="56D6343E" w14:textId="77777777" w:rsidR="00BB6BB3" w:rsidRDefault="00BB6BB3" w:rsidP="00BB6BB3">
      <w:pPr>
        <w:ind w:left="567" w:hanging="567"/>
        <w:jc w:val="both"/>
        <w:rPr>
          <w:rFonts w:hAnsiTheme="minorHAnsi" w:cstheme="minorHAnsi"/>
        </w:rPr>
      </w:pPr>
      <w:r>
        <w:rPr>
          <w:rFonts w:hAnsiTheme="minorHAnsi" w:cstheme="minorHAnsi"/>
        </w:rPr>
        <w:t xml:space="preserve">10. </w:t>
      </w:r>
      <w:r>
        <w:rPr>
          <w:rFonts w:hAnsiTheme="minorHAnsi" w:cstheme="minorHAnsi"/>
        </w:rPr>
        <w:tab/>
      </w:r>
      <w:r w:rsidRPr="0057000B">
        <w:rPr>
          <w:rFonts w:hAnsiTheme="minorHAnsi" w:cstheme="minorHAnsi"/>
        </w:rPr>
        <w:t>If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r>
        <w:rPr>
          <w:rFonts w:hAnsiTheme="minorHAnsi" w:cstheme="minorHAnsi"/>
        </w:rPr>
        <w:t>.</w:t>
      </w:r>
    </w:p>
    <w:p w14:paraId="729F0FDA" w14:textId="77777777" w:rsidR="00BB6BB3" w:rsidRPr="0057000B" w:rsidRDefault="00BB6BB3" w:rsidP="00BB6BB3">
      <w:pPr>
        <w:ind w:left="567" w:hanging="567"/>
        <w:jc w:val="both"/>
        <w:rPr>
          <w:rFonts w:hAnsiTheme="minorHAnsi" w:cstheme="minorHAnsi"/>
        </w:rPr>
      </w:pPr>
    </w:p>
    <w:tbl>
      <w:tblPr>
        <w:tblW w:w="8996" w:type="dxa"/>
        <w:tblCellMar>
          <w:left w:w="10" w:type="dxa"/>
          <w:right w:w="10" w:type="dxa"/>
        </w:tblCellMar>
        <w:tblLook w:val="04A0" w:firstRow="1" w:lastRow="0" w:firstColumn="1" w:lastColumn="0" w:noHBand="0" w:noVBand="1"/>
      </w:tblPr>
      <w:tblGrid>
        <w:gridCol w:w="4482"/>
        <w:gridCol w:w="4470"/>
        <w:gridCol w:w="44"/>
      </w:tblGrid>
      <w:tr w:rsidR="00BB6BB3" w:rsidRPr="0057000B" w14:paraId="4179F6A3" w14:textId="77777777" w:rsidTr="00687291">
        <w:trPr>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5B301C86" w14:textId="77777777" w:rsidR="00BB6BB3" w:rsidRPr="0057000B" w:rsidRDefault="00BB6BB3" w:rsidP="00687291">
            <w:pPr>
              <w:jc w:val="both"/>
              <w:rPr>
                <w:rFonts w:hAnsiTheme="minorHAnsi" w:cstheme="minorHAnsi"/>
              </w:rPr>
            </w:pPr>
            <w:r w:rsidRPr="0057000B">
              <w:rPr>
                <w:rFonts w:hAnsiTheme="minorHAnsi" w:cstheme="minorHAnsi"/>
              </w:rPr>
              <w:t xml:space="preserve">SIGNED for and on behalf of the </w:t>
            </w:r>
            <w:r>
              <w:rPr>
                <w:rFonts w:hAnsiTheme="minorHAnsi" w:cstheme="minorHAnsi"/>
              </w:rPr>
              <w:t>Client</w:t>
            </w:r>
          </w:p>
          <w:p w14:paraId="5FC3241C" w14:textId="77777777" w:rsidR="00BB6BB3" w:rsidRDefault="00BB6BB3" w:rsidP="00687291">
            <w:pPr>
              <w:jc w:val="both"/>
              <w:rPr>
                <w:rFonts w:hAnsiTheme="minorHAnsi" w:cstheme="minorHAnsi"/>
              </w:rPr>
            </w:pPr>
          </w:p>
          <w:p w14:paraId="5C4D216F" w14:textId="77777777" w:rsidR="00BB6BB3" w:rsidRPr="0057000B" w:rsidRDefault="00BB6BB3" w:rsidP="00687291">
            <w:pPr>
              <w:jc w:val="both"/>
              <w:rPr>
                <w:rFonts w:hAnsiTheme="minorHAnsi" w:cstheme="minorHAnsi"/>
              </w:rPr>
            </w:pPr>
          </w:p>
          <w:p w14:paraId="1608824F" w14:textId="77777777" w:rsidR="00BB6BB3" w:rsidRPr="0057000B" w:rsidRDefault="00BB6BB3" w:rsidP="00687291">
            <w:pPr>
              <w:jc w:val="both"/>
              <w:rPr>
                <w:rFonts w:hAnsiTheme="minorHAnsi" w:cstheme="minorHAnsi"/>
              </w:rPr>
            </w:pPr>
            <w:r w:rsidRPr="0057000B">
              <w:rPr>
                <w:rFonts w:hAnsiTheme="minorHAnsi" w:cstheme="minorHAnsi"/>
              </w:rPr>
              <w:t>__________________________</w:t>
            </w:r>
          </w:p>
          <w:p w14:paraId="5F7BC226" w14:textId="77777777" w:rsidR="00BB6BB3" w:rsidRPr="0057000B" w:rsidRDefault="00BB6BB3" w:rsidP="00687291">
            <w:pPr>
              <w:jc w:val="both"/>
              <w:rPr>
                <w:rFonts w:hAnsiTheme="minorHAnsi" w:cstheme="minorHAnsi"/>
              </w:rPr>
            </w:pPr>
            <w:r w:rsidRPr="0057000B">
              <w:rPr>
                <w:rFonts w:hAnsiTheme="minorHAnsi" w:cstheme="minorHAnsi"/>
              </w:rPr>
              <w:t>(being a duly authorised officer)</w:t>
            </w:r>
          </w:p>
        </w:tc>
        <w:tc>
          <w:tcPr>
            <w:tcW w:w="4482"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29D42783" w14:textId="77777777" w:rsidR="00BB6BB3" w:rsidRPr="0057000B" w:rsidRDefault="00BB6BB3" w:rsidP="00687291">
            <w:pPr>
              <w:jc w:val="both"/>
              <w:rPr>
                <w:rFonts w:hAnsiTheme="minorHAnsi" w:cstheme="minorHAnsi"/>
              </w:rPr>
            </w:pPr>
            <w:r w:rsidRPr="0057000B">
              <w:rPr>
                <w:rFonts w:hAnsiTheme="minorHAnsi" w:cstheme="minorHAnsi"/>
              </w:rPr>
              <w:t>SIGNED for and on behalf of the Contract</w:t>
            </w:r>
            <w:r>
              <w:rPr>
                <w:rFonts w:hAnsiTheme="minorHAnsi" w:cstheme="minorHAnsi"/>
              </w:rPr>
              <w:t>or</w:t>
            </w:r>
          </w:p>
          <w:p w14:paraId="4AFCA228" w14:textId="77777777" w:rsidR="00BB6BB3" w:rsidRDefault="00BB6BB3" w:rsidP="00687291">
            <w:pPr>
              <w:jc w:val="both"/>
              <w:rPr>
                <w:rFonts w:hAnsiTheme="minorHAnsi" w:cstheme="minorHAnsi"/>
              </w:rPr>
            </w:pPr>
          </w:p>
          <w:p w14:paraId="58E5C301" w14:textId="77777777" w:rsidR="00BB6BB3" w:rsidRPr="0057000B" w:rsidRDefault="00BB6BB3" w:rsidP="00687291">
            <w:pPr>
              <w:jc w:val="both"/>
              <w:rPr>
                <w:rFonts w:hAnsiTheme="minorHAnsi" w:cstheme="minorHAnsi"/>
              </w:rPr>
            </w:pPr>
          </w:p>
          <w:p w14:paraId="0176DB7A" w14:textId="77777777" w:rsidR="00BB6BB3" w:rsidRPr="0057000B" w:rsidRDefault="00BB6BB3" w:rsidP="00687291">
            <w:pPr>
              <w:jc w:val="both"/>
              <w:rPr>
                <w:rFonts w:hAnsiTheme="minorHAnsi" w:cstheme="minorHAnsi"/>
              </w:rPr>
            </w:pPr>
            <w:r w:rsidRPr="0057000B">
              <w:rPr>
                <w:rFonts w:hAnsiTheme="minorHAnsi" w:cstheme="minorHAnsi"/>
              </w:rPr>
              <w:t>__________________________</w:t>
            </w:r>
          </w:p>
          <w:p w14:paraId="47CE9031" w14:textId="77777777" w:rsidR="00BB6BB3" w:rsidRPr="0057000B" w:rsidRDefault="00BB6BB3" w:rsidP="00687291">
            <w:pPr>
              <w:jc w:val="both"/>
              <w:rPr>
                <w:rFonts w:hAnsiTheme="minorHAnsi" w:cstheme="minorHAnsi"/>
              </w:rPr>
            </w:pPr>
            <w:r w:rsidRPr="0057000B">
              <w:rPr>
                <w:rFonts w:hAnsiTheme="minorHAnsi" w:cstheme="minorHAnsi"/>
              </w:rPr>
              <w:t>(being a duly authorised officer)</w:t>
            </w:r>
          </w:p>
        </w:tc>
        <w:tc>
          <w:tcPr>
            <w:tcW w:w="44" w:type="dxa"/>
            <w:tcMar>
              <w:top w:w="0" w:type="dxa"/>
              <w:left w:w="10" w:type="dxa"/>
              <w:bottom w:w="0" w:type="dxa"/>
              <w:right w:w="10" w:type="dxa"/>
            </w:tcMar>
          </w:tcPr>
          <w:p w14:paraId="5A7E7C78" w14:textId="77777777" w:rsidR="00BB6BB3" w:rsidRPr="0057000B" w:rsidRDefault="00BB6BB3" w:rsidP="00687291">
            <w:pPr>
              <w:jc w:val="both"/>
              <w:rPr>
                <w:rFonts w:hAnsiTheme="minorHAnsi" w:cstheme="minorHAnsi"/>
              </w:rPr>
            </w:pPr>
          </w:p>
        </w:tc>
      </w:tr>
      <w:tr w:rsidR="00BB6BB3" w:rsidRPr="0057000B" w14:paraId="7D870426" w14:textId="77777777" w:rsidTr="00687291">
        <w:trPr>
          <w:trHeight w:val="1044"/>
        </w:trPr>
        <w:tc>
          <w:tcPr>
            <w:tcW w:w="4494" w:type="dxa"/>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7EF7AC65" w14:textId="77777777" w:rsidR="00BB6BB3" w:rsidRPr="0057000B" w:rsidRDefault="00BB6BB3" w:rsidP="00687291">
            <w:pPr>
              <w:jc w:val="both"/>
              <w:rPr>
                <w:rFonts w:hAnsiTheme="minorHAnsi" w:cstheme="minorHAnsi"/>
              </w:rPr>
            </w:pPr>
            <w:r w:rsidRPr="0057000B">
              <w:rPr>
                <w:rFonts w:hAnsiTheme="minorHAnsi" w:cstheme="minorHAnsi"/>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tcMar>
              <w:top w:w="0" w:type="dxa"/>
              <w:left w:w="108" w:type="dxa"/>
              <w:bottom w:w="0" w:type="dxa"/>
              <w:right w:w="108" w:type="dxa"/>
            </w:tcMar>
          </w:tcPr>
          <w:p w14:paraId="7E9D8F15" w14:textId="77777777" w:rsidR="00BB6BB3" w:rsidRPr="0057000B" w:rsidRDefault="00BB6BB3" w:rsidP="00687291">
            <w:pPr>
              <w:jc w:val="both"/>
              <w:rPr>
                <w:rFonts w:hAnsiTheme="minorHAnsi" w:cstheme="minorHAnsi"/>
              </w:rPr>
            </w:pPr>
            <w:r w:rsidRPr="0057000B">
              <w:rPr>
                <w:rFonts w:hAnsiTheme="minorHAnsi" w:cstheme="minorHAnsi"/>
              </w:rPr>
              <w:t>Witness</w:t>
            </w:r>
          </w:p>
        </w:tc>
      </w:tr>
    </w:tbl>
    <w:p w14:paraId="3FB718D2" w14:textId="77777777" w:rsidR="00BB6BB3" w:rsidRPr="0057000B" w:rsidRDefault="00BB6BB3" w:rsidP="00BB6BB3">
      <w:pPr>
        <w:jc w:val="both"/>
        <w:rPr>
          <w:rFonts w:hAnsiTheme="minorHAnsi" w:cstheme="minorHAnsi"/>
        </w:rPr>
      </w:pPr>
      <w:r w:rsidRPr="0057000B">
        <w:rPr>
          <w:rFonts w:hAnsiTheme="minorHAnsi" w:cstheme="minorHAnsi"/>
        </w:rPr>
        <w:br w:type="page"/>
      </w:r>
    </w:p>
    <w:p w14:paraId="6BFFFF09" w14:textId="77777777" w:rsidR="00CD0149" w:rsidRPr="0057000B" w:rsidRDefault="00CD0149" w:rsidP="00CD0149">
      <w:pPr>
        <w:pStyle w:val="Heading1"/>
        <w:jc w:val="both"/>
        <w:rPr>
          <w:rFonts w:asciiTheme="minorHAnsi" w:hAnsiTheme="minorHAnsi" w:cstheme="minorHAnsi"/>
        </w:rPr>
      </w:pPr>
      <w:r w:rsidRPr="0057000B">
        <w:rPr>
          <w:rFonts w:asciiTheme="minorHAnsi" w:hAnsiTheme="minorHAnsi" w:cstheme="minorHAnsi"/>
        </w:rPr>
        <w:t>Schedule A: Terms and Conditions</w:t>
      </w:r>
      <w:bookmarkEnd w:id="72"/>
    </w:p>
    <w:p w14:paraId="1C4665B6" w14:textId="77777777" w:rsidR="00CD0149" w:rsidRPr="002C0A0E" w:rsidRDefault="00CD0149" w:rsidP="002C0A0E">
      <w:pPr>
        <w:pStyle w:val="Heading2"/>
        <w:suppressAutoHyphens/>
        <w:spacing w:line="240" w:lineRule="auto"/>
        <w:jc w:val="both"/>
        <w:rPr>
          <w:rFonts w:eastAsia="Calibri" w:cs="Calibri"/>
          <w:caps w:val="0"/>
        </w:rPr>
      </w:pPr>
      <w:bookmarkStart w:id="74" w:name="_Toc206356166"/>
      <w:r w:rsidRPr="002C0A0E">
        <w:rPr>
          <w:rFonts w:eastAsia="Calibri" w:cs="Calibri"/>
          <w:caps w:val="0"/>
        </w:rPr>
        <w:t>1.</w:t>
      </w:r>
      <w:r w:rsidRPr="002C0A0E">
        <w:rPr>
          <w:rFonts w:eastAsia="Calibri" w:cs="Calibri"/>
          <w:caps w:val="0"/>
        </w:rPr>
        <w:tab/>
        <w:t>CONTRACTOR’S OBLIGATIONS</w:t>
      </w:r>
      <w:bookmarkEnd w:id="74"/>
    </w:p>
    <w:p w14:paraId="7676EDCE" w14:textId="77777777" w:rsidR="00F53DFE" w:rsidRPr="0057000B" w:rsidRDefault="00CD0149" w:rsidP="00F53DFE">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r>
      <w:r w:rsidR="00F53DFE" w:rsidRPr="0057000B">
        <w:rPr>
          <w:rFonts w:hAnsiTheme="minorHAnsi" w:cstheme="minorHAnsi"/>
        </w:rPr>
        <w:t>The Contractor undertakes to act with due care, skill and diligence in the provision of the Services and generally in the carrying out of its obligations under this Agreement and in the appointment, monitoring and retention of its agents and subcontractors. The Contractor shall require its agents and subcontractors to exercise due care, skill and diligence in the provision of the Services and generally in the carrying out of obligations allocated by the Contractor to its agents and subcontractors under this Agreement.</w:t>
      </w:r>
    </w:p>
    <w:p w14:paraId="4B8DF08C" w14:textId="77777777" w:rsidR="00F53DFE" w:rsidRPr="0057000B" w:rsidRDefault="00F53DFE" w:rsidP="00F53DFE">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consideration of the payment of the Charges and subject to clause 3 the Contractor shall:</w:t>
      </w:r>
    </w:p>
    <w:p w14:paraId="1F51F651" w14:textId="77777777" w:rsidR="00F53DFE" w:rsidRPr="0057000B" w:rsidRDefault="00F53DFE" w:rsidP="00F53DFE">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 xml:space="preserve">provide the Services in accordance with the Specification, the </w:t>
      </w:r>
      <w:r>
        <w:rPr>
          <w:rFonts w:hAnsiTheme="minorHAnsi" w:cstheme="minorHAnsi"/>
        </w:rPr>
        <w:t>CFT</w:t>
      </w:r>
      <w:r w:rsidRPr="0057000B">
        <w:rPr>
          <w:rFonts w:hAnsiTheme="minorHAnsi" w:cstheme="minorHAnsi"/>
        </w:rPr>
        <w:t xml:space="preserve">, the </w:t>
      </w:r>
      <w:r>
        <w:rPr>
          <w:rFonts w:hAnsiTheme="minorHAnsi" w:cstheme="minorHAnsi"/>
        </w:rPr>
        <w:t>Client’s</w:t>
      </w:r>
      <w:r w:rsidRPr="0057000B">
        <w:rPr>
          <w:rFonts w:hAnsiTheme="minorHAnsi" w:cstheme="minorHAnsi"/>
        </w:rPr>
        <w:t xml:space="preserve"> directions and the terms of this Agreement;</w:t>
      </w:r>
    </w:p>
    <w:p w14:paraId="26633188" w14:textId="77777777" w:rsidR="00F53DFE" w:rsidRPr="0057000B" w:rsidRDefault="00F53DFE" w:rsidP="00F53DFE">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comply with and implement any policies, guidelines and/or any project governance protocols issued by the</w:t>
      </w:r>
      <w:r>
        <w:rPr>
          <w:rFonts w:hAnsiTheme="minorHAnsi" w:cstheme="minorHAnsi"/>
        </w:rPr>
        <w:t xml:space="preserve"> Client </w:t>
      </w:r>
      <w:r w:rsidRPr="0057000B">
        <w:rPr>
          <w:rFonts w:hAnsiTheme="minorHAnsi" w:cstheme="minorHAnsi"/>
        </w:rPr>
        <w:t>from time to time and notified to the Contractor in writing;</w:t>
      </w:r>
    </w:p>
    <w:p w14:paraId="466FF969" w14:textId="77777777" w:rsidR="00F53DFE" w:rsidRPr="0057000B" w:rsidRDefault="00F53DFE" w:rsidP="00F53DFE">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comply with all local security and health and safety arrangements as notified to it by the </w:t>
      </w:r>
      <w:r>
        <w:rPr>
          <w:rFonts w:hAnsiTheme="minorHAnsi" w:cstheme="minorHAnsi"/>
        </w:rPr>
        <w:t>Client</w:t>
      </w:r>
      <w:r w:rsidRPr="0057000B">
        <w:rPr>
          <w:rFonts w:hAnsiTheme="minorHAnsi" w:cstheme="minorHAnsi"/>
        </w:rPr>
        <w:t xml:space="preserve">; </w:t>
      </w:r>
    </w:p>
    <w:p w14:paraId="50C0042A" w14:textId="667B9F5F" w:rsidR="00F53DFE" w:rsidRDefault="00F53DFE" w:rsidP="00F53DFE">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provide the Services in accordance with good industry practice and comply with</w:t>
      </w:r>
      <w:r>
        <w:rPr>
          <w:rFonts w:hAnsiTheme="minorHAnsi" w:cstheme="minorHAnsi"/>
        </w:rPr>
        <w:t xml:space="preserve"> the </w:t>
      </w:r>
      <w:r w:rsidRPr="00C26FFB">
        <w:rPr>
          <w:rFonts w:hAnsiTheme="minorHAnsi" w:cstheme="minorHAnsi"/>
        </w:rPr>
        <w:t>Department of Education Technical Note Guidance </w:t>
      </w:r>
      <w:hyperlink r:id="rId47" w:history="1">
        <w:r w:rsidRPr="002B215B">
          <w:rPr>
            <w:rStyle w:val="Hyperlink"/>
            <w:rFonts w:asciiTheme="minorHAnsi" w:hAnsiTheme="minorHAnsi" w:cstheme="minorHAnsi"/>
            <w:b/>
            <w:bCs/>
            <w:szCs w:val="22"/>
            <w:lang w:val="en-IE"/>
          </w:rPr>
          <w:t>SDG02 TN-06</w:t>
        </w:r>
      </w:hyperlink>
      <w:r>
        <w:t xml:space="preserve"> and </w:t>
      </w:r>
      <w:r w:rsidRPr="0057000B">
        <w:rPr>
          <w:rFonts w:hAnsiTheme="minorHAnsi" w:cstheme="minorHAnsi"/>
        </w:rPr>
        <w:t xml:space="preserve">all applicable laws including but not limited to all obligations in the field of environmental, </w:t>
      </w:r>
      <w:r w:rsidRPr="00431AA7">
        <w:rPr>
          <w:rFonts w:hAnsiTheme="minorHAnsi" w:cstheme="minorHAnsi"/>
        </w:rPr>
        <w:t xml:space="preserve">health &amp; safety, hygiene and food </w:t>
      </w:r>
      <w:r>
        <w:rPr>
          <w:rFonts w:hAnsiTheme="minorHAnsi" w:cstheme="minorHAnsi"/>
        </w:rPr>
        <w:t xml:space="preserve">legislation, </w:t>
      </w:r>
      <w:r w:rsidRPr="0057000B">
        <w:rPr>
          <w:rFonts w:hAnsiTheme="minorHAnsi" w:cstheme="minorHAnsi"/>
        </w:rPr>
        <w:t>social and labour law that apply at the place where the Services are provided, that have been established by EU law, national law, collective agreements and by international, environmental, social and labour law listed in Schedule 7 of the European Union (Award of Public Authority Contracts) Regulations 2016 (Statutory Instrument 284 of 2016) (the “Regulations”) . The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and</w:t>
      </w:r>
    </w:p>
    <w:p w14:paraId="716CA2FC" w14:textId="77777777" w:rsidR="00F53DFE" w:rsidRPr="0057000B" w:rsidRDefault="00F53DFE" w:rsidP="00F53DFE">
      <w:pPr>
        <w:ind w:left="1134" w:hanging="567"/>
        <w:jc w:val="both"/>
        <w:rPr>
          <w:rFonts w:hAnsiTheme="minorHAnsi" w:cstheme="minorHAnsi"/>
        </w:rPr>
      </w:pPr>
      <w:r>
        <w:rPr>
          <w:rFonts w:hAnsiTheme="minorHAnsi" w:cstheme="minorHAnsi"/>
        </w:rPr>
        <w:t>5.</w:t>
      </w:r>
      <w:r>
        <w:rPr>
          <w:rFonts w:hAnsiTheme="minorHAnsi" w:cstheme="minorHAnsi"/>
        </w:rPr>
        <w:tab/>
      </w:r>
      <w:r w:rsidRPr="001E5D2D">
        <w:rPr>
          <w:rFonts w:hAnsiTheme="minorHAnsi" w:cstheme="minorHAnsi"/>
        </w:rPr>
        <w:t>ensure that the Services are carried out by suitably qualified personnel.</w:t>
      </w:r>
      <w:bookmarkStart w:id="75" w:name="_Hlk491159751"/>
      <w:r w:rsidRPr="0057000B">
        <w:rPr>
          <w:rFonts w:hAnsiTheme="minorHAnsi" w:cstheme="minorHAnsi"/>
        </w:rPr>
        <w:t xml:space="preserve"> </w:t>
      </w:r>
    </w:p>
    <w:bookmarkEnd w:id="75"/>
    <w:p w14:paraId="6FB594AE" w14:textId="77777777" w:rsidR="00F53DFE" w:rsidRPr="0057000B" w:rsidRDefault="00F53DFE" w:rsidP="00F53DFE">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Tender hereby assumes liability for its subcontractors and shall ensure that its subcontractors shall comply in all respects with the relevant terms of this Agreement, including but not limited to clause 1B(4) above, to the extent that it or they are retained by the Contractor. Subject to clause 14, the Contractor shall notify the</w:t>
      </w:r>
      <w:r>
        <w:rPr>
          <w:rFonts w:hAnsiTheme="minorHAnsi" w:cstheme="minorHAnsi"/>
        </w:rPr>
        <w:t xml:space="preserve"> Client </w:t>
      </w:r>
      <w:r w:rsidRPr="0057000B">
        <w:rPr>
          <w:rFonts w:hAnsiTheme="minorHAnsi" w:cstheme="minorHAnsi"/>
        </w:rPr>
        <w:t>as soon as possible of any changes to the name, contact details and legal representatives of its subcontractors.</w:t>
      </w:r>
    </w:p>
    <w:p w14:paraId="2415D039" w14:textId="77777777" w:rsidR="00F53DFE" w:rsidRPr="0057000B" w:rsidRDefault="00F53DFE" w:rsidP="00F53DFE">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Without prejudice to clause 1C, where the</w:t>
      </w:r>
      <w:r>
        <w:rPr>
          <w:rFonts w:hAnsiTheme="minorHAnsi" w:cstheme="minorHAnsi"/>
        </w:rPr>
        <w:t xml:space="preserve"> Client </w:t>
      </w:r>
      <w:r w:rsidRPr="0057000B">
        <w:rPr>
          <w:rFonts w:hAnsiTheme="minorHAnsi" w:cstheme="minorHAnsi"/>
        </w:rPr>
        <w:t>becomes aware that any of the exclusion grounds set out in Regulation 57 of the Regulations apply to any subcontractor, the</w:t>
      </w:r>
      <w:r>
        <w:rPr>
          <w:rFonts w:hAnsiTheme="minorHAnsi" w:cstheme="minorHAnsi"/>
        </w:rPr>
        <w:t xml:space="preserve"> Client </w:t>
      </w:r>
      <w:r w:rsidRPr="0057000B">
        <w:rPr>
          <w:rFonts w:hAnsiTheme="minorHAnsi" w:cstheme="minorHAnsi"/>
        </w:rPr>
        <w:t xml:space="preserve">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w:t>
      </w:r>
      <w:bookmarkStart w:id="76" w:name="_Hlk491159818"/>
      <w:r w:rsidRPr="0057000B">
        <w:rPr>
          <w:rFonts w:hAnsiTheme="minorHAnsi" w:cstheme="minorHAnsi"/>
        </w:rPr>
        <w:t>or any of the circumstances set forth in Regulation 73 of the Regulations</w:t>
      </w:r>
      <w:bookmarkEnd w:id="76"/>
      <w:r w:rsidRPr="0057000B">
        <w:rPr>
          <w:rFonts w:hAnsiTheme="minorHAnsi" w:cstheme="minorHAnsi"/>
        </w:rPr>
        <w:t xml:space="preserve"> apply to the subcontractor and a requirement that the subcontractor, in turn, includes a provision having the same effect in any sub-contract which it awards.</w:t>
      </w:r>
    </w:p>
    <w:p w14:paraId="73E1DBAB" w14:textId="77777777" w:rsidR="00F53DFE" w:rsidRPr="0057000B" w:rsidRDefault="00F53DFE" w:rsidP="00F53DFE">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During this Agreement, the Contractor shall be an independent contractor and not the employee of the</w:t>
      </w:r>
      <w:r>
        <w:rPr>
          <w:rFonts w:hAnsiTheme="minorHAnsi" w:cstheme="minorHAnsi"/>
        </w:rPr>
        <w:t xml:space="preserve"> Client</w:t>
      </w:r>
      <w:r w:rsidRPr="0057000B">
        <w:rPr>
          <w:rFonts w:hAnsiTheme="minorHAnsi" w:cstheme="minorHAnsi"/>
        </w:rPr>
        <w:t>. Neither Party shall have any authority to bind or commit the other. Nothing herein shall be deemed or construed to create a joint venture, partnership, and/or fiduciary or other relationship between the Parties for any purpose. The officers, employees or agents of the Contractor are not and shall not hold themselves out to be (and shall not be held out by the Contractor as being) servants or agents of the</w:t>
      </w:r>
      <w:r>
        <w:rPr>
          <w:rFonts w:hAnsiTheme="minorHAnsi" w:cstheme="minorHAnsi"/>
        </w:rPr>
        <w:t xml:space="preserve"> Client </w:t>
      </w:r>
      <w:r w:rsidRPr="0057000B">
        <w:rPr>
          <w:rFonts w:hAnsiTheme="minorHAnsi" w:cstheme="minorHAnsi"/>
        </w:rPr>
        <w:t>for any purposes whatsoever.</w:t>
      </w:r>
    </w:p>
    <w:p w14:paraId="3AB51B78" w14:textId="77777777" w:rsidR="00F53DFE" w:rsidRPr="0057000B" w:rsidRDefault="00F53DFE" w:rsidP="00F53DFE">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w:t>
      </w:r>
      <w:r>
        <w:rPr>
          <w:rFonts w:hAnsiTheme="minorHAnsi" w:cstheme="minorHAnsi"/>
        </w:rPr>
        <w:t xml:space="preserve"> Client </w:t>
      </w:r>
      <w:r w:rsidRPr="0057000B">
        <w:rPr>
          <w:rFonts w:hAnsiTheme="minorHAnsi" w:cstheme="minorHAnsi"/>
        </w:rPr>
        <w:t>acknowledges that the Contractor may from time to time be dependent on the</w:t>
      </w:r>
      <w:r>
        <w:rPr>
          <w:rFonts w:hAnsiTheme="minorHAnsi" w:cstheme="minorHAnsi"/>
        </w:rPr>
        <w:t xml:space="preserve"> Client </w:t>
      </w:r>
      <w:r w:rsidRPr="0057000B">
        <w:rPr>
          <w:rFonts w:hAnsiTheme="minorHAnsi" w:cstheme="minorHAnsi"/>
        </w:rPr>
        <w:t>to facilitate the Contractor in the carrying out of its duties under this Agreement. The</w:t>
      </w:r>
      <w:r>
        <w:rPr>
          <w:rFonts w:hAnsiTheme="minorHAnsi" w:cstheme="minorHAnsi"/>
        </w:rPr>
        <w:t xml:space="preserve"> Client </w:t>
      </w:r>
      <w:r w:rsidRPr="0057000B">
        <w:rPr>
          <w:rFonts w:hAnsiTheme="minorHAnsi" w:cstheme="minorHAnsi"/>
        </w:rPr>
        <w:t>agrees to use its reasonable endeavours to so facilitate the Contractor within the timescales and in the manner agreed by it in writing in accordance with clause 10.</w:t>
      </w:r>
    </w:p>
    <w:p w14:paraId="50EB973F" w14:textId="77777777" w:rsidR="00F53DFE" w:rsidRPr="00C312EB" w:rsidRDefault="00F53DFE" w:rsidP="00F53DFE">
      <w:pPr>
        <w:shd w:val="clear" w:color="auto" w:fill="FFFFFF" w:themeFill="background1"/>
        <w:ind w:left="567" w:hanging="567"/>
        <w:jc w:val="both"/>
        <w:rPr>
          <w:rFonts w:hAnsiTheme="minorHAnsi" w:cstheme="minorHAnsi"/>
          <w:color w:val="FF0000"/>
        </w:rPr>
      </w:pPr>
      <w:r w:rsidRPr="0057000B">
        <w:rPr>
          <w:rFonts w:hAnsiTheme="minorHAnsi" w:cstheme="minorHAnsi"/>
        </w:rPr>
        <w:t>G.</w:t>
      </w:r>
      <w:r w:rsidRPr="0057000B">
        <w:rPr>
          <w:rFonts w:hAnsiTheme="minorHAnsi" w:cstheme="minorHAnsi"/>
        </w:rPr>
        <w:tab/>
      </w:r>
      <w:r w:rsidRPr="00AC20E4">
        <w:rPr>
          <w:rFonts w:hAnsiTheme="minorHAnsi" w:cstheme="minorHAnsi"/>
          <w:color w:val="000000" w:themeColor="text1"/>
        </w:rPr>
        <w:t>The successful Tenderer agrees that any information relating to this Agreement and / or the performance of this Agreement may be passed by the Contracting Authority to the Department of Education and Youth (“DEY”), Department of Health (“DOH”) or the Department of Social Protection (“DSP”) and that DEY, DOH or DSP may use this information in the analysis and reporting of the provision of the Services and the food provided, including for the preparation and publishing of reports and guidelines.</w:t>
      </w:r>
    </w:p>
    <w:p w14:paraId="24B4D0B0" w14:textId="37FFC88B" w:rsidR="00CD0149" w:rsidRPr="0057000B" w:rsidRDefault="00F53DFE" w:rsidP="00F53DFE">
      <w:pPr>
        <w:ind w:left="567" w:hanging="567"/>
        <w:jc w:val="both"/>
        <w:rPr>
          <w:rFonts w:hAnsiTheme="minorHAnsi" w:cstheme="minorHAnsi"/>
        </w:rPr>
      </w:pPr>
      <w:r>
        <w:rPr>
          <w:rFonts w:hAnsiTheme="minorHAnsi" w:cstheme="minorHAnsi"/>
        </w:rPr>
        <w:t>H.</w:t>
      </w:r>
      <w:r w:rsidRPr="0057000B">
        <w:rPr>
          <w:rFonts w:hAnsiTheme="minorHAnsi" w:cstheme="minorHAnsi"/>
        </w:rPr>
        <w:tab/>
      </w:r>
      <w:r w:rsidRPr="00522423">
        <w:rPr>
          <w:rFonts w:hAnsiTheme="minorHAnsi" w:cstheme="minorHAnsi"/>
        </w:rPr>
        <w:t xml:space="preserve">The Contractor shall comply with all applicable obligations arising pursuant to the European Communities (Protection of Employees’ Rights on Transfer of Undertakings) Regulations 2003 (S.I. No. 131 of 2003) and Council Directive 2001/23/EC (together the “TUPE Regulations”) and failure to so comply shall constitute a serious breach of this Agreement. The Contractor shall indemnify, save harmless and keep the </w:t>
      </w:r>
      <w:r>
        <w:rPr>
          <w:rFonts w:hAnsiTheme="minorHAnsi" w:cstheme="minorHAnsi"/>
        </w:rPr>
        <w:t>Client</w:t>
      </w:r>
      <w:r w:rsidRPr="00522423">
        <w:rPr>
          <w:rFonts w:hAnsiTheme="minorHAnsi" w:cstheme="minorHAnsi"/>
        </w:rPr>
        <w:t xml:space="preserve"> indemnified from and against any claim arising or loss or costs incurred as a result of its failure or incapacity to fulfil its obligation under the said TUPE Regulations.</w:t>
      </w:r>
      <w:r w:rsidR="00CD0149" w:rsidRPr="0057000B">
        <w:rPr>
          <w:rFonts w:hAnsiTheme="minorHAnsi" w:cstheme="minorHAnsi"/>
        </w:rPr>
        <w:tab/>
        <w:t xml:space="preserve"> </w:t>
      </w:r>
    </w:p>
    <w:p w14:paraId="47B6BCBD" w14:textId="77777777" w:rsidR="00CD0149" w:rsidRPr="002C0A0E" w:rsidRDefault="00CD0149" w:rsidP="002C0A0E">
      <w:pPr>
        <w:pStyle w:val="Heading2"/>
        <w:suppressAutoHyphens/>
        <w:spacing w:line="240" w:lineRule="auto"/>
        <w:jc w:val="both"/>
        <w:rPr>
          <w:rFonts w:eastAsia="Calibri" w:cs="Calibri"/>
          <w:caps w:val="0"/>
        </w:rPr>
      </w:pPr>
      <w:bookmarkStart w:id="77" w:name="_Toc206356167"/>
      <w:r w:rsidRPr="002C0A0E">
        <w:rPr>
          <w:rFonts w:eastAsia="Calibri" w:cs="Calibri"/>
          <w:caps w:val="0"/>
        </w:rPr>
        <w:t>2.</w:t>
      </w:r>
      <w:r w:rsidRPr="002C0A0E">
        <w:rPr>
          <w:rFonts w:eastAsia="Calibri" w:cs="Calibri"/>
          <w:caps w:val="0"/>
        </w:rPr>
        <w:tab/>
        <w:t>KEY PERSONNEL</w:t>
      </w:r>
      <w:bookmarkEnd w:id="77"/>
      <w:r w:rsidRPr="002C0A0E">
        <w:rPr>
          <w:rFonts w:eastAsia="Calibri" w:cs="Calibri"/>
          <w:caps w:val="0"/>
        </w:rPr>
        <w:t xml:space="preserve"> </w:t>
      </w:r>
    </w:p>
    <w:p w14:paraId="48737F78" w14:textId="52B23D58" w:rsidR="00CD0149" w:rsidRPr="00522423" w:rsidRDefault="000354AC" w:rsidP="00CD0149">
      <w:pPr>
        <w:jc w:val="both"/>
        <w:rPr>
          <w:rFonts w:hAnsiTheme="minorHAnsi" w:cstheme="minorHAnsi"/>
        </w:rPr>
      </w:pPr>
      <w:r w:rsidRPr="000354AC">
        <w:rPr>
          <w:rFonts w:hAnsiTheme="minorHAnsi" w:cstheme="minorHAnsi"/>
        </w:rPr>
        <w:t>The Contractor undertakes and acknowledges that it is responsible for ensuring that all key personnel as specified in the Tender including the Key Account Manager (KAM) and nominated back-up KAM (“Key Personnel”), assigned by it to provide the Services shall be available for the Term of this Agreement. The Contractor acknowledges that the Key Personnel are essential to the proper provision of the Services to the Client. In the event that any of the Key Personnel assigned by the Contractor to provide the Services under this Agreement becomes unable to provide the Services for whatever reason then, the Contractor acknowledges and undertakes that it shall immediately notify the Client in writing of the inability of any Key Personnel and replace that person with a person of equivalent experience and expertise (“Replacement Personnel”). The Contractor shall provide to the Client such details as the Client may reasonably require in writing regarding any Replacement Personnel. The Client shall have absolute discretion as to the suitability of any proposed Replacement Personnel</w:t>
      </w:r>
      <w:r w:rsidR="00CD0149" w:rsidRPr="00522423">
        <w:rPr>
          <w:rFonts w:hAnsiTheme="minorHAnsi" w:cstheme="minorHAnsi"/>
        </w:rPr>
        <w:t xml:space="preserve">. </w:t>
      </w:r>
    </w:p>
    <w:p w14:paraId="11EDEC26" w14:textId="77777777" w:rsidR="00CD0149" w:rsidRDefault="00CD0149" w:rsidP="00CD0149">
      <w:pPr>
        <w:jc w:val="both"/>
        <w:rPr>
          <w:rFonts w:hAnsiTheme="minorHAnsi" w:cstheme="minorHAnsi"/>
        </w:rPr>
      </w:pPr>
    </w:p>
    <w:p w14:paraId="70E9B1BF" w14:textId="77777777" w:rsidR="00CD0149" w:rsidRPr="002C0A0E" w:rsidRDefault="00CD0149" w:rsidP="002C0A0E">
      <w:pPr>
        <w:pStyle w:val="Heading2"/>
        <w:suppressAutoHyphens/>
        <w:spacing w:line="240" w:lineRule="auto"/>
        <w:jc w:val="both"/>
        <w:rPr>
          <w:rFonts w:eastAsia="Calibri" w:cs="Calibri"/>
          <w:caps w:val="0"/>
        </w:rPr>
      </w:pPr>
      <w:bookmarkStart w:id="78" w:name="_Toc206356168"/>
      <w:r w:rsidRPr="002C0A0E">
        <w:rPr>
          <w:rFonts w:eastAsia="Calibri" w:cs="Calibri"/>
          <w:caps w:val="0"/>
        </w:rPr>
        <w:t>3.</w:t>
      </w:r>
      <w:r w:rsidRPr="002C0A0E">
        <w:rPr>
          <w:rFonts w:eastAsia="Calibri" w:cs="Calibri"/>
          <w:caps w:val="0"/>
        </w:rPr>
        <w:tab/>
        <w:t>PAYMENT</w:t>
      </w:r>
      <w:bookmarkEnd w:id="78"/>
    </w:p>
    <w:p w14:paraId="259D7815" w14:textId="77777777" w:rsidR="00560086" w:rsidRPr="0057000B" w:rsidRDefault="00560086" w:rsidP="00560086">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Subject to the provisions of this clause 3 the</w:t>
      </w:r>
      <w:r>
        <w:rPr>
          <w:rFonts w:hAnsiTheme="minorHAnsi" w:cstheme="minorHAnsi"/>
        </w:rPr>
        <w:t xml:space="preserve"> Client </w:t>
      </w:r>
      <w:r w:rsidRPr="0057000B">
        <w:rPr>
          <w:rFonts w:hAnsiTheme="minorHAnsi" w:cstheme="minorHAnsi"/>
        </w:rPr>
        <w:t>shall pay and discharge the Charges (plus any applicable VAT), in the manner (including as to timing) specified at Schedule C. Invoicing arrangements shall be on such terms as may be agreed between the Parties.</w:t>
      </w:r>
    </w:p>
    <w:p w14:paraId="25147201" w14:textId="77777777" w:rsidR="00560086" w:rsidRPr="0057000B" w:rsidRDefault="00560086" w:rsidP="00560086">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Discharge of the Charges is subject to:</w:t>
      </w:r>
    </w:p>
    <w:p w14:paraId="1C6668EE" w14:textId="77777777" w:rsidR="00560086" w:rsidRPr="0057000B" w:rsidRDefault="00560086" w:rsidP="00560086">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Compliance by the Contractor with the provisions of this Agreement</w:t>
      </w:r>
      <w:r>
        <w:rPr>
          <w:rFonts w:hAnsiTheme="minorHAnsi" w:cstheme="minorHAnsi"/>
        </w:rPr>
        <w:t xml:space="preserve"> </w:t>
      </w:r>
      <w:r w:rsidRPr="0057000B">
        <w:rPr>
          <w:rFonts w:hAnsiTheme="minorHAnsi" w:cstheme="minorHAnsi"/>
        </w:rPr>
        <w:t>including</w:t>
      </w:r>
      <w:r>
        <w:rPr>
          <w:rFonts w:hAnsiTheme="minorHAnsi" w:cstheme="minorHAnsi"/>
        </w:rPr>
        <w:t xml:space="preserve"> </w:t>
      </w:r>
      <w:r w:rsidRPr="0057000B">
        <w:rPr>
          <w:rFonts w:hAnsiTheme="minorHAnsi" w:cstheme="minorHAnsi"/>
        </w:rPr>
        <w:t xml:space="preserve">but not limited to any compliance schedules and/or operational protocols in place pursuant to clause 10A </w:t>
      </w:r>
      <w:r>
        <w:rPr>
          <w:rFonts w:hAnsiTheme="minorHAnsi" w:cstheme="minorHAnsi"/>
        </w:rPr>
        <w:t xml:space="preserve">of this Agreement </w:t>
      </w:r>
      <w:r w:rsidRPr="0057000B">
        <w:rPr>
          <w:rFonts w:hAnsiTheme="minorHAnsi" w:cstheme="minorHAnsi"/>
        </w:rPr>
        <w:t>from time to time;</w:t>
      </w:r>
    </w:p>
    <w:p w14:paraId="1FD440C3" w14:textId="77777777" w:rsidR="00560086" w:rsidRPr="0057000B" w:rsidRDefault="00560086" w:rsidP="00560086">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furnishing by the Contractor of a valid invoice and such supporting documentation as may be required by the</w:t>
      </w:r>
      <w:r>
        <w:rPr>
          <w:rFonts w:hAnsiTheme="minorHAnsi" w:cstheme="minorHAnsi"/>
        </w:rPr>
        <w:t xml:space="preserve"> Client </w:t>
      </w:r>
      <w:r w:rsidRPr="0057000B">
        <w:rPr>
          <w:rFonts w:hAnsiTheme="minorHAnsi" w:cstheme="minorHAnsi"/>
        </w:rPr>
        <w:t>from time to time</w:t>
      </w:r>
      <w:r>
        <w:rPr>
          <w:rFonts w:hAnsiTheme="minorHAnsi" w:cstheme="minorHAnsi"/>
        </w:rPr>
        <w:t xml:space="preserve">, including valid and accurate </w:t>
      </w:r>
      <w:r w:rsidRPr="00471E1E">
        <w:t>delivery docket</w:t>
      </w:r>
      <w:r>
        <w:t>s</w:t>
      </w:r>
      <w:r w:rsidRPr="0057000B">
        <w:rPr>
          <w:rFonts w:hAnsiTheme="minorHAnsi" w:cstheme="minorHAnsi"/>
        </w:rPr>
        <w:t>. Any Contractor pre-printed terms and conditions are hereby disallowed;</w:t>
      </w:r>
    </w:p>
    <w:p w14:paraId="2CC54B90" w14:textId="77777777" w:rsidR="00560086" w:rsidRPr="0057000B" w:rsidRDefault="00560086" w:rsidP="00560086">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Invoices being submitted to the</w:t>
      </w:r>
      <w:r>
        <w:rPr>
          <w:rFonts w:hAnsiTheme="minorHAnsi" w:cstheme="minorHAnsi"/>
        </w:rPr>
        <w:t xml:space="preserve"> Client’s</w:t>
      </w:r>
      <w:r w:rsidRPr="0057000B">
        <w:rPr>
          <w:rFonts w:hAnsiTheme="minorHAnsi" w:cstheme="minorHAnsi"/>
        </w:rPr>
        <w:t xml:space="preserve"> Contact (as set out in this Agreement or such other alternative contact as may be agreed between the Parties). Payment is subject to any rights reserved by the</w:t>
      </w:r>
      <w:r>
        <w:rPr>
          <w:rFonts w:hAnsiTheme="minorHAnsi" w:cstheme="minorHAnsi"/>
        </w:rPr>
        <w:t xml:space="preserve"> Client </w:t>
      </w:r>
      <w:r w:rsidRPr="0057000B">
        <w:rPr>
          <w:rFonts w:hAnsiTheme="minorHAnsi" w:cstheme="minorHAnsi"/>
        </w:rPr>
        <w:t xml:space="preserve">under any other provision of this Agreement; </w:t>
      </w:r>
    </w:p>
    <w:p w14:paraId="27F09B2C" w14:textId="77777777" w:rsidR="00560086" w:rsidRDefault="00560086" w:rsidP="00560086">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The</w:t>
      </w:r>
      <w:r>
        <w:rPr>
          <w:rFonts w:hAnsiTheme="minorHAnsi" w:cstheme="minorHAnsi"/>
        </w:rPr>
        <w:t xml:space="preserve"> Client </w:t>
      </w:r>
      <w:r w:rsidRPr="0057000B">
        <w:rPr>
          <w:rFonts w:hAnsiTheme="minorHAnsi" w:cstheme="minorHAnsi"/>
        </w:rPr>
        <w:t>being in possession of the Contractor’s current Tax Clearance Certificate. The Contractor shall comply with all EU and domestic taxation law and requirements</w:t>
      </w:r>
      <w:r>
        <w:rPr>
          <w:rFonts w:hAnsiTheme="minorHAnsi" w:cstheme="minorHAnsi"/>
        </w:rPr>
        <w:t xml:space="preserve">; and </w:t>
      </w:r>
    </w:p>
    <w:p w14:paraId="547DA1E1" w14:textId="77777777" w:rsidR="00560086" w:rsidRPr="0057000B" w:rsidRDefault="00560086" w:rsidP="00560086">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European Communities (Late Payment in Commercial Transactions) Regulations, 2012 shall apply to all payments. Incorrect invoices will be returned for correction with consequential effects on the due date of payment.</w:t>
      </w:r>
      <w:r>
        <w:rPr>
          <w:rFonts w:hAnsiTheme="minorHAnsi" w:cstheme="minorHAnsi"/>
        </w:rPr>
        <w:t xml:space="preserve"> </w:t>
      </w:r>
      <w:r w:rsidRPr="004C78E5">
        <w:rPr>
          <w:rFonts w:hAnsiTheme="minorHAnsi" w:cstheme="minorHAnsi"/>
        </w:rPr>
        <w:t xml:space="preserve">For the avoidance of doubt an invalid invoice or incorrect invoice is one which has not been </w:t>
      </w:r>
      <w:r>
        <w:rPr>
          <w:rFonts w:hAnsiTheme="minorHAnsi" w:cstheme="minorHAnsi"/>
        </w:rPr>
        <w:t xml:space="preserve">generated or submitted in accordance with </w:t>
      </w:r>
      <w:r w:rsidRPr="004C78E5">
        <w:rPr>
          <w:rFonts w:hAnsiTheme="minorHAnsi" w:cstheme="minorHAnsi"/>
        </w:rPr>
        <w:t>the terms of this Agreement</w:t>
      </w:r>
      <w:r>
        <w:rPr>
          <w:rFonts w:hAnsiTheme="minorHAnsi" w:cstheme="minorHAnsi"/>
        </w:rPr>
        <w:t xml:space="preserve">, including but not limited to </w:t>
      </w:r>
      <w:r w:rsidRPr="004C78E5">
        <w:rPr>
          <w:rFonts w:hAnsiTheme="minorHAnsi" w:cstheme="minorHAnsi"/>
        </w:rPr>
        <w:t xml:space="preserve">deviations from </w:t>
      </w:r>
      <w:r>
        <w:rPr>
          <w:rFonts w:hAnsiTheme="minorHAnsi" w:cstheme="minorHAnsi"/>
        </w:rPr>
        <w:t xml:space="preserve">the </w:t>
      </w:r>
      <w:r w:rsidRPr="004C78E5">
        <w:rPr>
          <w:rFonts w:hAnsiTheme="minorHAnsi" w:cstheme="minorHAnsi"/>
        </w:rPr>
        <w:t xml:space="preserve">agreed </w:t>
      </w:r>
      <w:r>
        <w:rPr>
          <w:rFonts w:hAnsiTheme="minorHAnsi" w:cstheme="minorHAnsi"/>
        </w:rPr>
        <w:t xml:space="preserve">payment </w:t>
      </w:r>
      <w:r w:rsidRPr="004C78E5">
        <w:rPr>
          <w:rFonts w:hAnsiTheme="minorHAnsi" w:cstheme="minorHAnsi"/>
        </w:rPr>
        <w:t xml:space="preserve">rate, </w:t>
      </w:r>
      <w:r>
        <w:rPr>
          <w:rFonts w:hAnsiTheme="minorHAnsi" w:cstheme="minorHAnsi"/>
        </w:rPr>
        <w:t xml:space="preserve">inaccurate or insufficient delivery dockets vouching the number of meals in respect of which payment is sought, and/or which seeks </w:t>
      </w:r>
      <w:r w:rsidRPr="004C78E5">
        <w:rPr>
          <w:rFonts w:hAnsiTheme="minorHAnsi" w:cstheme="minorHAnsi"/>
        </w:rPr>
        <w:t xml:space="preserve">payment of any other or additional sum </w:t>
      </w:r>
      <w:r>
        <w:rPr>
          <w:rFonts w:hAnsiTheme="minorHAnsi" w:cstheme="minorHAnsi"/>
        </w:rPr>
        <w:t>over and above the agreed Fees</w:t>
      </w:r>
      <w:r w:rsidRPr="004C78E5">
        <w:rPr>
          <w:rFonts w:hAnsiTheme="minorHAnsi" w:cstheme="minorHAnsi"/>
        </w:rPr>
        <w:t>. Any such invoice shall automatically be deemed not to be a valid invoice and will be rejected and returned for correction.</w:t>
      </w:r>
    </w:p>
    <w:p w14:paraId="72B805BC" w14:textId="77777777" w:rsidR="00560086" w:rsidRPr="0057000B" w:rsidRDefault="00560086" w:rsidP="00560086">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 xml:space="preserve">Wherever under this Agreement any sum of money is recoverable from or payable by the Contractor (including any sum which the Contractor is liable to pay to the </w:t>
      </w:r>
      <w:r>
        <w:rPr>
          <w:rFonts w:hAnsiTheme="minorHAnsi" w:cstheme="minorHAnsi"/>
        </w:rPr>
        <w:t xml:space="preserve">Client </w:t>
      </w:r>
      <w:r w:rsidRPr="0057000B">
        <w:rPr>
          <w:rFonts w:hAnsiTheme="minorHAnsi" w:cstheme="minorHAnsi"/>
        </w:rPr>
        <w:t>in respect of any breach of this Agreement), the</w:t>
      </w:r>
      <w:r>
        <w:rPr>
          <w:rFonts w:hAnsiTheme="minorHAnsi" w:cstheme="minorHAnsi"/>
        </w:rPr>
        <w:t xml:space="preserve"> Client </w:t>
      </w:r>
      <w:r w:rsidRPr="0057000B">
        <w:rPr>
          <w:rFonts w:hAnsiTheme="minorHAnsi" w:cstheme="minorHAnsi"/>
        </w:rPr>
        <w:t>may deduct that sum from any sum then due, or which at any later time may become due to the Contractor under the Agreement or under any other agreement or</w:t>
      </w:r>
      <w:r>
        <w:rPr>
          <w:rFonts w:hAnsiTheme="minorHAnsi" w:cstheme="minorHAnsi"/>
        </w:rPr>
        <w:t xml:space="preserve"> Agreement </w:t>
      </w:r>
      <w:r w:rsidRPr="0057000B">
        <w:rPr>
          <w:rFonts w:hAnsiTheme="minorHAnsi" w:cstheme="minorHAnsi"/>
        </w:rPr>
        <w:t>with the</w:t>
      </w:r>
      <w:r>
        <w:rPr>
          <w:rFonts w:hAnsiTheme="minorHAnsi" w:cstheme="minorHAnsi"/>
        </w:rPr>
        <w:t xml:space="preserve"> Client</w:t>
      </w:r>
      <w:r w:rsidRPr="0057000B">
        <w:rPr>
          <w:rFonts w:hAnsiTheme="minorHAnsi" w:cstheme="minorHAnsi"/>
        </w:rPr>
        <w:t>. Any overpayment by either Party, whether of the Charges or otherwise, shall be a sum of money recoverable by the Party who made the overpayment from the Party in receipt of the overpayment.</w:t>
      </w:r>
    </w:p>
    <w:p w14:paraId="18C0E4B3" w14:textId="77777777" w:rsidR="00560086" w:rsidRPr="0057000B" w:rsidRDefault="00560086" w:rsidP="00560086">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Charges shall include any and all costs or expenses incurred by the Contractor, its employees, servants and agents in the performance of its obligations under this Agreement.</w:t>
      </w:r>
    </w:p>
    <w:p w14:paraId="3B1273FB" w14:textId="77777777" w:rsidR="00560086" w:rsidRDefault="00560086" w:rsidP="00560086">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The Charges shall be discharged as provided for in this clause subject to the retention by the</w:t>
      </w:r>
      <w:r>
        <w:rPr>
          <w:rFonts w:hAnsiTheme="minorHAnsi" w:cstheme="minorHAnsi"/>
        </w:rPr>
        <w:t xml:space="preserve"> Client </w:t>
      </w:r>
      <w:r w:rsidRPr="0057000B">
        <w:rPr>
          <w:rFonts w:hAnsiTheme="minorHAnsi" w:cstheme="minorHAnsi"/>
        </w:rPr>
        <w:t>in accordance with section 523 of the Taxes Consolidation Act, 1997 of any Professional Services Withholding Tax payable to the Contractor. Any and all taxes applicable to the provision of the Services will be the sole responsibility of the Contractor and the Contractor so acknowledges and confirms.</w:t>
      </w:r>
    </w:p>
    <w:p w14:paraId="0F155A06" w14:textId="4DF82C90" w:rsidR="00CD0149" w:rsidRDefault="00560086" w:rsidP="00560086">
      <w:pPr>
        <w:ind w:left="567" w:hanging="567"/>
        <w:jc w:val="both"/>
        <w:rPr>
          <w:rFonts w:hAnsiTheme="minorHAnsi" w:cstheme="minorHAnsi"/>
        </w:rPr>
      </w:pPr>
      <w:r>
        <w:rPr>
          <w:rFonts w:hAnsiTheme="minorHAnsi" w:cstheme="minorHAnsi"/>
        </w:rPr>
        <w:t>G.</w:t>
      </w:r>
      <w:r>
        <w:rPr>
          <w:rFonts w:hAnsiTheme="minorHAnsi" w:cstheme="minorHAnsi"/>
        </w:rPr>
        <w:tab/>
        <w:t>Where the Service is not delivered on any school day the Contractor shall not charge the Client</w:t>
      </w:r>
      <w:r w:rsidR="00CD0149">
        <w:rPr>
          <w:rFonts w:hAnsiTheme="minorHAnsi" w:cstheme="minorHAnsi"/>
        </w:rPr>
        <w:t>.</w:t>
      </w:r>
    </w:p>
    <w:p w14:paraId="412B4390" w14:textId="77777777" w:rsidR="00CD0149" w:rsidRPr="002C0A0E" w:rsidRDefault="00CD0149" w:rsidP="002C0A0E">
      <w:pPr>
        <w:pStyle w:val="Heading2"/>
        <w:suppressAutoHyphens/>
        <w:spacing w:line="240" w:lineRule="auto"/>
        <w:jc w:val="both"/>
        <w:rPr>
          <w:rFonts w:eastAsia="Calibri" w:cs="Calibri"/>
          <w:caps w:val="0"/>
        </w:rPr>
      </w:pPr>
      <w:bookmarkStart w:id="79" w:name="_Toc206356169"/>
      <w:r w:rsidRPr="002C0A0E">
        <w:rPr>
          <w:rFonts w:eastAsia="Calibri" w:cs="Calibri"/>
          <w:caps w:val="0"/>
        </w:rPr>
        <w:t>4.</w:t>
      </w:r>
      <w:r w:rsidRPr="002C0A0E">
        <w:rPr>
          <w:rFonts w:eastAsia="Calibri" w:cs="Calibri"/>
          <w:caps w:val="0"/>
        </w:rPr>
        <w:tab/>
        <w:t>WARRANTIES, REPRESENTATIONS AND UNDERTAKINGS</w:t>
      </w:r>
      <w:bookmarkEnd w:id="79"/>
    </w:p>
    <w:p w14:paraId="5E9B18D2" w14:textId="77777777" w:rsidR="00E15F22" w:rsidRPr="0057000B" w:rsidRDefault="00E15F22" w:rsidP="00E15F22">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acknowledges, warrants, represents and undertakes that:</w:t>
      </w:r>
    </w:p>
    <w:p w14:paraId="7F14125E" w14:textId="77777777" w:rsidR="00E15F22" w:rsidRPr="0057000B" w:rsidRDefault="00E15F22" w:rsidP="00E15F22">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 has the authority and right under law to enter into, and to carry out its obligations and responsibilities under this Agreement and to provide the Services hereunder;</w:t>
      </w:r>
    </w:p>
    <w:p w14:paraId="4011976F" w14:textId="77777777" w:rsidR="00E15F22" w:rsidRPr="0057000B" w:rsidRDefault="00E15F22" w:rsidP="00E15F22">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it is entering into this Agreement with a full understanding of its material terms and risks and can assume those risks;</w:t>
      </w:r>
    </w:p>
    <w:p w14:paraId="7DEB5DC1" w14:textId="77777777" w:rsidR="00E15F22" w:rsidRPr="0057000B" w:rsidRDefault="00E15F22" w:rsidP="00E15F22">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 xml:space="preserve">it is entering into this Agreement with a full understanding of its obligations regarding </w:t>
      </w:r>
      <w:r w:rsidRPr="00EE2BA9">
        <w:rPr>
          <w:rFonts w:hAnsiTheme="minorHAnsi" w:cstheme="minorHAnsi"/>
        </w:rPr>
        <w:t>health &amp; safety, hygiene and food legislation</w:t>
      </w:r>
      <w:r>
        <w:rPr>
          <w:rFonts w:hAnsiTheme="minorHAnsi" w:cstheme="minorHAnsi"/>
        </w:rPr>
        <w:t>,</w:t>
      </w:r>
      <w:r w:rsidRPr="00EE2BA9">
        <w:rPr>
          <w:rFonts w:hAnsiTheme="minorHAnsi" w:cstheme="minorHAnsi"/>
        </w:rPr>
        <w:t xml:space="preserve"> </w:t>
      </w:r>
      <w:r w:rsidRPr="0057000B">
        <w:rPr>
          <w:rFonts w:hAnsiTheme="minorHAnsi" w:cstheme="minorHAnsi"/>
        </w:rPr>
        <w:t>taxation, employment, social and environmental protection and can assume and fulfilling those obligations;</w:t>
      </w:r>
    </w:p>
    <w:p w14:paraId="4978AC8C" w14:textId="4567E81A" w:rsidR="00E15F22" w:rsidRPr="0057000B" w:rsidRDefault="00E15F22" w:rsidP="00E15F22">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it has acquainted itself with and shall comply with all legal requirements or such other laws, recommendations, guidance or practices as may affect the provision of the Services as they apply to the Contractor</w:t>
      </w:r>
      <w:r>
        <w:rPr>
          <w:rFonts w:hAnsiTheme="minorHAnsi" w:cstheme="minorHAnsi"/>
        </w:rPr>
        <w:t xml:space="preserve"> including the </w:t>
      </w:r>
      <w:r w:rsidRPr="00C26FFB">
        <w:rPr>
          <w:rFonts w:hAnsiTheme="minorHAnsi" w:cstheme="minorHAnsi"/>
        </w:rPr>
        <w:t>Department of Education Technical Note Guidance </w:t>
      </w:r>
      <w:hyperlink r:id="rId48" w:history="1">
        <w:r w:rsidRPr="002B215B">
          <w:rPr>
            <w:rStyle w:val="Hyperlink"/>
            <w:rFonts w:asciiTheme="minorHAnsi" w:hAnsiTheme="minorHAnsi" w:cstheme="minorHAnsi"/>
            <w:b/>
            <w:bCs/>
            <w:szCs w:val="22"/>
            <w:lang w:val="en-IE"/>
          </w:rPr>
          <w:t>SDG02 TN-06</w:t>
        </w:r>
      </w:hyperlink>
      <w:r w:rsidRPr="0057000B">
        <w:rPr>
          <w:rFonts w:hAnsiTheme="minorHAnsi" w:cstheme="minorHAnsi"/>
        </w:rPr>
        <w:t>;</w:t>
      </w:r>
    </w:p>
    <w:p w14:paraId="35806561" w14:textId="77777777" w:rsidR="00E15F22" w:rsidRPr="0057000B" w:rsidRDefault="00E15F22" w:rsidP="00E15F22">
      <w:pPr>
        <w:ind w:left="1134" w:hanging="567"/>
        <w:jc w:val="both"/>
        <w:rPr>
          <w:rFonts w:hAnsiTheme="minorHAnsi" w:cstheme="minorHAnsi"/>
        </w:rPr>
      </w:pPr>
      <w:r w:rsidRPr="0057000B">
        <w:rPr>
          <w:rFonts w:hAnsiTheme="minorHAnsi" w:cstheme="minorHAnsi"/>
        </w:rPr>
        <w:t>5.</w:t>
      </w:r>
      <w:r w:rsidRPr="0057000B">
        <w:rPr>
          <w:rFonts w:hAnsiTheme="minorHAnsi" w:cstheme="minorHAnsi"/>
        </w:rPr>
        <w:tab/>
        <w:t>it has taken all and any action necessary to ensure that it has the power to execute and enter into this Agreement;</w:t>
      </w:r>
    </w:p>
    <w:p w14:paraId="19BE1102" w14:textId="77777777" w:rsidR="00E15F22" w:rsidRPr="0057000B" w:rsidRDefault="00E15F22" w:rsidP="00E15F22">
      <w:pPr>
        <w:ind w:left="1134" w:hanging="567"/>
        <w:jc w:val="both"/>
        <w:rPr>
          <w:rFonts w:hAnsiTheme="minorHAnsi" w:cstheme="minorHAnsi"/>
        </w:rPr>
      </w:pPr>
      <w:r w:rsidRPr="0057000B">
        <w:rPr>
          <w:rFonts w:hAnsiTheme="minorHAnsi" w:cstheme="minorHAnsi"/>
        </w:rPr>
        <w:t>6.</w:t>
      </w:r>
      <w:r w:rsidRPr="0057000B">
        <w:rPr>
          <w:rFonts w:hAnsiTheme="minorHAnsi" w:cstheme="minorHAnsi"/>
        </w:rPr>
        <w:tab/>
        <w:t xml:space="preserve">the status of the Contractor, as declared in the “Declaration as to Personal Circumstances of Tenderer” dated </w:t>
      </w:r>
      <w:r w:rsidRPr="00763645">
        <w:rPr>
          <w:rFonts w:hAnsiTheme="minorHAnsi" w:cstheme="minorHAnsi"/>
        </w:rPr>
        <w:t>[</w:t>
      </w:r>
      <w:r w:rsidRPr="00DB42B6">
        <w:rPr>
          <w:rFonts w:hAnsiTheme="minorHAnsi" w:cstheme="minorHAnsi"/>
          <w:color w:val="FF0000"/>
          <w:highlight w:val="yellow"/>
        </w:rPr>
        <w:t>insert date</w:t>
      </w:r>
      <w:r w:rsidRPr="0057000B">
        <w:rPr>
          <w:rFonts w:hAnsiTheme="minorHAnsi" w:cstheme="minorHAnsi"/>
        </w:rPr>
        <w:t>], which confirms that none of the excluding circumstances listed in Regulation 57 of the Regulations apply to the Contractor, remains unchanged;</w:t>
      </w:r>
    </w:p>
    <w:p w14:paraId="2B9F3A3E" w14:textId="77777777" w:rsidR="00E15F22" w:rsidRPr="0057000B" w:rsidRDefault="00E15F22" w:rsidP="00E15F22">
      <w:pPr>
        <w:ind w:left="1134" w:hanging="567"/>
        <w:jc w:val="both"/>
        <w:rPr>
          <w:rFonts w:hAnsiTheme="minorHAnsi" w:cstheme="minorHAnsi"/>
        </w:rPr>
      </w:pPr>
      <w:r w:rsidRPr="0057000B">
        <w:rPr>
          <w:rFonts w:hAnsiTheme="minorHAnsi" w:cstheme="minorHAnsi"/>
        </w:rPr>
        <w:t>7.</w:t>
      </w:r>
      <w:r w:rsidRPr="0057000B">
        <w:rPr>
          <w:rFonts w:hAnsiTheme="minorHAnsi" w:cstheme="minorHAnsi"/>
        </w:rPr>
        <w:tab/>
        <w:t>it owns, has obtained or is able to obtain and maintains and retains, valid licences for all Intellectual Property Rights (as defined in clause 6 below) that are necessary for the performance of its obligations under this Agreement and for the</w:t>
      </w:r>
      <w:r>
        <w:rPr>
          <w:rFonts w:hAnsiTheme="minorHAnsi" w:cstheme="minorHAnsi"/>
        </w:rPr>
        <w:t xml:space="preserve"> Client </w:t>
      </w:r>
      <w:r w:rsidRPr="0057000B">
        <w:rPr>
          <w:rFonts w:hAnsiTheme="minorHAnsi" w:cstheme="minorHAnsi"/>
        </w:rPr>
        <w:t xml:space="preserve">to obtain the benefit of the Services for its business purposes; </w:t>
      </w:r>
    </w:p>
    <w:p w14:paraId="168A1F10" w14:textId="77777777" w:rsidR="00E15F22" w:rsidRPr="0057000B" w:rsidRDefault="00E15F22" w:rsidP="00E15F22">
      <w:pPr>
        <w:ind w:left="1134" w:hanging="567"/>
        <w:jc w:val="both"/>
        <w:rPr>
          <w:rFonts w:hAnsiTheme="minorHAnsi" w:cstheme="minorHAnsi"/>
        </w:rPr>
      </w:pPr>
      <w:r w:rsidRPr="0057000B">
        <w:rPr>
          <w:rFonts w:hAnsiTheme="minorHAnsi" w:cstheme="minorHAnsi"/>
        </w:rPr>
        <w:t>8.</w:t>
      </w:r>
      <w:r w:rsidRPr="0057000B">
        <w:rPr>
          <w:rFonts w:hAnsiTheme="minorHAnsi" w:cstheme="minorHAnsi"/>
        </w:rPr>
        <w:tab/>
        <w:t>it has inspected the</w:t>
      </w:r>
      <w:r>
        <w:rPr>
          <w:rFonts w:hAnsiTheme="minorHAnsi" w:cstheme="minorHAnsi"/>
        </w:rPr>
        <w:t xml:space="preserve"> Client</w:t>
      </w:r>
      <w:r w:rsidRPr="0057000B">
        <w:rPr>
          <w:rFonts w:hAnsiTheme="minorHAnsi" w:cstheme="minorHAnsi"/>
        </w:rPr>
        <w:t>’s premises, lands and facilities before submitting its Tender and has made appropriate enquiries to be satisfied in relation to all matters connected with the performance of its obligations under this Agreement;</w:t>
      </w:r>
    </w:p>
    <w:p w14:paraId="4BD667AD" w14:textId="77777777" w:rsidR="00E15F22" w:rsidRDefault="00E15F22" w:rsidP="00E15F22">
      <w:pPr>
        <w:ind w:left="1134" w:hanging="567"/>
        <w:jc w:val="both"/>
        <w:rPr>
          <w:rFonts w:hAnsiTheme="minorHAnsi" w:cstheme="minorHAnsi"/>
        </w:rPr>
      </w:pPr>
      <w:r w:rsidRPr="0057000B">
        <w:rPr>
          <w:rFonts w:hAnsiTheme="minorHAnsi" w:cstheme="minorHAnsi"/>
        </w:rPr>
        <w:t>9.</w:t>
      </w:r>
      <w:r w:rsidRPr="0057000B">
        <w:rPr>
          <w:rFonts w:hAnsiTheme="minorHAnsi" w:cstheme="minorHAnsi"/>
        </w:rPr>
        <w:tab/>
      </w:r>
      <w:r w:rsidRPr="00EE2BA9">
        <w:rPr>
          <w:rFonts w:hAnsiTheme="minorHAnsi" w:cstheme="minorHAnsi"/>
        </w:rPr>
        <w:t xml:space="preserve">It has obtained and complied with all necessary consents, permissions and approvals in respect of the </w:t>
      </w:r>
      <w:r>
        <w:rPr>
          <w:rFonts w:hAnsiTheme="minorHAnsi" w:cstheme="minorHAnsi"/>
        </w:rPr>
        <w:t>Services and the Work Area</w:t>
      </w:r>
      <w:r w:rsidRPr="00EE2BA9">
        <w:rPr>
          <w:rFonts w:hAnsiTheme="minorHAnsi" w:cstheme="minorHAnsi"/>
        </w:rPr>
        <w:t>, incl</w:t>
      </w:r>
      <w:r>
        <w:rPr>
          <w:rFonts w:hAnsiTheme="minorHAnsi" w:cstheme="minorHAnsi"/>
        </w:rPr>
        <w:t xml:space="preserve">uding all necessary permissions </w:t>
      </w:r>
      <w:r w:rsidRPr="00EE2BA9">
        <w:rPr>
          <w:rFonts w:hAnsiTheme="minorHAnsi" w:cstheme="minorHAnsi"/>
        </w:rPr>
        <w:t xml:space="preserve">from </w:t>
      </w:r>
      <w:r>
        <w:rPr>
          <w:rFonts w:hAnsiTheme="minorHAnsi" w:cstheme="minorHAnsi"/>
        </w:rPr>
        <w:t xml:space="preserve">all </w:t>
      </w:r>
      <w:r w:rsidRPr="00EE2BA9">
        <w:rPr>
          <w:rFonts w:hAnsiTheme="minorHAnsi" w:cstheme="minorHAnsi"/>
        </w:rPr>
        <w:t>relevant local authorit</w:t>
      </w:r>
      <w:r>
        <w:rPr>
          <w:rFonts w:hAnsiTheme="minorHAnsi" w:cstheme="minorHAnsi"/>
        </w:rPr>
        <w:t>ies;</w:t>
      </w:r>
    </w:p>
    <w:p w14:paraId="7B5440E5" w14:textId="77777777" w:rsidR="00E15F22" w:rsidRDefault="00E15F22" w:rsidP="00E15F22">
      <w:pPr>
        <w:ind w:left="1134" w:hanging="567"/>
        <w:jc w:val="both"/>
        <w:rPr>
          <w:rFonts w:hAnsiTheme="minorHAnsi" w:cstheme="minorHAnsi"/>
        </w:rPr>
      </w:pPr>
      <w:r>
        <w:rPr>
          <w:rFonts w:hAnsiTheme="minorHAnsi" w:cstheme="minorHAnsi"/>
        </w:rPr>
        <w:t>10.</w:t>
      </w:r>
      <w:r>
        <w:rPr>
          <w:rFonts w:hAnsiTheme="minorHAnsi" w:cstheme="minorHAnsi"/>
        </w:rPr>
        <w:tab/>
        <w:t xml:space="preserve">It is </w:t>
      </w:r>
      <w:r w:rsidRPr="0061042B">
        <w:rPr>
          <w:rFonts w:hAnsiTheme="minorHAnsi" w:cstheme="minorHAnsi"/>
        </w:rPr>
        <w:t xml:space="preserve">registered </w:t>
      </w:r>
      <w:r>
        <w:rPr>
          <w:rFonts w:hAnsiTheme="minorHAnsi" w:cstheme="minorHAnsi"/>
        </w:rPr>
        <w:t xml:space="preserve">as a Food Business Operator and has registered </w:t>
      </w:r>
      <w:r w:rsidRPr="0061042B">
        <w:rPr>
          <w:rFonts w:hAnsiTheme="minorHAnsi" w:cstheme="minorHAnsi"/>
        </w:rPr>
        <w:t>the name of the food business, the address of the school, and the nature of the food business operated therein, with the HSE or the Department of Agriculture, Food and the Marine, as appropriate to its operation</w:t>
      </w:r>
      <w:r>
        <w:rPr>
          <w:rFonts w:hAnsiTheme="minorHAnsi" w:cstheme="minorHAnsi"/>
        </w:rPr>
        <w:t>;</w:t>
      </w:r>
    </w:p>
    <w:p w14:paraId="6A4A845B" w14:textId="77777777" w:rsidR="00E15F22" w:rsidRPr="0057000B" w:rsidRDefault="00E15F22" w:rsidP="00E15F22">
      <w:pPr>
        <w:ind w:left="1134" w:hanging="567"/>
        <w:jc w:val="both"/>
        <w:rPr>
          <w:rFonts w:hAnsiTheme="minorHAnsi" w:cstheme="minorHAnsi"/>
        </w:rPr>
      </w:pPr>
      <w:r>
        <w:rPr>
          <w:rFonts w:hAnsiTheme="minorHAnsi" w:cstheme="minorHAnsi"/>
        </w:rPr>
        <w:t>11.</w:t>
      </w:r>
      <w:r>
        <w:rPr>
          <w:rFonts w:asciiTheme="majorHAnsi" w:hAnsiTheme="majorHAnsi" w:cstheme="majorHAnsi"/>
        </w:rPr>
        <w:tab/>
      </w:r>
      <w:r w:rsidRPr="0057000B">
        <w:rPr>
          <w:rFonts w:hAnsiTheme="minorHAnsi" w:cstheme="minorHAnsi"/>
        </w:rPr>
        <w:t xml:space="preserve">it retains and shall maintain for the Term insurances for the nature and amount specified in the </w:t>
      </w:r>
      <w:r>
        <w:rPr>
          <w:rFonts w:hAnsiTheme="minorHAnsi" w:cstheme="minorHAnsi"/>
        </w:rPr>
        <w:t>CFT</w:t>
      </w:r>
      <w:r w:rsidRPr="0057000B">
        <w:rPr>
          <w:rFonts w:hAnsiTheme="minorHAnsi" w:cstheme="minorHAnsi"/>
        </w:rPr>
        <w:t>. The Contractor undertakes to advise the</w:t>
      </w:r>
      <w:r>
        <w:rPr>
          <w:rFonts w:hAnsiTheme="minorHAnsi" w:cstheme="minorHAnsi"/>
        </w:rPr>
        <w:t xml:space="preserve"> Client </w:t>
      </w:r>
      <w:r w:rsidRPr="0057000B">
        <w:rPr>
          <w:rFonts w:hAnsiTheme="minorHAnsi" w:cstheme="minorHAnsi"/>
        </w:rPr>
        <w:t>forthwith of any material change to its insured status, to produce proof of current premiums paid upon written request and where required produce valid certificates of insurance for inspection. The Contractor shall carry out all directions of the</w:t>
      </w:r>
      <w:r>
        <w:rPr>
          <w:rFonts w:hAnsiTheme="minorHAnsi" w:cstheme="minorHAnsi"/>
        </w:rPr>
        <w:t xml:space="preserve"> Client </w:t>
      </w:r>
      <w:r w:rsidRPr="0057000B">
        <w:rPr>
          <w:rFonts w:hAnsiTheme="minorHAnsi" w:cstheme="minorHAnsi"/>
        </w:rPr>
        <w:t>regarding compliance with this clause 4</w:t>
      </w:r>
      <w:r>
        <w:rPr>
          <w:rFonts w:hAnsiTheme="minorHAnsi" w:cstheme="minorHAnsi"/>
        </w:rPr>
        <w:t>.</w:t>
      </w:r>
      <w:r w:rsidRPr="0057000B">
        <w:rPr>
          <w:rFonts w:hAnsiTheme="minorHAnsi" w:cstheme="minorHAnsi"/>
        </w:rPr>
        <w:t xml:space="preserve">A.9; </w:t>
      </w:r>
    </w:p>
    <w:p w14:paraId="47C477F1" w14:textId="77777777" w:rsidR="00E15F22" w:rsidRDefault="00E15F22" w:rsidP="00E15F22">
      <w:pPr>
        <w:ind w:left="1134" w:hanging="567"/>
        <w:jc w:val="both"/>
        <w:rPr>
          <w:rFonts w:hAnsiTheme="minorHAnsi" w:cstheme="minorHAnsi"/>
        </w:rPr>
      </w:pPr>
      <w:r>
        <w:rPr>
          <w:rFonts w:hAnsiTheme="minorHAnsi" w:cstheme="minorHAnsi"/>
        </w:rPr>
        <w:t>12.</w:t>
      </w:r>
      <w:r>
        <w:rPr>
          <w:rFonts w:hAnsiTheme="minorHAnsi" w:cstheme="minorHAnsi"/>
        </w:rPr>
        <w:tab/>
      </w:r>
      <w:r w:rsidRPr="0057000B">
        <w:rPr>
          <w:rFonts w:hAnsiTheme="minorHAnsi" w:cstheme="minorHAnsi"/>
        </w:rPr>
        <w:t>the</w:t>
      </w:r>
      <w:r>
        <w:rPr>
          <w:rFonts w:hAnsiTheme="minorHAnsi" w:cstheme="minorHAnsi"/>
        </w:rPr>
        <w:t xml:space="preserve"> Client </w:t>
      </w:r>
      <w:r w:rsidRPr="0057000B">
        <w:rPr>
          <w:rFonts w:hAnsiTheme="minorHAnsi" w:cstheme="minorHAnsi"/>
        </w:rPr>
        <w:t>shall be under no obligation to purchase any minimum number or value of Services</w:t>
      </w:r>
      <w:r>
        <w:rPr>
          <w:rFonts w:hAnsiTheme="minorHAnsi" w:cstheme="minorHAnsi"/>
        </w:rPr>
        <w:t>; and</w:t>
      </w:r>
    </w:p>
    <w:p w14:paraId="573A2D12" w14:textId="77777777" w:rsidR="00E15F22" w:rsidRPr="0057000B" w:rsidRDefault="00E15F22" w:rsidP="00E15F22">
      <w:pPr>
        <w:ind w:left="1134" w:hanging="567"/>
        <w:jc w:val="both"/>
        <w:rPr>
          <w:rFonts w:hAnsiTheme="minorHAnsi" w:cstheme="minorHAnsi"/>
        </w:rPr>
      </w:pPr>
      <w:r>
        <w:rPr>
          <w:rFonts w:hAnsiTheme="minorHAnsi" w:cstheme="minorHAnsi"/>
        </w:rPr>
        <w:t>13.</w:t>
      </w:r>
      <w:r>
        <w:rPr>
          <w:rFonts w:hAnsiTheme="minorHAnsi" w:cstheme="minorHAnsi"/>
        </w:rPr>
        <w:tab/>
        <w:t xml:space="preserve">it </w:t>
      </w:r>
      <w:r w:rsidRPr="00032A07">
        <w:rPr>
          <w:rFonts w:hAnsiTheme="minorHAnsi" w:cstheme="minorHAnsi"/>
        </w:rPr>
        <w:t xml:space="preserve">shall comply with and implement any policies, guidelines and/or directions issued by the </w:t>
      </w:r>
      <w:r>
        <w:rPr>
          <w:rFonts w:hAnsiTheme="minorHAnsi" w:cstheme="minorHAnsi"/>
        </w:rPr>
        <w:t>Client</w:t>
      </w:r>
      <w:r w:rsidRPr="00032A07">
        <w:rPr>
          <w:rFonts w:hAnsiTheme="minorHAnsi" w:cstheme="minorHAnsi"/>
        </w:rPr>
        <w:t xml:space="preserve"> from time to time and notified to the Contractor in writing</w:t>
      </w:r>
      <w:r>
        <w:rPr>
          <w:rFonts w:hAnsiTheme="minorHAnsi" w:cstheme="minorHAnsi"/>
        </w:rPr>
        <w:t>.</w:t>
      </w:r>
    </w:p>
    <w:p w14:paraId="0C8FE04B" w14:textId="6DDFE12E" w:rsidR="00CD0149" w:rsidRPr="0057000B" w:rsidRDefault="00E15F22" w:rsidP="00E15F22">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notify the</w:t>
      </w:r>
      <w:r>
        <w:rPr>
          <w:rFonts w:hAnsiTheme="minorHAnsi" w:cstheme="minorHAnsi"/>
        </w:rPr>
        <w:t xml:space="preserve"> Client </w:t>
      </w:r>
      <w:r w:rsidRPr="0057000B">
        <w:rPr>
          <w:rFonts w:hAnsiTheme="minorHAnsi" w:cstheme="minorHAnsi"/>
        </w:rPr>
        <w:t>forthwith of any material change to the status of the Contractor with regard to the warranties, acknowledgements, representations and undertakings as set out at clause 4A and to comply with all reasonable directions of the</w:t>
      </w:r>
      <w:r>
        <w:rPr>
          <w:rFonts w:hAnsiTheme="minorHAnsi" w:cstheme="minorHAnsi"/>
        </w:rPr>
        <w:t xml:space="preserve"> Client </w:t>
      </w:r>
      <w:r w:rsidRPr="0057000B">
        <w:rPr>
          <w:rFonts w:hAnsiTheme="minorHAnsi" w:cstheme="minorHAnsi"/>
        </w:rPr>
        <w:t>with regard thereto which may include termination of this Agreement</w:t>
      </w:r>
      <w:r w:rsidR="00CD0149" w:rsidRPr="0057000B">
        <w:rPr>
          <w:rFonts w:hAnsiTheme="minorHAnsi" w:cstheme="minorHAnsi"/>
        </w:rPr>
        <w:t>.</w:t>
      </w:r>
    </w:p>
    <w:p w14:paraId="069C62A3" w14:textId="77777777" w:rsidR="00CD0149" w:rsidRPr="002C0A0E" w:rsidRDefault="00CD0149" w:rsidP="002C0A0E">
      <w:pPr>
        <w:pStyle w:val="Heading2"/>
        <w:suppressAutoHyphens/>
        <w:spacing w:line="240" w:lineRule="auto"/>
        <w:jc w:val="both"/>
        <w:rPr>
          <w:rFonts w:eastAsia="Calibri" w:cs="Calibri"/>
          <w:caps w:val="0"/>
        </w:rPr>
      </w:pPr>
      <w:bookmarkStart w:id="80" w:name="_Toc206356170"/>
      <w:r w:rsidRPr="002C0A0E">
        <w:rPr>
          <w:rFonts w:eastAsia="Calibri" w:cs="Calibri"/>
          <w:caps w:val="0"/>
        </w:rPr>
        <w:t>5.</w:t>
      </w:r>
      <w:r w:rsidRPr="002C0A0E">
        <w:rPr>
          <w:rFonts w:eastAsia="Calibri" w:cs="Calibri"/>
          <w:caps w:val="0"/>
        </w:rPr>
        <w:tab/>
        <w:t>REMEDIES</w:t>
      </w:r>
      <w:bookmarkEnd w:id="80"/>
      <w:r w:rsidRPr="002C0A0E">
        <w:rPr>
          <w:rFonts w:eastAsia="Calibri" w:cs="Calibri"/>
          <w:caps w:val="0"/>
        </w:rPr>
        <w:t xml:space="preserve"> </w:t>
      </w:r>
    </w:p>
    <w:p w14:paraId="02A759E0" w14:textId="77777777" w:rsidR="002F08D9" w:rsidRPr="0057000B" w:rsidRDefault="002F08D9" w:rsidP="002F08D9">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shall be liable for and shall indemnify the</w:t>
      </w:r>
      <w:r>
        <w:rPr>
          <w:rFonts w:hAnsiTheme="minorHAnsi" w:cstheme="minorHAnsi"/>
        </w:rPr>
        <w:t xml:space="preserve"> Client </w:t>
      </w:r>
      <w:r w:rsidRPr="0057000B">
        <w:rPr>
          <w:rFonts w:hAnsiTheme="minorHAnsi" w:cstheme="minorHAnsi"/>
        </w:rPr>
        <w:t>for and in respect of all and any losses, claims, demands, damages or expenses which the</w:t>
      </w:r>
      <w:r>
        <w:rPr>
          <w:rFonts w:hAnsiTheme="minorHAnsi" w:cstheme="minorHAnsi"/>
        </w:rPr>
        <w:t xml:space="preserve"> Client </w:t>
      </w:r>
      <w:r w:rsidRPr="0057000B">
        <w:rPr>
          <w:rFonts w:hAnsiTheme="minorHAnsi" w:cstheme="minorHAnsi"/>
        </w:rPr>
        <w:t>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The terms of this clause 5A shall survive termination of this Agreement for any reason.</w:t>
      </w:r>
    </w:p>
    <w:p w14:paraId="692F9E45" w14:textId="77777777" w:rsidR="002F08D9" w:rsidRPr="0057000B" w:rsidRDefault="002F08D9" w:rsidP="002F08D9">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r>
      <w:r w:rsidRPr="00165B17">
        <w:rPr>
          <w:rFonts w:hAnsiTheme="minorHAnsi" w:cstheme="minorHAnsi"/>
        </w:rPr>
        <w:t>Save in respect of fraud (including fraudulent misrepresentation), personal injury or death or in respect of the Contractor’s indemnity under clause 6(G, neither Party will be liable for any indirect losses (including loss of profit, loss of revenue, loss of goodwill, indirectly arising damages, costs and expenses) of any kind whatsoever and howsoever arising even if such Party has been advised of their possibility.</w:t>
      </w:r>
      <w:r w:rsidRPr="0057000B">
        <w:rPr>
          <w:rFonts w:hAnsiTheme="minorHAnsi" w:cstheme="minorHAnsi"/>
        </w:rPr>
        <w:t xml:space="preserve"> </w:t>
      </w:r>
    </w:p>
    <w:p w14:paraId="62D7AA3D" w14:textId="77777777" w:rsidR="002F08D9" w:rsidRPr="0057000B" w:rsidRDefault="002F08D9" w:rsidP="002F08D9">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Should the</w:t>
      </w:r>
      <w:r>
        <w:rPr>
          <w:rFonts w:hAnsiTheme="minorHAnsi" w:cstheme="minorHAnsi"/>
        </w:rPr>
        <w:t xml:space="preserve"> Client </w:t>
      </w:r>
      <w:r w:rsidRPr="0057000B">
        <w:rPr>
          <w:rFonts w:hAnsiTheme="minorHAnsi" w:cstheme="minorHAnsi"/>
        </w:rPr>
        <w:t>find itself obliged to order elsewhere in consequence of the failure of the Contractor to deliver Services, the</w:t>
      </w:r>
      <w:r>
        <w:rPr>
          <w:rFonts w:hAnsiTheme="minorHAnsi" w:cstheme="minorHAnsi"/>
        </w:rPr>
        <w:t xml:space="preserve"> Client </w:t>
      </w:r>
      <w:r w:rsidRPr="0057000B">
        <w:rPr>
          <w:rFonts w:hAnsiTheme="minorHAnsi" w:cstheme="minorHAnsi"/>
        </w:rPr>
        <w:t>shall be entitled to recover from the Contractor any excess prices or expenses which may be paid by the</w:t>
      </w:r>
      <w:r>
        <w:rPr>
          <w:rFonts w:hAnsiTheme="minorHAnsi" w:cstheme="minorHAnsi"/>
        </w:rPr>
        <w:t xml:space="preserve"> Client</w:t>
      </w:r>
      <w:r w:rsidRPr="0057000B">
        <w:rPr>
          <w:rFonts w:hAnsiTheme="minorHAnsi" w:cstheme="minorHAnsi"/>
        </w:rPr>
        <w:t>.</w:t>
      </w:r>
    </w:p>
    <w:p w14:paraId="06AAC998" w14:textId="77777777" w:rsidR="002F08D9" w:rsidRPr="0057000B" w:rsidRDefault="002F08D9" w:rsidP="002F08D9">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p w14:paraId="6104811E" w14:textId="77777777" w:rsidR="002F08D9" w:rsidRDefault="002F08D9" w:rsidP="002F08D9">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Save in respect of fraud, personal injury or death or in respect of the Contractor’s indemnity under clause 6(G) (for which no limit applies), the limit of the Contractor’s aggregate liability to the</w:t>
      </w:r>
      <w:r>
        <w:rPr>
          <w:rFonts w:hAnsiTheme="minorHAnsi" w:cstheme="minorHAnsi"/>
        </w:rPr>
        <w:t xml:space="preserve"> Client </w:t>
      </w:r>
      <w:r w:rsidRPr="0057000B">
        <w:rPr>
          <w:rFonts w:hAnsiTheme="minorHAnsi" w:cstheme="minorHAnsi"/>
        </w:rPr>
        <w:t xml:space="preserve">under this Agreement whatsoever and howsoever arising shall not under any circumstances exceed </w:t>
      </w:r>
    </w:p>
    <w:p w14:paraId="04DA3EE2" w14:textId="77777777" w:rsidR="002F08D9" w:rsidRDefault="002F08D9" w:rsidP="002F08D9">
      <w:pPr>
        <w:ind w:left="567"/>
        <w:jc w:val="both"/>
        <w:rPr>
          <w:rFonts w:hAnsiTheme="minorHAnsi" w:cstheme="minorHAnsi"/>
        </w:rPr>
      </w:pPr>
      <w:r>
        <w:rPr>
          <w:rFonts w:hAnsiTheme="minorHAnsi" w:cstheme="minorHAnsi"/>
        </w:rPr>
        <w:t>(i)</w:t>
      </w:r>
      <w:r>
        <w:rPr>
          <w:rFonts w:hAnsiTheme="minorHAnsi" w:cstheme="minorHAnsi"/>
        </w:rPr>
        <w:tab/>
        <w:t>the Insurance liability levels as set out in section 2.20 of CFT</w:t>
      </w:r>
      <w:r>
        <w:rPr>
          <w:rStyle w:val="CommentReference"/>
        </w:rPr>
        <w:t>.</w:t>
      </w:r>
      <w:r w:rsidRPr="0057000B">
        <w:rPr>
          <w:rFonts w:hAnsiTheme="minorHAnsi" w:cstheme="minorHAnsi"/>
        </w:rPr>
        <w:t xml:space="preserve"> </w:t>
      </w:r>
    </w:p>
    <w:p w14:paraId="43AB158E" w14:textId="77777777" w:rsidR="002F08D9" w:rsidRDefault="002F08D9" w:rsidP="002F08D9">
      <w:pPr>
        <w:ind w:left="1437" w:hanging="870"/>
        <w:jc w:val="both"/>
        <w:rPr>
          <w:rFonts w:hAnsiTheme="minorHAnsi" w:cstheme="minorHAnsi"/>
        </w:rPr>
      </w:pPr>
      <w:r>
        <w:rPr>
          <w:rFonts w:hAnsiTheme="minorHAnsi" w:cstheme="minorHAnsi"/>
        </w:rPr>
        <w:t xml:space="preserve">(ii) </w:t>
      </w:r>
      <w:r>
        <w:rPr>
          <w:rFonts w:hAnsiTheme="minorHAnsi" w:cstheme="minorHAnsi"/>
        </w:rPr>
        <w:tab/>
        <w:t>where no relevant insurance indemnity applies, a sum equal one third of the estimated contract value (including extensions) as set out in Table 1 of the CFT.</w:t>
      </w:r>
    </w:p>
    <w:p w14:paraId="1566BDEF" w14:textId="77777777" w:rsidR="002F08D9" w:rsidRDefault="002F08D9" w:rsidP="002F08D9">
      <w:pPr>
        <w:tabs>
          <w:tab w:val="left" w:pos="142"/>
        </w:tabs>
        <w:spacing w:after="0"/>
        <w:ind w:left="567" w:hanging="567"/>
        <w:jc w:val="both"/>
        <w:rPr>
          <w:rFonts w:hAnsiTheme="minorHAnsi" w:cstheme="minorHAnsi"/>
        </w:rPr>
      </w:pPr>
      <w:r w:rsidRPr="0057000B">
        <w:rPr>
          <w:rFonts w:hAnsiTheme="minorHAnsi" w:cstheme="minorHAnsi"/>
        </w:rPr>
        <w:t>F.</w:t>
      </w:r>
      <w:r w:rsidRPr="0057000B">
        <w:rPr>
          <w:rFonts w:hAnsiTheme="minorHAnsi" w:cstheme="minorHAnsi"/>
        </w:rPr>
        <w:tab/>
        <w:t>If for any reason the</w:t>
      </w:r>
      <w:r>
        <w:rPr>
          <w:rFonts w:hAnsiTheme="minorHAnsi" w:cstheme="minorHAnsi"/>
        </w:rPr>
        <w:t xml:space="preserve"> Client </w:t>
      </w:r>
      <w:r w:rsidRPr="0057000B">
        <w:rPr>
          <w:rFonts w:hAnsiTheme="minorHAnsi" w:cstheme="minorHAnsi"/>
        </w:rPr>
        <w:t>is dissatisfied with the performance of the Contractor, a sum may be</w:t>
      </w:r>
      <w:r>
        <w:rPr>
          <w:rFonts w:hAnsiTheme="minorHAnsi" w:cstheme="minorHAnsi"/>
        </w:rPr>
        <w:t xml:space="preserve"> </w:t>
      </w:r>
      <w:r w:rsidRPr="0057000B">
        <w:rPr>
          <w:rFonts w:hAnsiTheme="minorHAnsi" w:cstheme="minorHAnsi"/>
        </w:rPr>
        <w:t>withheld from any payment otherwise due calculated as follows:</w:t>
      </w:r>
    </w:p>
    <w:p w14:paraId="21912908" w14:textId="77777777" w:rsidR="002F08D9" w:rsidRPr="0057000B" w:rsidRDefault="002F08D9" w:rsidP="002F08D9">
      <w:pPr>
        <w:spacing w:after="0"/>
        <w:jc w:val="both"/>
        <w:rPr>
          <w:rFonts w:hAnsiTheme="minorHAnsi" w:cstheme="minorHAnsi"/>
        </w:rPr>
      </w:pPr>
    </w:p>
    <w:p w14:paraId="58DFDC04" w14:textId="77777777" w:rsidR="002F08D9" w:rsidRDefault="002F08D9" w:rsidP="002F08D9">
      <w:pPr>
        <w:ind w:left="567"/>
        <w:jc w:val="both"/>
        <w:rPr>
          <w:rFonts w:hAnsiTheme="minorHAnsi" w:cstheme="minorHAnsi"/>
        </w:rPr>
      </w:pPr>
      <w:r>
        <w:rPr>
          <w:rFonts w:hAnsiTheme="minorHAnsi" w:cstheme="minorHAnsi"/>
        </w:rPr>
        <w:t>20 per cent of the monthly charges</w:t>
      </w:r>
      <w:r w:rsidRPr="0057000B">
        <w:rPr>
          <w:rFonts w:hAnsiTheme="minorHAnsi" w:cstheme="minorHAnsi"/>
        </w:rPr>
        <w:t xml:space="preserve"> (“the Retention Amount”) which Retention Amount shall not at any given time exceed </w:t>
      </w:r>
      <w:r>
        <w:rPr>
          <w:rFonts w:hAnsiTheme="minorHAnsi" w:cstheme="minorHAnsi"/>
        </w:rPr>
        <w:t>50</w:t>
      </w:r>
      <w:r w:rsidRPr="0057000B">
        <w:rPr>
          <w:rFonts w:hAnsiTheme="minorHAnsi" w:cstheme="minorHAnsi"/>
        </w:rPr>
        <w:t xml:space="preserve"> per cent of the Charges. In such event the</w:t>
      </w:r>
      <w:r>
        <w:rPr>
          <w:rFonts w:hAnsiTheme="minorHAnsi" w:cstheme="minorHAnsi"/>
        </w:rPr>
        <w:t xml:space="preserve"> Client </w:t>
      </w:r>
      <w:r w:rsidRPr="0057000B">
        <w:rPr>
          <w:rFonts w:hAnsiTheme="minorHAnsi" w:cstheme="minorHAnsi"/>
        </w:rPr>
        <w:t>shall identify the Services with which it is dissatisfied together with the reasons for such dissatisfaction. Payment of the Retention Amount will be made upon replacement and/or remedy of the said Services as identified by the</w:t>
      </w:r>
      <w:r>
        <w:rPr>
          <w:rFonts w:hAnsiTheme="minorHAnsi" w:cstheme="minorHAnsi"/>
        </w:rPr>
        <w:t xml:space="preserve"> Client </w:t>
      </w:r>
      <w:r w:rsidRPr="0057000B">
        <w:rPr>
          <w:rFonts w:hAnsiTheme="minorHAnsi" w:cstheme="minorHAnsi"/>
        </w:rPr>
        <w:t>or resolution of outstanding queries. The</w:t>
      </w:r>
      <w:r>
        <w:rPr>
          <w:rFonts w:hAnsiTheme="minorHAnsi" w:cstheme="minorHAnsi"/>
        </w:rPr>
        <w:t xml:space="preserve"> Client </w:t>
      </w:r>
      <w:r w:rsidRPr="0057000B">
        <w:rPr>
          <w:rFonts w:hAnsiTheme="minorHAnsi" w:cstheme="minorHAnsi"/>
        </w:rPr>
        <w:t>shall hold the Retention Amount on behalf of the Contractor but without any obligation to invest. The terms of this clause 5F shall be without prejudice to and not be in substitution for any remedy of the</w:t>
      </w:r>
      <w:r>
        <w:rPr>
          <w:rFonts w:hAnsiTheme="minorHAnsi" w:cstheme="minorHAnsi"/>
        </w:rPr>
        <w:t xml:space="preserve"> Client </w:t>
      </w:r>
      <w:r w:rsidRPr="0057000B">
        <w:rPr>
          <w:rFonts w:hAnsiTheme="minorHAnsi" w:cstheme="minorHAnsi"/>
        </w:rPr>
        <w:t>under this Agreement.</w:t>
      </w:r>
    </w:p>
    <w:p w14:paraId="2D9E8099" w14:textId="1F086391" w:rsidR="00CD0149" w:rsidRDefault="002F08D9" w:rsidP="002F08D9">
      <w:pPr>
        <w:ind w:left="567" w:hanging="567"/>
        <w:jc w:val="both"/>
      </w:pPr>
      <w:r>
        <w:rPr>
          <w:rFonts w:hAnsiTheme="minorHAnsi" w:cstheme="minorHAnsi"/>
        </w:rPr>
        <w:t xml:space="preserve">G. </w:t>
      </w:r>
      <w:r>
        <w:rPr>
          <w:rFonts w:hAnsiTheme="minorHAnsi" w:cstheme="minorHAnsi"/>
        </w:rPr>
        <w:tab/>
      </w:r>
      <w:r w:rsidRPr="00586DE2">
        <w:rPr>
          <w:rFonts w:hAnsiTheme="minorHAnsi" w:cstheme="minorHAnsi"/>
        </w:rPr>
        <w:t>Time of delivery shall be of the essence and if the Contractor fails to deliver the Services within the time promised or specified in the Specification</w:t>
      </w:r>
      <w:r>
        <w:rPr>
          <w:rFonts w:hAnsiTheme="minorHAnsi" w:cstheme="minorHAnsi"/>
        </w:rPr>
        <w:t xml:space="preserve"> or agreed between the Parties</w:t>
      </w:r>
      <w:r w:rsidRPr="00586DE2">
        <w:rPr>
          <w:rFonts w:hAnsiTheme="minorHAnsi" w:cstheme="minorHAnsi"/>
        </w:rPr>
        <w:t>, the</w:t>
      </w:r>
      <w:r>
        <w:rPr>
          <w:rFonts w:hAnsiTheme="minorHAnsi" w:cstheme="minorHAnsi"/>
        </w:rPr>
        <w:t xml:space="preserve"> Client </w:t>
      </w:r>
      <w:r w:rsidRPr="00586DE2">
        <w:rPr>
          <w:rFonts w:hAnsiTheme="minorHAnsi" w:cstheme="minorHAnsi"/>
        </w:rPr>
        <w:t>may by notice in writing to the Contractor’s Contact release itself from any obligation to accept and pay for the Services and / or terminate this Agreement in either case without prejudice to any other rights and remedies of the</w:t>
      </w:r>
      <w:r>
        <w:rPr>
          <w:rFonts w:hAnsiTheme="minorHAnsi" w:cstheme="minorHAnsi"/>
        </w:rPr>
        <w:t xml:space="preserve"> Client</w:t>
      </w:r>
      <w:r w:rsidR="00CD0149" w:rsidRPr="00586DE2">
        <w:rPr>
          <w:rFonts w:hAnsiTheme="minorHAnsi" w:cstheme="minorHAnsi"/>
        </w:rPr>
        <w:t>.</w:t>
      </w:r>
    </w:p>
    <w:p w14:paraId="34B837D6" w14:textId="77777777" w:rsidR="00CD0149" w:rsidRPr="002C0A0E" w:rsidRDefault="00CD0149" w:rsidP="002C0A0E">
      <w:pPr>
        <w:pStyle w:val="Heading2"/>
        <w:suppressAutoHyphens/>
        <w:spacing w:line="240" w:lineRule="auto"/>
        <w:jc w:val="both"/>
        <w:rPr>
          <w:rFonts w:eastAsia="Calibri" w:cs="Calibri"/>
          <w:caps w:val="0"/>
        </w:rPr>
      </w:pPr>
      <w:bookmarkStart w:id="81" w:name="_Toc206356171"/>
      <w:r w:rsidRPr="002C0A0E">
        <w:rPr>
          <w:rFonts w:eastAsia="Calibri" w:cs="Calibri"/>
          <w:caps w:val="0"/>
        </w:rPr>
        <w:t>6.</w:t>
      </w:r>
      <w:r w:rsidRPr="002C0A0E">
        <w:rPr>
          <w:rFonts w:eastAsia="Calibri" w:cs="Calibri"/>
          <w:caps w:val="0"/>
        </w:rPr>
        <w:tab/>
        <w:t>INTELLECTUAL PROPERTY</w:t>
      </w:r>
      <w:bookmarkEnd w:id="81"/>
      <w:r w:rsidRPr="002C0A0E">
        <w:rPr>
          <w:rFonts w:eastAsia="Calibri" w:cs="Calibri"/>
          <w:caps w:val="0"/>
        </w:rPr>
        <w:t xml:space="preserve"> </w:t>
      </w:r>
    </w:p>
    <w:p w14:paraId="7EE58F2F" w14:textId="77777777" w:rsidR="000F394B" w:rsidRPr="0057000B" w:rsidRDefault="000F394B" w:rsidP="000F394B">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Intellectual Property Rights (“IPR”) means all patents and patent rights, trademarks and trademark rights, trade names and trade name rights, service marks and service mark rights, service names and service name rights, brand names, copyrights and copyright rights, trade dress, business and product names, logos, slogans, trade secrets, industrial models, utility models, design models, designs, rights in confidential information, know-how, rights in the nature of unfair competition rights and rights to sue for passing off, and all pending applications for and registrations of patents, trademarks, service marks, and copyrights together with all connected and similar or analogous rights in any country or jurisdiction for the full term thereof.</w:t>
      </w:r>
    </w:p>
    <w:p w14:paraId="47B30924" w14:textId="77777777" w:rsidR="000F394B" w:rsidRPr="0057000B" w:rsidRDefault="000F394B" w:rsidP="000F394B">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Pre-existing IPR means all IPR existing prior to the date of this Agreement and all IPR in any materials, acquired or developed by or for Contractor or</w:t>
      </w:r>
      <w:r>
        <w:rPr>
          <w:rFonts w:hAnsiTheme="minorHAnsi" w:cstheme="minorHAnsi"/>
        </w:rPr>
        <w:t xml:space="preserve"> Client </w:t>
      </w:r>
      <w:r w:rsidRPr="0057000B">
        <w:rPr>
          <w:rFonts w:hAnsiTheme="minorHAnsi" w:cstheme="minorHAnsi"/>
        </w:rPr>
        <w:t>independently of this Agreement.</w:t>
      </w:r>
    </w:p>
    <w:p w14:paraId="3A7288B7" w14:textId="5DD4807A" w:rsidR="000F394B" w:rsidRPr="0057000B" w:rsidRDefault="000F394B" w:rsidP="000F394B">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r>
      <w:r w:rsidR="00617B7D" w:rsidRPr="0057000B">
        <w:rPr>
          <w:rFonts w:hAnsiTheme="minorHAnsi" w:cstheme="minorHAnsi"/>
        </w:rPr>
        <w:t>All IPR title and interest in all reports, data manuals and/or other materials (other than software) (including without limitation all and any audio or audio-visual recordings, transcripts, books, papers, records, notes, illustrations, photographs, diagrams) produced for the purposes of this Agreement (collectively “the Materials”) (or any part or parts thereof) shall vest in the</w:t>
      </w:r>
      <w:r w:rsidR="00617B7D">
        <w:rPr>
          <w:rFonts w:hAnsiTheme="minorHAnsi" w:cstheme="minorHAnsi"/>
        </w:rPr>
        <w:t xml:space="preserve"> Client </w:t>
      </w:r>
      <w:r w:rsidR="00617B7D" w:rsidRPr="0057000B">
        <w:rPr>
          <w:rFonts w:hAnsiTheme="minorHAnsi" w:cstheme="minorHAnsi"/>
        </w:rPr>
        <w:t>and the Contractor so acknowledges and confirms. For the avoidance of doubt the Contractor hereby assigns all Intellectual Property Rights, title and interest in the Materials (including by way of present assignment of future copyright) to the extent that any such Intellectual Property Rights title or interest may be deemed by law to reside in it in the Materials to the</w:t>
      </w:r>
      <w:r w:rsidR="00617B7D">
        <w:rPr>
          <w:rFonts w:hAnsiTheme="minorHAnsi" w:cstheme="minorHAnsi"/>
        </w:rPr>
        <w:t xml:space="preserve"> Client </w:t>
      </w:r>
      <w:r w:rsidR="00617B7D" w:rsidRPr="0057000B">
        <w:rPr>
          <w:rFonts w:hAnsiTheme="minorHAnsi" w:cstheme="minorHAnsi"/>
        </w:rPr>
        <w:t>absolutely</w:t>
      </w:r>
      <w:r w:rsidRPr="0057000B">
        <w:rPr>
          <w:rFonts w:hAnsiTheme="minorHAnsi" w:cstheme="minorHAnsi"/>
        </w:rPr>
        <w:t>.</w:t>
      </w:r>
    </w:p>
    <w:p w14:paraId="56F397C4" w14:textId="77777777" w:rsidR="000F394B" w:rsidRPr="0057000B" w:rsidRDefault="000F394B" w:rsidP="000F394B">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The</w:t>
      </w:r>
      <w:r>
        <w:rPr>
          <w:rFonts w:hAnsiTheme="minorHAnsi" w:cstheme="minorHAnsi"/>
        </w:rPr>
        <w:t xml:space="preserve"> Client </w:t>
      </w:r>
      <w:r w:rsidRPr="0057000B">
        <w:rPr>
          <w:rFonts w:hAnsiTheme="minorHAnsi" w:cstheme="minorHAnsi"/>
        </w:rPr>
        <w:t>grants to the Contractor a royalty-free non-exclusive licence to use the</w:t>
      </w:r>
      <w:r>
        <w:rPr>
          <w:rFonts w:hAnsiTheme="minorHAnsi" w:cstheme="minorHAnsi"/>
        </w:rPr>
        <w:t xml:space="preserve"> Client</w:t>
      </w:r>
      <w:r w:rsidRPr="0057000B">
        <w:rPr>
          <w:rFonts w:hAnsiTheme="minorHAnsi" w:cstheme="minorHAnsi"/>
        </w:rPr>
        <w:t>’s Pre-existing IPR for the Term to the extent necessary to enable the Contractor to fulfil its obligations under this Agreement. Save as expressly set out in this clause 6 all Pre-Existing IPR shall remain the sole property of the party who owned, acquired or developed such intellectual property.</w:t>
      </w:r>
    </w:p>
    <w:p w14:paraId="5A121863" w14:textId="77777777" w:rsidR="000F394B" w:rsidRPr="0057000B" w:rsidRDefault="000F394B" w:rsidP="000F394B">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Contractor shall waive or procure a waiver of any moral rights subsisting in copyright produced under or in performance of this Agreement.</w:t>
      </w:r>
    </w:p>
    <w:p w14:paraId="033E742C" w14:textId="77777777" w:rsidR="000F394B" w:rsidRPr="0057000B" w:rsidRDefault="000F394B" w:rsidP="000F394B">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Nothing in this Agreement shall prohibit or be deemed to prohibit the Contractor from providing services like the Services to any party other than the Parties hereto. In no event shall the Contractor be precluded from independently developing for itself, or for others, materials which are competitive with, or similar to, the Services and to use its general knowledge, skills and experience, and any ideas, concepts, know-how, formats, templates, methodologies and techniques that are acquired or used in the course of providing the Services.</w:t>
      </w:r>
    </w:p>
    <w:p w14:paraId="0DFB662C" w14:textId="77777777" w:rsidR="000F394B" w:rsidRPr="0057000B" w:rsidRDefault="000F394B" w:rsidP="000F394B">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The Contractor shall ensure that all and any necessary consents and/or licences for any software, instrument, modality or methodology are obtained and in place before use for the purposes of this Agreement (to include but not be limited to ensuring that the</w:t>
      </w:r>
      <w:r>
        <w:rPr>
          <w:rFonts w:hAnsiTheme="minorHAnsi" w:cstheme="minorHAnsi"/>
        </w:rPr>
        <w:t xml:space="preserve"> Client </w:t>
      </w:r>
      <w:r w:rsidRPr="0057000B">
        <w:rPr>
          <w:rFonts w:hAnsiTheme="minorHAnsi" w:cstheme="minorHAnsi"/>
        </w:rPr>
        <w:t>shall be vested with all necessary rights so as to enable the</w:t>
      </w:r>
      <w:r>
        <w:rPr>
          <w:rFonts w:hAnsiTheme="minorHAnsi" w:cstheme="minorHAnsi"/>
        </w:rPr>
        <w:t xml:space="preserve"> Client </w:t>
      </w:r>
      <w:r w:rsidRPr="0057000B">
        <w:rPr>
          <w:rFonts w:hAnsiTheme="minorHAnsi" w:cstheme="minorHAnsi"/>
        </w:rPr>
        <w:t>to enjoy the benefit of the Services for its business purposes). The Contractor hereby indemnifies the</w:t>
      </w:r>
      <w:r>
        <w:rPr>
          <w:rFonts w:hAnsiTheme="minorHAnsi" w:cstheme="minorHAnsi"/>
        </w:rPr>
        <w:t xml:space="preserve"> Client </w:t>
      </w:r>
      <w:r w:rsidRPr="0057000B">
        <w:rPr>
          <w:rFonts w:hAnsiTheme="minorHAnsi" w:cstheme="minorHAnsi"/>
        </w:rPr>
        <w:t>and shall keep and hold the</w:t>
      </w:r>
      <w:r>
        <w:rPr>
          <w:rFonts w:hAnsiTheme="minorHAnsi" w:cstheme="minorHAnsi"/>
        </w:rPr>
        <w:t xml:space="preserve"> Client </w:t>
      </w:r>
      <w:r w:rsidRPr="0057000B">
        <w:rPr>
          <w:rFonts w:hAnsiTheme="minorHAnsi" w:cstheme="minorHAnsi"/>
        </w:rPr>
        <w:t>harmless from and in respect of all and any losses (whether direct, indirect or consequential) liability, damages, claims, costs or expenses which arise by reason of any breach of third party Intellectual Property Rights in so far as any such rights are used for the purposes of this Agreement.</w:t>
      </w:r>
    </w:p>
    <w:p w14:paraId="008B6395" w14:textId="77777777" w:rsidR="000F394B" w:rsidRPr="0057000B" w:rsidRDefault="000F394B" w:rsidP="000F394B">
      <w:pPr>
        <w:ind w:left="567"/>
        <w:jc w:val="both"/>
        <w:rPr>
          <w:rFonts w:hAnsiTheme="minorHAnsi" w:cstheme="minorHAnsi"/>
        </w:rPr>
      </w:pPr>
      <w:r w:rsidRPr="0057000B">
        <w:rPr>
          <w:rFonts w:hAnsiTheme="minorHAnsi" w:cstheme="minorHAnsi"/>
        </w:rPr>
        <w:t>At the request of the</w:t>
      </w:r>
      <w:r>
        <w:rPr>
          <w:rFonts w:hAnsiTheme="minorHAnsi" w:cstheme="minorHAnsi"/>
        </w:rPr>
        <w:t xml:space="preserve"> Client </w:t>
      </w:r>
      <w:r w:rsidRPr="0057000B">
        <w:rPr>
          <w:rFonts w:hAnsiTheme="minorHAnsi" w:cstheme="minorHAnsi"/>
        </w:rPr>
        <w:t>for and in respect of any such breach, the Contractor shall at its expense and option:</w:t>
      </w:r>
    </w:p>
    <w:p w14:paraId="7E77FB14" w14:textId="77777777" w:rsidR="000F394B" w:rsidRPr="0057000B" w:rsidRDefault="000F394B" w:rsidP="000F394B">
      <w:pPr>
        <w:ind w:left="1418" w:hanging="567"/>
        <w:jc w:val="both"/>
        <w:rPr>
          <w:rFonts w:hAnsiTheme="minorHAnsi" w:cstheme="minorHAnsi"/>
        </w:rPr>
      </w:pPr>
      <w:r w:rsidRPr="0057000B">
        <w:rPr>
          <w:rFonts w:hAnsiTheme="minorHAnsi" w:cstheme="minorHAnsi"/>
        </w:rPr>
        <w:t>(i)</w:t>
      </w:r>
      <w:r w:rsidRPr="0057000B">
        <w:rPr>
          <w:rFonts w:hAnsiTheme="minorHAnsi" w:cstheme="minorHAnsi"/>
        </w:rPr>
        <w:tab/>
        <w:t>procure the necessary rights for the</w:t>
      </w:r>
      <w:r>
        <w:rPr>
          <w:rFonts w:hAnsiTheme="minorHAnsi" w:cstheme="minorHAnsi"/>
        </w:rPr>
        <w:t xml:space="preserve"> Client </w:t>
      </w:r>
      <w:r w:rsidRPr="0057000B">
        <w:rPr>
          <w:rFonts w:hAnsiTheme="minorHAnsi" w:cstheme="minorHAnsi"/>
        </w:rPr>
        <w:t>to continue use;</w:t>
      </w:r>
    </w:p>
    <w:p w14:paraId="5BE8380F" w14:textId="77777777" w:rsidR="000F394B" w:rsidRPr="0057000B" w:rsidRDefault="000F394B" w:rsidP="000F394B">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the relevant deliverable with a non-infringing equivalent;</w:t>
      </w:r>
    </w:p>
    <w:p w14:paraId="76BB7E53" w14:textId="77777777" w:rsidR="000F394B" w:rsidRPr="0057000B" w:rsidRDefault="000F394B" w:rsidP="000F394B">
      <w:pPr>
        <w:ind w:left="1418" w:hanging="567"/>
        <w:jc w:val="both"/>
        <w:rPr>
          <w:rFonts w:hAnsiTheme="minorHAnsi" w:cstheme="minorHAnsi"/>
        </w:rPr>
      </w:pPr>
      <w:r w:rsidRPr="0057000B">
        <w:rPr>
          <w:rFonts w:hAnsiTheme="minorHAnsi" w:cstheme="minorHAnsi"/>
        </w:rPr>
        <w:t>(iii)</w:t>
      </w:r>
      <w:r w:rsidRPr="0057000B">
        <w:rPr>
          <w:rFonts w:hAnsiTheme="minorHAnsi" w:cstheme="minorHAnsi"/>
        </w:rPr>
        <w:tab/>
        <w:t>replace the relevant deliverable to make it non-infringing while giving equivalent performance; or</w:t>
      </w:r>
    </w:p>
    <w:p w14:paraId="11EA1F0E" w14:textId="77777777" w:rsidR="000F394B" w:rsidRPr="0057000B" w:rsidRDefault="000F394B" w:rsidP="000F394B">
      <w:pPr>
        <w:ind w:left="1418" w:hanging="567"/>
        <w:jc w:val="both"/>
        <w:rPr>
          <w:rFonts w:hAnsiTheme="minorHAnsi" w:cstheme="minorHAnsi"/>
        </w:rPr>
      </w:pPr>
      <w:r w:rsidRPr="0057000B">
        <w:rPr>
          <w:rFonts w:hAnsiTheme="minorHAnsi" w:cstheme="minorHAnsi"/>
        </w:rPr>
        <w:t>(iv)</w:t>
      </w:r>
      <w:r w:rsidRPr="0057000B">
        <w:rPr>
          <w:rFonts w:hAnsiTheme="minorHAnsi" w:cstheme="minorHAnsi"/>
        </w:rPr>
        <w:tab/>
        <w:t>if the Contractor cannot obtain the remedies in (i), (ii) or (iii) above, it may direct the return of the deliverable and refund to the</w:t>
      </w:r>
      <w:r>
        <w:rPr>
          <w:rFonts w:hAnsiTheme="minorHAnsi" w:cstheme="minorHAnsi"/>
        </w:rPr>
        <w:t xml:space="preserve"> Client </w:t>
      </w:r>
      <w:r w:rsidRPr="0057000B">
        <w:rPr>
          <w:rFonts w:hAnsiTheme="minorHAnsi" w:cstheme="minorHAnsi"/>
        </w:rPr>
        <w:t>Charges paid for such deliverable less a reasonable amount for the</w:t>
      </w:r>
      <w:r>
        <w:rPr>
          <w:rFonts w:hAnsiTheme="minorHAnsi" w:cstheme="minorHAnsi"/>
        </w:rPr>
        <w:t xml:space="preserve"> Client</w:t>
      </w:r>
      <w:r w:rsidRPr="0057000B">
        <w:rPr>
          <w:rFonts w:hAnsiTheme="minorHAnsi" w:cstheme="minorHAnsi"/>
        </w:rPr>
        <w:t>’s use of the deliverable up to the time of return, provided such reasonable amount is due to the owner of the said deliverable, TOGETHER with all losses (whether direct, indirect or consequential) thereby accruing to the</w:t>
      </w:r>
      <w:r>
        <w:rPr>
          <w:rFonts w:hAnsiTheme="minorHAnsi" w:cstheme="minorHAnsi"/>
        </w:rPr>
        <w:t xml:space="preserve"> Client </w:t>
      </w:r>
      <w:r w:rsidRPr="0057000B">
        <w:rPr>
          <w:rFonts w:hAnsiTheme="minorHAnsi" w:cstheme="minorHAnsi"/>
        </w:rPr>
        <w:t>as a result of the breach.</w:t>
      </w:r>
    </w:p>
    <w:p w14:paraId="6A76914A" w14:textId="5DB61AF3" w:rsidR="00CD0149" w:rsidRPr="0057000B" w:rsidRDefault="000F394B" w:rsidP="000F394B">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Upon the termination of this Agreement for whatever reason, the Contractor shall immediately deliver up to the</w:t>
      </w:r>
      <w:r>
        <w:rPr>
          <w:rFonts w:hAnsiTheme="minorHAnsi" w:cstheme="minorHAnsi"/>
        </w:rPr>
        <w:t xml:space="preserve"> Client </w:t>
      </w:r>
      <w:r w:rsidRPr="0057000B">
        <w:rPr>
          <w:rFonts w:hAnsiTheme="minorHAnsi" w:cstheme="minorHAnsi"/>
        </w:rPr>
        <w:t>all the Materials prepared up to the date of termination. The provisions of this clause 6 will survive the expiration or termination of this Agreement for any reason</w:t>
      </w:r>
      <w:r w:rsidR="00CD0149" w:rsidRPr="0057000B">
        <w:rPr>
          <w:rFonts w:hAnsiTheme="minorHAnsi" w:cstheme="minorHAnsi"/>
        </w:rPr>
        <w:t>.</w:t>
      </w:r>
    </w:p>
    <w:p w14:paraId="61B0A8F6" w14:textId="77777777" w:rsidR="00CD0149" w:rsidRPr="002C0A0E" w:rsidRDefault="00CD0149" w:rsidP="002C0A0E">
      <w:pPr>
        <w:pStyle w:val="Heading2"/>
        <w:suppressAutoHyphens/>
        <w:spacing w:line="240" w:lineRule="auto"/>
        <w:jc w:val="both"/>
        <w:rPr>
          <w:rFonts w:eastAsia="Calibri" w:cs="Calibri"/>
          <w:caps w:val="0"/>
        </w:rPr>
      </w:pPr>
      <w:bookmarkStart w:id="82" w:name="_Toc206356172"/>
      <w:r w:rsidRPr="002C0A0E">
        <w:rPr>
          <w:rFonts w:eastAsia="Calibri" w:cs="Calibri"/>
          <w:caps w:val="0"/>
        </w:rPr>
        <w:t>7.</w:t>
      </w:r>
      <w:r w:rsidRPr="002C0A0E">
        <w:rPr>
          <w:rFonts w:eastAsia="Calibri" w:cs="Calibri"/>
          <w:caps w:val="0"/>
        </w:rPr>
        <w:tab/>
        <w:t>CONFIDENTIALITY</w:t>
      </w:r>
      <w:bookmarkEnd w:id="82"/>
    </w:p>
    <w:p w14:paraId="2FE3E82C" w14:textId="77777777" w:rsidR="009D4CB3" w:rsidRPr="0057000B" w:rsidRDefault="009D4CB3" w:rsidP="009D4CB3">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 -</w:t>
      </w:r>
    </w:p>
    <w:p w14:paraId="554EA119" w14:textId="77777777" w:rsidR="009D4CB3" w:rsidRPr="0057000B" w:rsidRDefault="009D4CB3" w:rsidP="009D4CB3">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its professional advisers subject to the provisions of this clause 7; or</w:t>
      </w:r>
    </w:p>
    <w:p w14:paraId="44871000" w14:textId="77777777" w:rsidR="009D4CB3" w:rsidRPr="0057000B" w:rsidRDefault="009D4CB3" w:rsidP="009D4CB3">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as may be required by law; or</w:t>
      </w:r>
    </w:p>
    <w:p w14:paraId="0C7DBAA0" w14:textId="77777777" w:rsidR="009D4CB3" w:rsidRPr="0057000B" w:rsidRDefault="009D4CB3" w:rsidP="009D4CB3">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as may be necessary to give effect to the terms of this Agreement subject to the provisions of this clause 7; or</w:t>
      </w:r>
    </w:p>
    <w:p w14:paraId="4E6D51CF" w14:textId="77777777" w:rsidR="009D4CB3" w:rsidRPr="0057000B" w:rsidRDefault="009D4CB3" w:rsidP="009D4CB3">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in the case of the</w:t>
      </w:r>
      <w:r>
        <w:rPr>
          <w:rFonts w:hAnsiTheme="minorHAnsi" w:cstheme="minorHAnsi"/>
        </w:rPr>
        <w:t xml:space="preserve"> Client </w:t>
      </w:r>
      <w:r w:rsidRPr="0057000B">
        <w:rPr>
          <w:rFonts w:hAnsiTheme="minorHAnsi" w:cstheme="minorHAnsi"/>
        </w:rPr>
        <w:t>by request of any person or body or authority whose request the</w:t>
      </w:r>
      <w:r>
        <w:rPr>
          <w:rFonts w:hAnsiTheme="minorHAnsi" w:cstheme="minorHAnsi"/>
        </w:rPr>
        <w:t xml:space="preserve"> Client </w:t>
      </w:r>
      <w:r w:rsidRPr="0057000B">
        <w:rPr>
          <w:rFonts w:hAnsiTheme="minorHAnsi" w:cstheme="minorHAnsi"/>
        </w:rPr>
        <w:t>or persons associated with the</w:t>
      </w:r>
      <w:r>
        <w:rPr>
          <w:rFonts w:hAnsiTheme="minorHAnsi" w:cstheme="minorHAnsi"/>
        </w:rPr>
        <w:t xml:space="preserve"> Client </w:t>
      </w:r>
      <w:r w:rsidRPr="0057000B">
        <w:rPr>
          <w:rFonts w:hAnsiTheme="minorHAnsi" w:cstheme="minorHAnsi"/>
        </w:rPr>
        <w:t>(including but not limited to the Legislature and/or the Executive and/or the Civil Service) considers it necessary or appropriate to so comply.</w:t>
      </w:r>
    </w:p>
    <w:p w14:paraId="52E84931" w14:textId="77777777" w:rsidR="009D4CB3" w:rsidRPr="0057000B" w:rsidRDefault="009D4CB3" w:rsidP="009D4CB3">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undertakes to comply with all reasonable directions of the</w:t>
      </w:r>
      <w:r>
        <w:rPr>
          <w:rFonts w:hAnsiTheme="minorHAnsi" w:cstheme="minorHAnsi"/>
        </w:rPr>
        <w:t xml:space="preserve"> Client </w:t>
      </w:r>
      <w:r w:rsidRPr="0057000B">
        <w:rPr>
          <w:rFonts w:hAnsiTheme="minorHAnsi" w:cstheme="minorHAnsi"/>
        </w:rPr>
        <w:t xml:space="preserve">with regard to the use and application of all and any of its Confidential Information and shall comply with the confidentiality agreement as exhibited at Appendix </w:t>
      </w:r>
      <w:r>
        <w:rPr>
          <w:rFonts w:hAnsiTheme="minorHAnsi" w:cstheme="minorHAnsi"/>
        </w:rPr>
        <w:t>6</w:t>
      </w:r>
      <w:r w:rsidRPr="0057000B">
        <w:rPr>
          <w:rFonts w:hAnsiTheme="minorHAnsi" w:cstheme="minorHAnsi"/>
        </w:rPr>
        <w:t xml:space="preserve"> to the </w:t>
      </w:r>
      <w:r>
        <w:rPr>
          <w:rFonts w:hAnsiTheme="minorHAnsi" w:cstheme="minorHAnsi"/>
        </w:rPr>
        <w:t>CFT</w:t>
      </w:r>
      <w:r w:rsidRPr="0057000B">
        <w:rPr>
          <w:rFonts w:hAnsiTheme="minorHAnsi" w:cstheme="minorHAnsi"/>
        </w:rPr>
        <w:t xml:space="preserve"> (“the Confidentiality Agreement”). </w:t>
      </w:r>
    </w:p>
    <w:p w14:paraId="344CB238" w14:textId="77777777" w:rsidR="009D4CB3" w:rsidRPr="0057000B" w:rsidRDefault="009D4CB3" w:rsidP="009D4CB3">
      <w:pPr>
        <w:jc w:val="both"/>
        <w:rPr>
          <w:rFonts w:hAnsiTheme="minorHAnsi" w:cstheme="minorHAnsi"/>
        </w:rPr>
      </w:pPr>
      <w:r w:rsidRPr="0057000B">
        <w:rPr>
          <w:rFonts w:hAnsiTheme="minorHAnsi" w:cstheme="minorHAnsi"/>
        </w:rPr>
        <w:t>The obligations in this clause 7 will not apply to any Confidential Information:</w:t>
      </w:r>
    </w:p>
    <w:p w14:paraId="7D5DEAE0" w14:textId="77777777" w:rsidR="009D4CB3" w:rsidRPr="0057000B" w:rsidRDefault="009D4CB3" w:rsidP="009D4CB3">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in the receiving Party’s possession (with full right to disclose) before receiving it from the other Party; or</w:t>
      </w:r>
    </w:p>
    <w:p w14:paraId="1708A018" w14:textId="77777777" w:rsidR="009D4CB3" w:rsidRPr="0057000B" w:rsidRDefault="009D4CB3" w:rsidP="009D4CB3">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which is or becomes public knowledge other than by breach of this clause; or</w:t>
      </w:r>
    </w:p>
    <w:p w14:paraId="40F270FD" w14:textId="77777777" w:rsidR="009D4CB3" w:rsidRPr="0057000B" w:rsidRDefault="009D4CB3" w:rsidP="009D4CB3">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is independently developed by the disclosing Party without access to or use of the Confidential Information; or</w:t>
      </w:r>
    </w:p>
    <w:p w14:paraId="2FE5838F" w14:textId="77777777" w:rsidR="009D4CB3" w:rsidRPr="0057000B" w:rsidRDefault="009D4CB3" w:rsidP="009D4CB3">
      <w:pPr>
        <w:ind w:left="1134" w:hanging="567"/>
        <w:jc w:val="both"/>
        <w:rPr>
          <w:rFonts w:hAnsiTheme="minorHAnsi" w:cstheme="minorHAnsi"/>
        </w:rPr>
      </w:pPr>
      <w:r w:rsidRPr="0057000B">
        <w:rPr>
          <w:rFonts w:hAnsiTheme="minorHAnsi" w:cstheme="minorHAnsi"/>
        </w:rPr>
        <w:t>4.</w:t>
      </w:r>
      <w:r w:rsidRPr="0057000B">
        <w:rPr>
          <w:rFonts w:hAnsiTheme="minorHAnsi" w:cstheme="minorHAnsi"/>
        </w:rPr>
        <w:tab/>
        <w:t>is lawfully received by the disclosing Party from a third party (with full right to disclose).</w:t>
      </w:r>
    </w:p>
    <w:p w14:paraId="12F4E323" w14:textId="77777777" w:rsidR="009D4CB3" w:rsidRPr="0057000B" w:rsidRDefault="009D4CB3" w:rsidP="009D4CB3">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 Contractor acknowledges that the security of the State and its information is of paramount importance to the</w:t>
      </w:r>
      <w:r>
        <w:rPr>
          <w:rFonts w:hAnsiTheme="minorHAnsi" w:cstheme="minorHAnsi"/>
        </w:rPr>
        <w:t xml:space="preserve"> Client</w:t>
      </w:r>
      <w:r w:rsidRPr="0057000B">
        <w:rPr>
          <w:rFonts w:hAnsiTheme="minorHAnsi" w:cstheme="minorHAnsi"/>
        </w:rPr>
        <w:t>. Accordingly, the Contractor confirms that it will, if requested by the</w:t>
      </w:r>
      <w:r>
        <w:rPr>
          <w:rFonts w:hAnsiTheme="minorHAnsi" w:cstheme="minorHAnsi"/>
        </w:rPr>
        <w:t xml:space="preserve"> Client</w:t>
      </w:r>
      <w:r w:rsidRPr="0057000B">
        <w:rPr>
          <w:rFonts w:hAnsiTheme="minorHAnsi" w:cstheme="minorHAnsi"/>
        </w:rPr>
        <w:t>, from time to time, submit full personal details of its personnel (including those of subcontractors) who are assigned to provide the Services (or any part thereof) under this Agreement. The Contractor further acknowledges that checks may be carried out in relation to all such personnel by police authorities and the Contractor shall comply with all reasonable directions of the</w:t>
      </w:r>
      <w:r>
        <w:rPr>
          <w:rFonts w:hAnsiTheme="minorHAnsi" w:cstheme="minorHAnsi"/>
        </w:rPr>
        <w:t xml:space="preserve"> Client </w:t>
      </w:r>
      <w:r w:rsidRPr="0057000B">
        <w:rPr>
          <w:rFonts w:hAnsiTheme="minorHAnsi" w:cstheme="minorHAnsi"/>
        </w:rPr>
        <w:t>arising therefrom.</w:t>
      </w:r>
    </w:p>
    <w:p w14:paraId="57BA758D" w14:textId="77777777" w:rsidR="009D4CB3" w:rsidRPr="0057000B" w:rsidRDefault="009D4CB3" w:rsidP="009D4CB3">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sidRPr="0084272B">
        <w:rPr>
          <w:rFonts w:hAnsiTheme="minorHAnsi" w:cstheme="minorHAnsi"/>
        </w:rPr>
        <w:t xml:space="preserve">In circumstances where the </w:t>
      </w:r>
      <w:r>
        <w:rPr>
          <w:rFonts w:hAnsiTheme="minorHAnsi" w:cstheme="minorHAnsi"/>
        </w:rPr>
        <w:t>Client</w:t>
      </w:r>
      <w:r w:rsidRPr="0084272B">
        <w:rPr>
          <w:rFonts w:hAnsiTheme="minorHAnsi" w:cstheme="minorHAnsi"/>
        </w:rPr>
        <w:t xml:space="preserve"> is subject to the provisions of the Freedom of Information Act 2014 or the European Communities (Access to Information on the Environment) Regulations 2007 to 2014, then in the event of the </w:t>
      </w:r>
      <w:r>
        <w:rPr>
          <w:rFonts w:hAnsiTheme="minorHAnsi" w:cstheme="minorHAnsi"/>
        </w:rPr>
        <w:t>Client</w:t>
      </w:r>
      <w:r w:rsidRPr="0084272B">
        <w:rPr>
          <w:rFonts w:hAnsiTheme="minorHAnsi" w:cstheme="minorHAnsi"/>
        </w:rPr>
        <w:t xml:space="preserve"> receiving a request for information related to this Agreement, the </w:t>
      </w:r>
      <w:r>
        <w:rPr>
          <w:rFonts w:hAnsiTheme="minorHAnsi" w:cstheme="minorHAnsi"/>
        </w:rPr>
        <w:t>Client</w:t>
      </w:r>
      <w:r w:rsidRPr="0084272B">
        <w:rPr>
          <w:rFonts w:hAnsiTheme="minorHAnsi" w:cstheme="minorHAnsi"/>
        </w:rPr>
        <w:t xml:space="preserve"> shall consult with the Contractor in respect of the request. The Contractor shall specifically identify any information that is not to be disclosed on grounds of confidentiality or commercial sensitivity, and shall state the reasons for this sensitivity. The </w:t>
      </w:r>
      <w:r>
        <w:rPr>
          <w:rFonts w:hAnsiTheme="minorHAnsi" w:cstheme="minorHAnsi"/>
        </w:rPr>
        <w:t>Client</w:t>
      </w:r>
      <w:r w:rsidRPr="0084272B">
        <w:rPr>
          <w:rFonts w:hAnsiTheme="minorHAnsi" w:cstheme="minorHAnsi"/>
        </w:rPr>
        <w:t xml:space="preserve"> will consult the Contractor about this confidential or commercially sensitive information before making a decision on any request received under the above legislation. The</w:t>
      </w:r>
      <w:r>
        <w:rPr>
          <w:rFonts w:hAnsiTheme="minorHAnsi" w:cstheme="minorHAnsi"/>
        </w:rPr>
        <w:t xml:space="preserve"> Client </w:t>
      </w:r>
      <w:r w:rsidRPr="0084272B">
        <w:rPr>
          <w:rFonts w:hAnsiTheme="minorHAnsi" w:cstheme="minorHAnsi"/>
        </w:rPr>
        <w:t>accepts no liability whatsoever in respect of any information provided which is subsequently released (irrespective of notification) or in respect of any consequential damage suffered as a result of such obligations.</w:t>
      </w:r>
    </w:p>
    <w:p w14:paraId="7CE3FE82" w14:textId="273C9923" w:rsidR="00CD0149" w:rsidRPr="0057000B" w:rsidRDefault="009D4CB3" w:rsidP="009D4CB3">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r>
      <w:r w:rsidRPr="0084272B">
        <w:rPr>
          <w:rFonts w:hAnsiTheme="minorHAnsi" w:cstheme="minorHAnsi"/>
        </w:rPr>
        <w:t>The terms of this clause 7 shall survive expiry, completion or termination for whatever reason of this Agreement</w:t>
      </w:r>
      <w:r w:rsidR="00CD0149" w:rsidRPr="0084272B">
        <w:rPr>
          <w:rFonts w:hAnsiTheme="minorHAnsi" w:cstheme="minorHAnsi"/>
        </w:rPr>
        <w:t>.</w:t>
      </w:r>
    </w:p>
    <w:p w14:paraId="51A7C194" w14:textId="77777777" w:rsidR="00CD0149" w:rsidRPr="002C0A0E" w:rsidRDefault="00CD0149" w:rsidP="002C0A0E">
      <w:pPr>
        <w:pStyle w:val="Heading2"/>
        <w:suppressAutoHyphens/>
        <w:spacing w:line="240" w:lineRule="auto"/>
        <w:jc w:val="both"/>
        <w:rPr>
          <w:rFonts w:eastAsia="Calibri" w:cs="Calibri"/>
          <w:caps w:val="0"/>
        </w:rPr>
      </w:pPr>
      <w:bookmarkStart w:id="83" w:name="_Toc206356173"/>
      <w:r w:rsidRPr="002C0A0E">
        <w:rPr>
          <w:rFonts w:eastAsia="Calibri" w:cs="Calibri"/>
          <w:caps w:val="0"/>
        </w:rPr>
        <w:t>8.</w:t>
      </w:r>
      <w:r w:rsidRPr="002C0A0E">
        <w:rPr>
          <w:rFonts w:eastAsia="Calibri" w:cs="Calibri"/>
          <w:caps w:val="0"/>
        </w:rPr>
        <w:tab/>
        <w:t>FORCE MAJEURE</w:t>
      </w:r>
      <w:bookmarkEnd w:id="83"/>
    </w:p>
    <w:p w14:paraId="166E3A8C" w14:textId="77777777" w:rsidR="00ED32EF" w:rsidRPr="0057000B" w:rsidRDefault="00ED32EF" w:rsidP="00ED32EF">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 ‘Force Majeure Event’ means an event or circumstance or combination of events and/or circumstances not within the reasonable control of the Affected Party (as defined in clause 8B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p w14:paraId="1DC8DA56" w14:textId="77777777" w:rsidR="00ED32EF" w:rsidRPr="0057000B" w:rsidRDefault="00ED32EF" w:rsidP="00ED32EF">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In the event of any failure, interruption or delay in the performance of either Party’s obligations (or of any of them) resulting from any Force Majeure Event, that Party (“the Affected Party”) shall promptly notify the other Party in writing specifying:</w:t>
      </w:r>
    </w:p>
    <w:p w14:paraId="3D6CE80A" w14:textId="77777777" w:rsidR="00ED32EF" w:rsidRPr="0057000B" w:rsidRDefault="00ED32EF" w:rsidP="00ED32EF">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the nature of the Force Majeure Event;</w:t>
      </w:r>
    </w:p>
    <w:p w14:paraId="160E9676" w14:textId="77777777" w:rsidR="00ED32EF" w:rsidRPr="0057000B" w:rsidRDefault="00ED32EF" w:rsidP="00ED32EF">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the anticipated delay in the performance of obligations;</w:t>
      </w:r>
    </w:p>
    <w:p w14:paraId="48AEE3A4" w14:textId="77777777" w:rsidR="00ED32EF" w:rsidRPr="0057000B" w:rsidRDefault="00ED32EF" w:rsidP="00ED32EF">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the action proposed to minimise the impact of the Force Majeure Event;</w:t>
      </w:r>
    </w:p>
    <w:p w14:paraId="785FDBF2" w14:textId="77777777" w:rsidR="00ED32EF" w:rsidRPr="0057000B" w:rsidRDefault="00ED32EF" w:rsidP="00ED32EF">
      <w:pPr>
        <w:ind w:left="567" w:hanging="567"/>
        <w:jc w:val="both"/>
        <w:rPr>
          <w:rFonts w:hAnsiTheme="minorHAnsi" w:cstheme="minorHAnsi"/>
        </w:rPr>
      </w:pPr>
      <w:r w:rsidRPr="0057000B">
        <w:rPr>
          <w:rFonts w:hAnsiTheme="minorHAnsi" w:cstheme="minorHAnsi"/>
        </w:rPr>
        <w:tab/>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p w14:paraId="1085DD29" w14:textId="77777777" w:rsidR="00ED32EF" w:rsidRPr="0057000B" w:rsidRDefault="00ED32EF" w:rsidP="00ED32EF">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If the Force Majeure Event continues for </w:t>
      </w:r>
      <w:r>
        <w:rPr>
          <w:rFonts w:hAnsiTheme="minorHAnsi" w:cstheme="minorHAnsi"/>
        </w:rPr>
        <w:t xml:space="preserve">14 </w:t>
      </w:r>
      <w:r w:rsidRPr="0057000B">
        <w:rPr>
          <w:rFonts w:hAnsiTheme="minorHAnsi" w:cstheme="minorHAnsi"/>
        </w:rPr>
        <w:t>calendar days either Party may terminate at 14 days’ notice.</w:t>
      </w:r>
    </w:p>
    <w:p w14:paraId="60C7B31F" w14:textId="7A822650" w:rsidR="00CD0149" w:rsidRPr="0057000B" w:rsidRDefault="00ED32EF" w:rsidP="00ED32EF">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In circumstances where the Contractor is the Affected Party, the</w:t>
      </w:r>
      <w:r>
        <w:rPr>
          <w:rFonts w:hAnsiTheme="minorHAnsi" w:cstheme="minorHAnsi"/>
        </w:rPr>
        <w:t xml:space="preserve"> Client </w:t>
      </w:r>
      <w:r w:rsidRPr="0057000B">
        <w:rPr>
          <w:rFonts w:hAnsiTheme="minorHAnsi" w:cstheme="minorHAnsi"/>
        </w:rPr>
        <w:t>shall be relieved from any obligation to make payments under this Agreement save to the extent that payments are properly due and payable for obligations actually fulfilled by the Contractor in accordance with the terms and conditions of this Agreement</w:t>
      </w:r>
      <w:r w:rsidR="00CD0149" w:rsidRPr="0057000B">
        <w:rPr>
          <w:rFonts w:hAnsiTheme="minorHAnsi" w:cstheme="minorHAnsi"/>
        </w:rPr>
        <w:t>.</w:t>
      </w:r>
    </w:p>
    <w:p w14:paraId="682F9622" w14:textId="77777777" w:rsidR="00CD0149" w:rsidRPr="002C0A0E" w:rsidRDefault="00CD0149" w:rsidP="002C0A0E">
      <w:pPr>
        <w:pStyle w:val="Heading2"/>
        <w:suppressAutoHyphens/>
        <w:spacing w:line="240" w:lineRule="auto"/>
        <w:jc w:val="both"/>
        <w:rPr>
          <w:rFonts w:eastAsia="Calibri" w:cs="Calibri"/>
          <w:caps w:val="0"/>
        </w:rPr>
      </w:pPr>
      <w:bookmarkStart w:id="84" w:name="_Toc206356174"/>
      <w:r w:rsidRPr="002C0A0E">
        <w:rPr>
          <w:rFonts w:eastAsia="Calibri" w:cs="Calibri"/>
          <w:caps w:val="0"/>
        </w:rPr>
        <w:t>9.</w:t>
      </w:r>
      <w:r w:rsidRPr="002C0A0E">
        <w:rPr>
          <w:rFonts w:eastAsia="Calibri" w:cs="Calibri"/>
          <w:caps w:val="0"/>
        </w:rPr>
        <w:tab/>
        <w:t>TERMINATION</w:t>
      </w:r>
      <w:bookmarkEnd w:id="84"/>
    </w:p>
    <w:p w14:paraId="4C4A08FF" w14:textId="77777777" w:rsidR="003C2A20" w:rsidRPr="0057000B" w:rsidRDefault="003C2A20" w:rsidP="003C2A20">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may be terminated by the</w:t>
      </w:r>
      <w:r>
        <w:rPr>
          <w:rFonts w:hAnsiTheme="minorHAnsi" w:cstheme="minorHAnsi"/>
        </w:rPr>
        <w:t xml:space="preserve"> Client</w:t>
      </w:r>
      <w:r w:rsidRPr="0057000B">
        <w:rPr>
          <w:rFonts w:hAnsiTheme="minorHAnsi" w:cstheme="minorHAnsi"/>
        </w:rPr>
        <w:t xml:space="preserve">, without liability for compensation or damages, by serving three </w:t>
      </w:r>
      <w:r>
        <w:rPr>
          <w:rFonts w:hAnsiTheme="minorHAnsi" w:cstheme="minorHAnsi"/>
        </w:rPr>
        <w:t>(</w:t>
      </w:r>
      <w:r w:rsidRPr="0057000B">
        <w:rPr>
          <w:rFonts w:hAnsiTheme="minorHAnsi" w:cstheme="minorHAnsi"/>
        </w:rPr>
        <w:t>3) months written notice to the Contractor. This Agreement may be terminated by the Contractor, without liability for compensation or damages, by serving three (3) months written notice to the</w:t>
      </w:r>
      <w:r>
        <w:rPr>
          <w:rFonts w:hAnsiTheme="minorHAnsi" w:cstheme="minorHAnsi"/>
        </w:rPr>
        <w:t xml:space="preserve"> Client</w:t>
      </w:r>
      <w:r w:rsidRPr="0057000B">
        <w:rPr>
          <w:rFonts w:hAnsiTheme="minorHAnsi" w:cstheme="minorHAnsi"/>
        </w:rPr>
        <w:t>.</w:t>
      </w:r>
    </w:p>
    <w:p w14:paraId="4F47EF69" w14:textId="77777777" w:rsidR="003C2A20" w:rsidRPr="0057000B" w:rsidRDefault="003C2A20" w:rsidP="003C2A20">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Either Party shall have the right (in addition to its rights under clause 9(a) and any other rights which it has at law) to terminate this Agreement immediately and without liability for compensation or damages on the happening of any of the following:</w:t>
      </w:r>
    </w:p>
    <w:p w14:paraId="15B861A5" w14:textId="77777777" w:rsidR="003C2A20" w:rsidRPr="00450A3A" w:rsidRDefault="003C2A20" w:rsidP="00782DFD">
      <w:pPr>
        <w:pStyle w:val="ListParagraph"/>
        <w:numPr>
          <w:ilvl w:val="0"/>
          <w:numId w:val="73"/>
        </w:numPr>
        <w:jc w:val="both"/>
        <w:rPr>
          <w:rFonts w:asciiTheme="minorHAnsi" w:hAnsiTheme="minorHAnsi" w:cstheme="minorHAnsi"/>
          <w:szCs w:val="22"/>
        </w:rPr>
      </w:pPr>
      <w:r>
        <w:rPr>
          <w:rFonts w:asciiTheme="minorHAnsi" w:hAnsiTheme="minorHAnsi" w:cstheme="minorHAnsi"/>
          <w:szCs w:val="22"/>
        </w:rPr>
        <w:t>I</w:t>
      </w:r>
      <w:r w:rsidRPr="00450A3A">
        <w:rPr>
          <w:rFonts w:asciiTheme="minorHAnsi" w:hAnsiTheme="minorHAnsi" w:cstheme="minorHAnsi"/>
          <w:szCs w:val="22"/>
        </w:rPr>
        <w:t>f the other Party commits any serious breach or a series of breaches of any provision of this</w:t>
      </w:r>
      <w:r>
        <w:rPr>
          <w:rFonts w:asciiTheme="minorHAnsi" w:hAnsiTheme="minorHAnsi" w:cstheme="minorHAnsi"/>
          <w:szCs w:val="22"/>
        </w:rPr>
        <w:t xml:space="preserve"> </w:t>
      </w:r>
      <w:r w:rsidRPr="00450A3A">
        <w:rPr>
          <w:rFonts w:asciiTheme="minorHAnsi" w:hAnsiTheme="minorHAnsi" w:cstheme="minorHAnsi"/>
          <w:szCs w:val="22"/>
        </w:rPr>
        <w:t>Agreement or of applicable law and fails to remedy such breach(es) (if the breach(es) are</w:t>
      </w:r>
      <w:r>
        <w:rPr>
          <w:rFonts w:asciiTheme="minorHAnsi" w:hAnsiTheme="minorHAnsi" w:cstheme="minorHAnsi"/>
          <w:szCs w:val="22"/>
        </w:rPr>
        <w:t xml:space="preserve"> </w:t>
      </w:r>
      <w:r w:rsidRPr="00450A3A">
        <w:rPr>
          <w:rFonts w:asciiTheme="minorHAnsi" w:hAnsiTheme="minorHAnsi" w:cstheme="minorHAnsi"/>
          <w:szCs w:val="22"/>
        </w:rPr>
        <w:t>capable of remedy) within 30 days after receipt of a request in writing from the other Party;</w:t>
      </w:r>
    </w:p>
    <w:p w14:paraId="5D86A9E4" w14:textId="25A54125" w:rsidR="003C2A20" w:rsidRPr="002B215B" w:rsidRDefault="003C2A20" w:rsidP="00782DFD">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2D54A0">
        <w:rPr>
          <w:rFonts w:asciiTheme="minorHAnsi" w:hAnsiTheme="minorHAnsi" w:cstheme="minorHAnsi"/>
          <w:sz w:val="22"/>
          <w:szCs w:val="22"/>
        </w:rPr>
        <w:t>In the event of an audit or inspection of the Contactor as the contracted food business operator being found to be</w:t>
      </w:r>
      <w:r w:rsidRPr="002B215B">
        <w:rPr>
          <w:rFonts w:asciiTheme="minorHAnsi" w:hAnsiTheme="minorHAnsi" w:cstheme="minorHAnsi"/>
          <w:sz w:val="22"/>
          <w:szCs w:val="22"/>
        </w:rPr>
        <w:t xml:space="preserve"> in a serious or repeated non-compliance with the Department of Education Technical Note Guidance </w:t>
      </w:r>
      <w:hyperlink r:id="rId49" w:history="1">
        <w:r w:rsidRPr="002B215B">
          <w:rPr>
            <w:rStyle w:val="Hyperlink"/>
            <w:rFonts w:asciiTheme="minorHAnsi" w:hAnsiTheme="minorHAnsi" w:cstheme="minorHAnsi"/>
            <w:b/>
            <w:bCs/>
            <w:sz w:val="22"/>
            <w:szCs w:val="22"/>
          </w:rPr>
          <w:t>SDG02 TN-06</w:t>
        </w:r>
      </w:hyperlink>
      <w:r w:rsidRPr="002B215B">
        <w:rPr>
          <w:rFonts w:asciiTheme="minorHAnsi" w:hAnsiTheme="minorHAnsi" w:cstheme="minorHAnsi"/>
          <w:sz w:val="22"/>
          <w:szCs w:val="22"/>
        </w:rPr>
        <w:t>;</w:t>
      </w:r>
    </w:p>
    <w:p w14:paraId="12307D74" w14:textId="77777777" w:rsidR="003C2A20" w:rsidRPr="00F42691" w:rsidRDefault="003C2A20" w:rsidP="00782DFD">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Pr>
          <w:rFonts w:asciiTheme="minorHAnsi" w:hAnsiTheme="minorHAnsi" w:cstheme="minorHAnsi"/>
          <w:sz w:val="22"/>
          <w:szCs w:val="22"/>
        </w:rPr>
        <w:t>T</w:t>
      </w:r>
      <w:r w:rsidRPr="002D54A0">
        <w:rPr>
          <w:rFonts w:asciiTheme="minorHAnsi" w:hAnsiTheme="minorHAnsi" w:cstheme="minorHAnsi"/>
          <w:sz w:val="22"/>
          <w:szCs w:val="22"/>
        </w:rPr>
        <w:t>he Contractor fails to complete any Performance Improvement Plan (PIP) required i</w:t>
      </w:r>
      <w:r>
        <w:rPr>
          <w:rFonts w:asciiTheme="minorHAnsi" w:hAnsiTheme="minorHAnsi" w:cstheme="minorHAnsi"/>
          <w:sz w:val="22"/>
          <w:szCs w:val="22"/>
        </w:rPr>
        <w:t xml:space="preserve">n </w:t>
      </w:r>
      <w:r w:rsidRPr="00F42691">
        <w:rPr>
          <w:rFonts w:asciiTheme="minorHAnsi" w:hAnsiTheme="minorHAnsi" w:cstheme="minorHAnsi"/>
          <w:sz w:val="22"/>
          <w:szCs w:val="22"/>
        </w:rPr>
        <w:t>accordance with the terms of the SLA;</w:t>
      </w:r>
    </w:p>
    <w:p w14:paraId="694974A6" w14:textId="77777777" w:rsidR="003C2A20" w:rsidRPr="00F42691" w:rsidRDefault="003C2A20" w:rsidP="00782DFD">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p>
    <w:p w14:paraId="420CF645" w14:textId="77777777" w:rsidR="003C2A20" w:rsidRPr="00F42691" w:rsidRDefault="003C2A20" w:rsidP="00782DFD">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In circumstances where the Client becomes aware of any conflict of interest on the part of the Contractor which cannot, in the opinion of the Client, be removed by other means;</w:t>
      </w:r>
      <w:r>
        <w:rPr>
          <w:rFonts w:asciiTheme="minorHAnsi" w:hAnsiTheme="minorHAnsi" w:cstheme="minorHAnsi"/>
          <w:sz w:val="22"/>
          <w:szCs w:val="22"/>
        </w:rPr>
        <w:t xml:space="preserve"> and</w:t>
      </w:r>
    </w:p>
    <w:p w14:paraId="06509979" w14:textId="77777777" w:rsidR="003C2A20" w:rsidRPr="00F42691" w:rsidRDefault="003C2A20" w:rsidP="00782DFD">
      <w:pPr>
        <w:pStyle w:val="pf0"/>
        <w:numPr>
          <w:ilvl w:val="0"/>
          <w:numId w:val="73"/>
        </w:numPr>
        <w:spacing w:before="0" w:beforeAutospacing="0" w:after="120" w:afterAutospacing="0" w:line="276" w:lineRule="auto"/>
        <w:jc w:val="both"/>
        <w:rPr>
          <w:rFonts w:asciiTheme="minorHAnsi" w:hAnsiTheme="minorHAnsi" w:cstheme="minorHAnsi"/>
          <w:sz w:val="22"/>
          <w:szCs w:val="22"/>
        </w:rPr>
      </w:pPr>
      <w:r w:rsidRPr="00F42691">
        <w:rPr>
          <w:rFonts w:asciiTheme="minorHAnsi" w:hAnsiTheme="minorHAnsi" w:cstheme="minorHAnsi"/>
          <w:sz w:val="22"/>
          <w:szCs w:val="22"/>
        </w:rPr>
        <w:t>In circumstances where the Client becomes aware of any registrable interest on the part of the Contractor</w:t>
      </w:r>
      <w:r>
        <w:rPr>
          <w:rFonts w:asciiTheme="minorHAnsi" w:hAnsiTheme="minorHAnsi" w:cstheme="minorHAnsi"/>
          <w:sz w:val="22"/>
          <w:szCs w:val="22"/>
        </w:rPr>
        <w:t>.</w:t>
      </w:r>
    </w:p>
    <w:p w14:paraId="5D1C79B7" w14:textId="77777777" w:rsidR="003C2A20" w:rsidRDefault="003C2A20" w:rsidP="003C2A20">
      <w:pPr>
        <w:ind w:left="567" w:hanging="567"/>
        <w:jc w:val="both"/>
      </w:pPr>
      <w:r w:rsidRPr="0057000B">
        <w:rPr>
          <w:rFonts w:hAnsiTheme="minorHAnsi" w:cstheme="minorHAnsi"/>
        </w:rPr>
        <w:t>C.</w:t>
      </w:r>
      <w:r w:rsidRPr="0057000B">
        <w:rPr>
          <w:rFonts w:hAnsiTheme="minorHAnsi" w:cstheme="minorHAnsi"/>
        </w:rPr>
        <w:tab/>
        <w:t>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in circumstances where the</w:t>
      </w:r>
      <w:r>
        <w:rPr>
          <w:rFonts w:hAnsiTheme="minorHAnsi" w:cstheme="minorHAnsi"/>
        </w:rPr>
        <w:t xml:space="preserve"> Client </w:t>
      </w:r>
      <w:r w:rsidRPr="0057000B">
        <w:rPr>
          <w:rFonts w:hAnsiTheme="minorHAnsi" w:cstheme="minorHAnsi"/>
        </w:rPr>
        <w:t xml:space="preserve">becomes aware </w:t>
      </w:r>
      <w:r>
        <w:rPr>
          <w:rFonts w:hAnsiTheme="minorHAnsi" w:cstheme="minorHAnsi"/>
        </w:rPr>
        <w:t xml:space="preserve">(i) </w:t>
      </w:r>
      <w:r w:rsidRPr="0057000B">
        <w:rPr>
          <w:rFonts w:hAnsiTheme="minorHAnsi" w:cstheme="minorHAnsi"/>
        </w:rPr>
        <w:t xml:space="preserve">that any of the exclusion grounds set out in Regulation 57 of the Regulations apply to the Contractor, </w:t>
      </w:r>
      <w:r>
        <w:rPr>
          <w:rFonts w:hAnsiTheme="minorHAnsi" w:cstheme="minorHAnsi"/>
        </w:rPr>
        <w:t xml:space="preserve">(ii) </w:t>
      </w:r>
      <w:r w:rsidRPr="0057000B">
        <w:rPr>
          <w:rFonts w:hAnsiTheme="minorHAnsi" w:cstheme="minorHAnsi"/>
        </w:rPr>
        <w:t>if any of the circumstances set forth in Regulation 73 of the Regulations apply to the Contractor or any of its subcontractors or agents</w:t>
      </w:r>
      <w:r>
        <w:rPr>
          <w:rFonts w:hAnsiTheme="minorHAnsi" w:cstheme="minorHAnsi"/>
        </w:rPr>
        <w:t xml:space="preserve">, or (iii) </w:t>
      </w:r>
      <w:r w:rsidRPr="00283F06">
        <w:t>that the Contractor (or its subcontractor(s), if any) falls within the category of prohibited economic operators identified in Regulation (EU) No 833/2014 of 31 July 2014 (as amended by EU Regulation 2022/576 or any subsequent amendments to same)</w:t>
      </w:r>
      <w:r>
        <w:t>.</w:t>
      </w:r>
    </w:p>
    <w:p w14:paraId="28765B9E" w14:textId="77777777" w:rsidR="003C2A20" w:rsidRPr="0057000B" w:rsidRDefault="003C2A20" w:rsidP="003C2A20">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r>
      <w:r>
        <w:rPr>
          <w:rFonts w:hAnsiTheme="minorHAnsi" w:cstheme="minorHAnsi"/>
        </w:rPr>
        <w:t>T</w:t>
      </w:r>
      <w:r w:rsidRPr="0057000B">
        <w:rPr>
          <w:rFonts w:hAnsiTheme="minorHAnsi" w:cstheme="minorHAnsi"/>
        </w:rPr>
        <w: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p w14:paraId="5FA572B8" w14:textId="77777777" w:rsidR="003C2A20" w:rsidRDefault="003C2A20" w:rsidP="003C2A20">
      <w:pPr>
        <w:ind w:left="567" w:hanging="567"/>
        <w:jc w:val="both"/>
        <w:rPr>
          <w:rFonts w:hAnsiTheme="minorHAnsi" w:cstheme="minorBidi"/>
        </w:rPr>
      </w:pPr>
      <w:r w:rsidRPr="4879B8FC">
        <w:rPr>
          <w:rFonts w:hAnsiTheme="minorHAnsi" w:cstheme="minorBidi"/>
        </w:rPr>
        <w:t>E.</w:t>
      </w:r>
      <w:r>
        <w:tab/>
      </w:r>
      <w:r w:rsidRPr="4879B8FC">
        <w:rPr>
          <w:rFonts w:hAnsiTheme="minorHAnsi" w:cstheme="minorBidi"/>
        </w:rPr>
        <w:t>The Contractor is solely responsible for making good any damage caused by the Contractor or any of its employees or subcontractors to the Client’s premises or any equipment or objects contained therein, fair wear and tear expected.</w:t>
      </w:r>
    </w:p>
    <w:p w14:paraId="692EF121" w14:textId="77777777" w:rsidR="003C2A20" w:rsidRPr="0057000B" w:rsidRDefault="003C2A20" w:rsidP="00156A2D">
      <w:pPr>
        <w:ind w:left="870" w:hanging="870"/>
        <w:jc w:val="both"/>
        <w:rPr>
          <w:rFonts w:hAnsiTheme="minorHAnsi" w:cstheme="minorBidi"/>
        </w:rPr>
      </w:pPr>
      <w:r w:rsidRPr="4879B8FC">
        <w:rPr>
          <w:rFonts w:hAnsiTheme="minorHAnsi" w:cstheme="minorBidi"/>
        </w:rPr>
        <w:t>F.</w:t>
      </w:r>
      <w:r>
        <w:tab/>
      </w:r>
      <w:r w:rsidRPr="4879B8FC">
        <w:rPr>
          <w:rFonts w:hAnsiTheme="minorHAnsi" w:cstheme="minorBidi"/>
        </w:rPr>
        <w:t xml:space="preserve">On completion or termination of this Agreement, howsoever arising, the Contractor shall immediately return all Confidential Information, records, papers, materials, media and other property of the Client which is in its possession. </w:t>
      </w:r>
    </w:p>
    <w:p w14:paraId="6E3E39F0" w14:textId="48E57B98" w:rsidR="00CD0149" w:rsidRPr="0057000B" w:rsidRDefault="003C2A20" w:rsidP="003C2A20">
      <w:pPr>
        <w:ind w:left="567" w:hanging="567"/>
        <w:jc w:val="both"/>
        <w:rPr>
          <w:rFonts w:hAnsiTheme="minorHAnsi" w:cstheme="minorHAnsi"/>
        </w:rPr>
      </w:pPr>
      <w:r>
        <w:rPr>
          <w:rFonts w:hAnsiTheme="minorHAnsi" w:cstheme="minorHAnsi"/>
        </w:rPr>
        <w:t>G.</w:t>
      </w:r>
      <w:r>
        <w:rPr>
          <w:rFonts w:hAnsiTheme="minorHAnsi" w:cstheme="minorHAnsi"/>
        </w:rPr>
        <w:tab/>
      </w:r>
      <w:r w:rsidRPr="0057000B">
        <w:rPr>
          <w:rFonts w:hAnsiTheme="minorHAnsi" w:cstheme="minorHAnsi"/>
        </w:rPr>
        <w:t>If requested by the</w:t>
      </w:r>
      <w:r>
        <w:rPr>
          <w:rFonts w:hAnsiTheme="minorHAnsi" w:cstheme="minorHAnsi"/>
        </w:rPr>
        <w:t xml:space="preserve"> Client</w:t>
      </w:r>
      <w:r w:rsidRPr="0057000B">
        <w:rPr>
          <w:rFonts w:hAnsiTheme="minorHAnsi" w:cstheme="minorHAnsi"/>
        </w:rPr>
        <w:t>, the Contractor shall promptly furnish such anonymised information relating to the terms and conditions of the employment of all persons providing the Services as may be required by the</w:t>
      </w:r>
      <w:r>
        <w:rPr>
          <w:rFonts w:hAnsiTheme="minorHAnsi" w:cstheme="minorHAnsi"/>
        </w:rPr>
        <w:t xml:space="preserve"> Client </w:t>
      </w:r>
      <w:r w:rsidRPr="0057000B">
        <w:rPr>
          <w:rFonts w:hAnsiTheme="minorHAnsi" w:cstheme="minorHAnsi"/>
        </w:rPr>
        <w:t>(“Employment Information”). The Contractor agrees that the</w:t>
      </w:r>
      <w:r>
        <w:rPr>
          <w:rFonts w:hAnsiTheme="minorHAnsi" w:cstheme="minorHAnsi"/>
        </w:rPr>
        <w:t xml:space="preserve"> Client </w:t>
      </w:r>
      <w:r w:rsidRPr="0057000B">
        <w:rPr>
          <w:rFonts w:hAnsiTheme="minorHAnsi" w:cstheme="minorHAnsi"/>
        </w:rPr>
        <w:t>may release the Employment Information to third parties for the purposes of any procurement competition for the provision of the Services upon expiry of the Term or earlier termination of this Agreement for whatever cause</w:t>
      </w:r>
      <w:r w:rsidR="00CD0149" w:rsidRPr="0057000B">
        <w:rPr>
          <w:rFonts w:hAnsiTheme="minorHAnsi" w:cstheme="minorHAnsi"/>
        </w:rPr>
        <w:t>.</w:t>
      </w:r>
    </w:p>
    <w:p w14:paraId="6441AF9C" w14:textId="77777777" w:rsidR="00CD0149" w:rsidRPr="002C0A0E" w:rsidRDefault="00CD0149" w:rsidP="002C0A0E">
      <w:pPr>
        <w:pStyle w:val="Heading2"/>
        <w:suppressAutoHyphens/>
        <w:spacing w:line="240" w:lineRule="auto"/>
        <w:jc w:val="both"/>
        <w:rPr>
          <w:rFonts w:eastAsia="Calibri" w:cs="Calibri"/>
          <w:caps w:val="0"/>
        </w:rPr>
      </w:pPr>
      <w:bookmarkStart w:id="85" w:name="_Toc206356175"/>
      <w:r w:rsidRPr="002C0A0E">
        <w:rPr>
          <w:rFonts w:eastAsia="Calibri" w:cs="Calibri"/>
          <w:caps w:val="0"/>
        </w:rPr>
        <w:t xml:space="preserve">10. </w:t>
      </w:r>
      <w:r w:rsidRPr="002C0A0E">
        <w:rPr>
          <w:rFonts w:eastAsia="Calibri" w:cs="Calibri"/>
          <w:caps w:val="0"/>
        </w:rPr>
        <w:tab/>
        <w:t>CONTRACT MANAGEMENT</w:t>
      </w:r>
      <w:bookmarkEnd w:id="85"/>
      <w:r w:rsidRPr="002C0A0E">
        <w:rPr>
          <w:rFonts w:eastAsia="Calibri" w:cs="Calibri"/>
          <w:caps w:val="0"/>
        </w:rPr>
        <w:t xml:space="preserve"> </w:t>
      </w:r>
    </w:p>
    <w:p w14:paraId="6B94BFF0" w14:textId="77777777" w:rsidR="008429AD" w:rsidRPr="0057000B" w:rsidRDefault="008429AD" w:rsidP="008429AD">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w:t>
      </w:r>
      <w:r>
        <w:rPr>
          <w:rFonts w:hAnsiTheme="minorHAnsi" w:cstheme="minorHAnsi"/>
        </w:rPr>
        <w:t xml:space="preserve"> Client</w:t>
      </w:r>
      <w:r w:rsidRPr="0057000B">
        <w:rPr>
          <w:rFonts w:hAnsiTheme="minorHAnsi" w:cstheme="minorHAnsi"/>
        </w:rPr>
        <w:t>’s Contact and the Contractor’s Contact shall liaise on a regular basis to address any issues arising which may affect the performance of this Agreement and to agree milestones, compliance schedules and operational protocols as required by the</w:t>
      </w:r>
      <w:r>
        <w:rPr>
          <w:rFonts w:hAnsiTheme="minorHAnsi" w:cstheme="minorHAnsi"/>
        </w:rPr>
        <w:t xml:space="preserve"> Client </w:t>
      </w:r>
      <w:r w:rsidRPr="0057000B">
        <w:rPr>
          <w:rFonts w:hAnsiTheme="minorHAnsi" w:cstheme="minorHAnsi"/>
        </w:rPr>
        <w:t>from time to time. If requested in writing by the</w:t>
      </w:r>
      <w:r>
        <w:rPr>
          <w:rFonts w:hAnsiTheme="minorHAnsi" w:cstheme="minorHAnsi"/>
        </w:rPr>
        <w:t xml:space="preserve"> Client </w:t>
      </w:r>
      <w:r w:rsidRPr="0057000B">
        <w:rPr>
          <w:rFonts w:hAnsiTheme="minorHAnsi" w:cstheme="minorHAnsi"/>
        </w:rPr>
        <w:t>the Contractor shall meet formally with the</w:t>
      </w:r>
      <w:r>
        <w:rPr>
          <w:rFonts w:hAnsiTheme="minorHAnsi" w:cstheme="minorHAnsi"/>
        </w:rPr>
        <w:t xml:space="preserve"> Client </w:t>
      </w:r>
      <w:r w:rsidRPr="0057000B">
        <w:rPr>
          <w:rFonts w:hAnsiTheme="minorHAnsi" w:cstheme="minorHAnsi"/>
        </w:rPr>
        <w:t>to report on progress and shall comply with all written directions of the</w:t>
      </w:r>
      <w:r>
        <w:rPr>
          <w:rFonts w:hAnsiTheme="minorHAnsi" w:cstheme="minorHAnsi"/>
        </w:rPr>
        <w:t xml:space="preserve"> Client</w:t>
      </w:r>
      <w:r w:rsidRPr="0057000B">
        <w:rPr>
          <w:rFonts w:hAnsiTheme="minorHAnsi" w:cstheme="minorHAnsi"/>
        </w:rPr>
        <w:t>.</w:t>
      </w:r>
    </w:p>
    <w:p w14:paraId="44945A04" w14:textId="77777777" w:rsidR="008429AD" w:rsidRPr="0057000B" w:rsidRDefault="008429AD" w:rsidP="008429AD">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Contractor agrees to:</w:t>
      </w:r>
    </w:p>
    <w:p w14:paraId="0A4E20CD" w14:textId="77777777" w:rsidR="008429AD" w:rsidRPr="0057000B" w:rsidRDefault="008429AD" w:rsidP="008429AD">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liaise with and keep the</w:t>
      </w:r>
      <w:r>
        <w:rPr>
          <w:rFonts w:hAnsiTheme="minorHAnsi" w:cstheme="minorHAnsi"/>
        </w:rPr>
        <w:t xml:space="preserve"> Client</w:t>
      </w:r>
      <w:r w:rsidRPr="0057000B">
        <w:rPr>
          <w:rFonts w:hAnsiTheme="minorHAnsi" w:cstheme="minorHAnsi"/>
        </w:rPr>
        <w:t>’s Contact fully informed of any matter which might affect the observance and performance of the Contractor’s obligations under this Agreement;</w:t>
      </w:r>
    </w:p>
    <w:p w14:paraId="724D07AD" w14:textId="77777777" w:rsidR="008429AD" w:rsidRPr="0057000B" w:rsidRDefault="008429AD" w:rsidP="008429AD">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maintain such records and comply with such reporting arrangements and protocols as required by the</w:t>
      </w:r>
      <w:r>
        <w:rPr>
          <w:rFonts w:hAnsiTheme="minorHAnsi" w:cstheme="minorHAnsi"/>
        </w:rPr>
        <w:t xml:space="preserve"> Client </w:t>
      </w:r>
      <w:r w:rsidRPr="0057000B">
        <w:rPr>
          <w:rFonts w:hAnsiTheme="minorHAnsi" w:cstheme="minorHAnsi"/>
        </w:rPr>
        <w:t xml:space="preserve">from time to time; </w:t>
      </w:r>
    </w:p>
    <w:p w14:paraId="102C6253" w14:textId="77777777" w:rsidR="008429AD" w:rsidRPr="0057000B" w:rsidRDefault="008429AD" w:rsidP="008429AD">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comply with all reasonable directions of the</w:t>
      </w:r>
      <w:r>
        <w:rPr>
          <w:rFonts w:hAnsiTheme="minorHAnsi" w:cstheme="minorHAnsi"/>
        </w:rPr>
        <w:t xml:space="preserve"> Client</w:t>
      </w:r>
      <w:r w:rsidRPr="0057000B">
        <w:rPr>
          <w:rFonts w:hAnsiTheme="minorHAnsi" w:cstheme="minorHAnsi"/>
        </w:rPr>
        <w:t>; and</w:t>
      </w:r>
    </w:p>
    <w:p w14:paraId="11C4C1FA" w14:textId="77777777" w:rsidR="008429AD" w:rsidRPr="0057000B" w:rsidRDefault="008429AD" w:rsidP="008429AD">
      <w:pPr>
        <w:ind w:left="1134" w:hanging="567"/>
        <w:jc w:val="both"/>
        <w:rPr>
          <w:rFonts w:hAnsiTheme="minorHAnsi" w:cstheme="minorHAnsi"/>
        </w:rPr>
      </w:pPr>
      <w:r w:rsidRPr="0057000B">
        <w:rPr>
          <w:rFonts w:hAnsiTheme="minorHAnsi" w:cstheme="minorHAnsi"/>
        </w:rPr>
        <w:t xml:space="preserve">4. </w:t>
      </w:r>
      <w:r w:rsidRPr="0057000B">
        <w:rPr>
          <w:rFonts w:hAnsiTheme="minorHAnsi" w:cstheme="minorHAnsi"/>
        </w:rPr>
        <w:tab/>
        <w:t>comply with the service levels and performance indicators set out in Schedule D.</w:t>
      </w:r>
    </w:p>
    <w:p w14:paraId="1F51B99D" w14:textId="445253A9" w:rsidR="00CD0149" w:rsidRPr="0057000B" w:rsidRDefault="008429AD" w:rsidP="008429AD">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The</w:t>
      </w:r>
      <w:r>
        <w:rPr>
          <w:rFonts w:hAnsiTheme="minorHAnsi" w:cstheme="minorHAnsi"/>
        </w:rPr>
        <w:t xml:space="preserve"> Client </w:t>
      </w:r>
      <w:r w:rsidRPr="0057000B">
        <w:rPr>
          <w:rFonts w:hAnsiTheme="minorHAnsi" w:cstheme="minorHAnsi"/>
        </w:rPr>
        <w:t>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w:t>
      </w:r>
      <w:r>
        <w:rPr>
          <w:rFonts w:hAnsiTheme="minorHAnsi" w:cstheme="minorHAnsi"/>
        </w:rPr>
        <w:t xml:space="preserve"> Client </w:t>
      </w:r>
      <w:r w:rsidRPr="0057000B">
        <w:rPr>
          <w:rFonts w:hAnsiTheme="minorHAnsi" w:cstheme="minorHAnsi"/>
        </w:rPr>
        <w:t>thereby arising. The cost of inspection shall be borne by the</w:t>
      </w:r>
      <w:r>
        <w:rPr>
          <w:rFonts w:hAnsiTheme="minorHAnsi" w:cstheme="minorHAnsi"/>
        </w:rPr>
        <w:t xml:space="preserve"> Client</w:t>
      </w:r>
      <w:r w:rsidR="00CD0149" w:rsidRPr="0057000B">
        <w:rPr>
          <w:rFonts w:hAnsiTheme="minorHAnsi" w:cstheme="minorHAnsi"/>
        </w:rPr>
        <w:t>.</w:t>
      </w:r>
    </w:p>
    <w:p w14:paraId="1D4A8278" w14:textId="77777777" w:rsidR="00CD0149" w:rsidRPr="002C0A0E" w:rsidRDefault="00CD0149" w:rsidP="002C0A0E">
      <w:pPr>
        <w:pStyle w:val="Heading2"/>
        <w:suppressAutoHyphens/>
        <w:spacing w:line="240" w:lineRule="auto"/>
        <w:jc w:val="both"/>
        <w:rPr>
          <w:rFonts w:eastAsia="Calibri" w:cs="Calibri"/>
          <w:caps w:val="0"/>
        </w:rPr>
      </w:pPr>
      <w:bookmarkStart w:id="86" w:name="_Toc206356176"/>
      <w:r w:rsidRPr="002C0A0E">
        <w:rPr>
          <w:rFonts w:eastAsia="Calibri" w:cs="Calibri"/>
          <w:caps w:val="0"/>
        </w:rPr>
        <w:t>11.</w:t>
      </w:r>
      <w:r w:rsidRPr="002C0A0E">
        <w:rPr>
          <w:rFonts w:eastAsia="Calibri" w:cs="Calibri"/>
          <w:caps w:val="0"/>
        </w:rPr>
        <w:tab/>
        <w:t>DISPUTES</w:t>
      </w:r>
      <w:bookmarkEnd w:id="86"/>
    </w:p>
    <w:p w14:paraId="2A43FE08" w14:textId="77777777" w:rsidR="006B3830" w:rsidRPr="006B3830" w:rsidRDefault="006B3830" w:rsidP="006B3830">
      <w:pPr>
        <w:ind w:left="567" w:hanging="567"/>
        <w:jc w:val="both"/>
        <w:rPr>
          <w:rFonts w:hAnsiTheme="minorHAnsi" w:cstheme="minorHAnsi"/>
        </w:rPr>
      </w:pPr>
      <w:r w:rsidRPr="006B3830">
        <w:rPr>
          <w:rFonts w:hAnsiTheme="minorHAnsi" w:cstheme="minorHAnsi"/>
        </w:rPr>
        <w:t>A.</w:t>
      </w:r>
      <w:r w:rsidRPr="006B3830">
        <w:rPr>
          <w:rFonts w:hAnsiTheme="minorHAnsi" w:cstheme="minorHAnsi"/>
        </w:rPr>
        <w:tab/>
        <w:t>In the event of any dispute arising out of or relating to this Agreement (the “Dispute”), the Parties shall first seek settlement of the Dispute as set out below.</w:t>
      </w:r>
    </w:p>
    <w:p w14:paraId="0D754470" w14:textId="77777777" w:rsidR="006B3830" w:rsidRPr="006B3830" w:rsidRDefault="006B3830" w:rsidP="006B3830">
      <w:pPr>
        <w:ind w:left="567" w:hanging="567"/>
        <w:jc w:val="both"/>
        <w:rPr>
          <w:rFonts w:hAnsiTheme="minorHAnsi" w:cstheme="minorHAnsi"/>
        </w:rPr>
      </w:pPr>
      <w:r w:rsidRPr="006B3830">
        <w:rPr>
          <w:rFonts w:hAnsiTheme="minorHAnsi" w:cstheme="minorHAnsi"/>
        </w:rPr>
        <w:t>B.</w:t>
      </w:r>
      <w:r w:rsidRPr="006B3830">
        <w:rPr>
          <w:rFonts w:hAnsiTheme="minorHAnsi" w:cstheme="minorHAnsi"/>
        </w:rPr>
        <w:tab/>
        <w:t>The Dispute shall be referred as soon as practicable to [</w:t>
      </w:r>
      <w:r w:rsidRPr="00963E38">
        <w:rPr>
          <w:rFonts w:hAnsiTheme="minorHAnsi" w:cstheme="minorHAnsi"/>
          <w:color w:val="FF0000"/>
          <w:highlight w:val="yellow"/>
        </w:rPr>
        <w:t>contact</w:t>
      </w:r>
      <w:r w:rsidRPr="006B3830">
        <w:rPr>
          <w:rFonts w:hAnsiTheme="minorHAnsi" w:cstheme="minorHAnsi"/>
        </w:rPr>
        <w:t>] within the Contractor and to [</w:t>
      </w:r>
      <w:r w:rsidRPr="008465E2">
        <w:rPr>
          <w:rFonts w:hAnsiTheme="minorHAnsi" w:cstheme="minorHAnsi"/>
          <w:color w:val="FF0000"/>
          <w:highlight w:val="yellow"/>
        </w:rPr>
        <w:t>insert name</w:t>
      </w:r>
      <w:r w:rsidRPr="006B3830">
        <w:rPr>
          <w:rFonts w:hAnsiTheme="minorHAnsi" w:cstheme="minorHAnsi"/>
        </w:rPr>
        <w:t>] within the Client respectively.</w:t>
      </w:r>
    </w:p>
    <w:p w14:paraId="66CF33C2" w14:textId="77777777" w:rsidR="006B3830" w:rsidRPr="006B3830" w:rsidRDefault="006B3830" w:rsidP="006B3830">
      <w:pPr>
        <w:ind w:left="567" w:hanging="567"/>
        <w:jc w:val="both"/>
        <w:rPr>
          <w:rFonts w:hAnsiTheme="minorHAnsi" w:cstheme="minorHAnsi"/>
        </w:rPr>
      </w:pPr>
      <w:r w:rsidRPr="006B3830">
        <w:rPr>
          <w:rFonts w:hAnsiTheme="minorHAnsi" w:cstheme="minorHAnsi"/>
        </w:rPr>
        <w:t>C.</w:t>
      </w:r>
      <w:r w:rsidRPr="006B3830">
        <w:rPr>
          <w:rFonts w:hAnsiTheme="minorHAnsi" w:cstheme="minorHAnsi"/>
        </w:rPr>
        <w:tab/>
        <w:t>If the Dispute has not been resolved within fifteen (15) Business Days (being days other than weekends or public holidays in Ireland) (or such longer period as may be agreed in writing by the Parties) of being referred to the nominated representatives, then either Party may refer the Dispute to an independent mediator, the identity of whom shall be agreed in advance by the Parties.</w:t>
      </w:r>
    </w:p>
    <w:p w14:paraId="360186B9" w14:textId="77777777" w:rsidR="006B3830" w:rsidRPr="006B3830" w:rsidRDefault="006B3830" w:rsidP="006B3830">
      <w:pPr>
        <w:ind w:left="567" w:hanging="567"/>
        <w:jc w:val="both"/>
        <w:rPr>
          <w:rFonts w:hAnsiTheme="minorHAnsi" w:cstheme="minorHAnsi"/>
        </w:rPr>
      </w:pPr>
      <w:r w:rsidRPr="006B3830">
        <w:rPr>
          <w:rFonts w:hAnsiTheme="minorHAnsi" w:cstheme="minorHAnsi"/>
        </w:rPr>
        <w:t>D.</w:t>
      </w:r>
      <w:r w:rsidRPr="006B3830">
        <w:rPr>
          <w:rFonts w:hAnsiTheme="minorHAnsi" w:cstheme="minorHAnsi"/>
        </w:rPr>
        <w:tab/>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the Chairman of the Chartered Institute of Arbitrators, Irish Branch to appoint a mediator.</w:t>
      </w:r>
    </w:p>
    <w:p w14:paraId="739A3A99" w14:textId="77777777" w:rsidR="006B3830" w:rsidRPr="006B3830" w:rsidRDefault="006B3830" w:rsidP="006B3830">
      <w:pPr>
        <w:ind w:left="567" w:hanging="567"/>
        <w:jc w:val="both"/>
        <w:rPr>
          <w:rFonts w:hAnsiTheme="minorHAnsi" w:cstheme="minorHAnsi"/>
        </w:rPr>
      </w:pPr>
      <w:r w:rsidRPr="006B3830">
        <w:rPr>
          <w:rFonts w:hAnsiTheme="minorHAnsi" w:cstheme="minorHAnsi"/>
        </w:rPr>
        <w:t>E.</w:t>
      </w:r>
      <w:r w:rsidRPr="006B3830">
        <w:rPr>
          <w:rFonts w:hAnsiTheme="minorHAnsi" w:cstheme="minorHAnsi"/>
        </w:rPr>
        <w:tab/>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p w14:paraId="7EC70626" w14:textId="77777777" w:rsidR="006B3830" w:rsidRPr="006B3830" w:rsidRDefault="006B3830" w:rsidP="006B3830">
      <w:pPr>
        <w:ind w:left="567" w:hanging="567"/>
        <w:jc w:val="both"/>
        <w:rPr>
          <w:rFonts w:hAnsiTheme="minorHAnsi" w:cstheme="minorHAnsi"/>
        </w:rPr>
      </w:pPr>
      <w:r w:rsidRPr="006B3830">
        <w:rPr>
          <w:rFonts w:hAnsiTheme="minorHAnsi" w:cstheme="minorHAnsi"/>
        </w:rPr>
        <w:t>F.</w:t>
      </w:r>
      <w:r w:rsidRPr="006B3830">
        <w:rPr>
          <w:rFonts w:hAnsiTheme="minorHAnsi" w:cstheme="minorHAnsi"/>
        </w:rPr>
        <w:tab/>
        <w:t>The Parties shall share equally the cost of the mediator. The costs of all experts and any other third parties who, at the request of any Party, shall have been instructed in the mediation, shall be for the sole account of, and shall be discharged by that Party.</w:t>
      </w:r>
    </w:p>
    <w:p w14:paraId="2472A5B3" w14:textId="7FDA7E19" w:rsidR="00CD0149" w:rsidRDefault="006B3830" w:rsidP="006B3830">
      <w:pPr>
        <w:ind w:left="567" w:hanging="567"/>
        <w:jc w:val="both"/>
        <w:rPr>
          <w:rFonts w:hAnsiTheme="minorHAnsi" w:cstheme="minorHAnsi"/>
        </w:rPr>
      </w:pPr>
      <w:r w:rsidRPr="006B3830">
        <w:rPr>
          <w:rFonts w:hAnsiTheme="minorHAnsi" w:cstheme="minorHAnsi"/>
        </w:rPr>
        <w:t>G.</w:t>
      </w:r>
      <w:r w:rsidRPr="006B3830">
        <w:rPr>
          <w:rFonts w:hAnsiTheme="minorHAnsi" w:cstheme="minorHAnsi"/>
        </w:rPr>
        <w:tab/>
        <w:t>For the avoidance of doubt, the obligations of the Parties under this Agreement shall not cease or be suspended or delayed by the reference of a dispute to mediation. The Contractor shall always comply fully with the requirements of the Agreement</w:t>
      </w:r>
      <w:r w:rsidR="00CD0149" w:rsidRPr="0057000B">
        <w:rPr>
          <w:rFonts w:hAnsiTheme="minorHAnsi" w:cstheme="minorHAnsi"/>
        </w:rPr>
        <w:t>.</w:t>
      </w:r>
    </w:p>
    <w:p w14:paraId="7C90BB47" w14:textId="77777777" w:rsidR="007E39AC" w:rsidRDefault="007E39AC" w:rsidP="006B3830">
      <w:pPr>
        <w:ind w:left="567" w:hanging="567"/>
        <w:jc w:val="both"/>
        <w:rPr>
          <w:rFonts w:hAnsiTheme="minorHAnsi" w:cstheme="minorHAnsi"/>
        </w:rPr>
      </w:pPr>
    </w:p>
    <w:p w14:paraId="1FBEA8A1" w14:textId="77777777" w:rsidR="007E39AC" w:rsidRDefault="007E39AC" w:rsidP="006B3830">
      <w:pPr>
        <w:ind w:left="567" w:hanging="567"/>
        <w:jc w:val="both"/>
        <w:rPr>
          <w:rFonts w:hAnsiTheme="minorHAnsi" w:cstheme="minorHAnsi"/>
        </w:rPr>
      </w:pPr>
    </w:p>
    <w:p w14:paraId="34F9BAC5" w14:textId="77777777" w:rsidR="00001D14" w:rsidRPr="0057000B" w:rsidRDefault="00001D14" w:rsidP="006B3830">
      <w:pPr>
        <w:ind w:left="567" w:hanging="567"/>
        <w:jc w:val="both"/>
        <w:rPr>
          <w:rFonts w:hAnsiTheme="minorHAnsi" w:cstheme="minorHAnsi"/>
        </w:rPr>
      </w:pPr>
    </w:p>
    <w:p w14:paraId="5D4B88BC" w14:textId="77777777" w:rsidR="00CD0149" w:rsidRPr="002C0A0E" w:rsidRDefault="00CD0149" w:rsidP="002C0A0E">
      <w:pPr>
        <w:pStyle w:val="Heading2"/>
        <w:suppressAutoHyphens/>
        <w:spacing w:line="240" w:lineRule="auto"/>
        <w:jc w:val="both"/>
        <w:rPr>
          <w:rFonts w:eastAsia="Calibri" w:cs="Calibri"/>
          <w:caps w:val="0"/>
        </w:rPr>
      </w:pPr>
      <w:bookmarkStart w:id="87" w:name="_Toc206356177"/>
      <w:r w:rsidRPr="002C0A0E">
        <w:rPr>
          <w:rFonts w:eastAsia="Calibri" w:cs="Calibri"/>
          <w:caps w:val="0"/>
        </w:rPr>
        <w:t>12.</w:t>
      </w:r>
      <w:r w:rsidRPr="002C0A0E">
        <w:rPr>
          <w:rFonts w:eastAsia="Calibri" w:cs="Calibri"/>
          <w:caps w:val="0"/>
        </w:rPr>
        <w:tab/>
        <w:t>GOVERNING LAW, CHOICE OF JURISDICTION AND EXECUTION</w:t>
      </w:r>
      <w:bookmarkEnd w:id="87"/>
    </w:p>
    <w:p w14:paraId="74EFDABF" w14:textId="77777777" w:rsidR="005031A4" w:rsidRPr="0057000B" w:rsidRDefault="005031A4" w:rsidP="005031A4">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p w14:paraId="30A7CDFE" w14:textId="77777777" w:rsidR="005031A4" w:rsidRPr="0057000B" w:rsidRDefault="005031A4" w:rsidP="005031A4">
      <w:pPr>
        <w:ind w:left="570" w:hanging="570"/>
        <w:jc w:val="both"/>
        <w:rPr>
          <w:rFonts w:hAnsiTheme="minorHAnsi" w:cstheme="minorHAnsi"/>
        </w:rPr>
      </w:pPr>
      <w:r w:rsidRPr="0057000B">
        <w:rPr>
          <w:rFonts w:hAnsiTheme="minorHAnsi" w:cstheme="minorHAnsi"/>
        </w:rPr>
        <w:t>B.</w:t>
      </w:r>
      <w:r w:rsidRPr="0057000B">
        <w:rPr>
          <w:rFonts w:hAnsiTheme="minorHAnsi" w:cstheme="minorHAnsi"/>
        </w:rPr>
        <w:tab/>
        <w:t>This Agreement shall be executed in duplicate and each copy of the Agreement shall be signed by all the Parties hereto. Each of the Parties to this Agreement confirms that this Agreement is executed by their duly authorised officers.</w:t>
      </w:r>
    </w:p>
    <w:p w14:paraId="1FE667C2" w14:textId="662BF733" w:rsidR="00CD0149" w:rsidRPr="0057000B" w:rsidRDefault="005031A4" w:rsidP="005031A4">
      <w:pPr>
        <w:ind w:left="570" w:hanging="570"/>
        <w:jc w:val="both"/>
        <w:rPr>
          <w:rFonts w:hAnsiTheme="minorHAnsi" w:cstheme="minorHAnsi"/>
        </w:rPr>
      </w:pPr>
      <w:r w:rsidRPr="0057000B">
        <w:rPr>
          <w:rFonts w:hAnsiTheme="minorHAnsi" w:cstheme="minorHAnsi"/>
        </w:rPr>
        <w:t xml:space="preserve">C. </w:t>
      </w:r>
      <w:r w:rsidRPr="0057000B">
        <w:rPr>
          <w:rFonts w:hAnsiTheme="minorHAnsi" w:cstheme="minorHAnsi"/>
        </w:rPr>
        <w:tab/>
        <w:t>References in this Agreement to statutory and EU Law provisions shall be deemed to include any amendments, re-enactments or replacements thereof</w:t>
      </w:r>
      <w:r w:rsidR="00CD0149" w:rsidRPr="0057000B">
        <w:rPr>
          <w:rFonts w:hAnsiTheme="minorHAnsi" w:cstheme="minorHAnsi"/>
        </w:rPr>
        <w:t xml:space="preserve">. </w:t>
      </w:r>
    </w:p>
    <w:p w14:paraId="652744E2" w14:textId="77777777" w:rsidR="00CD0149" w:rsidRPr="002C0A0E" w:rsidRDefault="00CD0149" w:rsidP="002C0A0E">
      <w:pPr>
        <w:pStyle w:val="Heading2"/>
        <w:suppressAutoHyphens/>
        <w:spacing w:line="240" w:lineRule="auto"/>
        <w:jc w:val="both"/>
        <w:rPr>
          <w:rFonts w:eastAsia="Calibri" w:cs="Calibri"/>
          <w:caps w:val="0"/>
        </w:rPr>
      </w:pPr>
      <w:bookmarkStart w:id="88" w:name="_Toc206356178"/>
      <w:r w:rsidRPr="002C0A0E">
        <w:rPr>
          <w:rFonts w:eastAsia="Calibri" w:cs="Calibri"/>
          <w:caps w:val="0"/>
        </w:rPr>
        <w:t>13.</w:t>
      </w:r>
      <w:r w:rsidRPr="002C0A0E">
        <w:rPr>
          <w:rFonts w:eastAsia="Calibri" w:cs="Calibri"/>
          <w:caps w:val="0"/>
        </w:rPr>
        <w:tab/>
        <w:t>NOTICES</w:t>
      </w:r>
      <w:bookmarkEnd w:id="88"/>
      <w:r w:rsidRPr="002C0A0E">
        <w:rPr>
          <w:rFonts w:eastAsia="Calibri" w:cs="Calibri"/>
          <w:caps w:val="0"/>
        </w:rPr>
        <w:t xml:space="preserve"> </w:t>
      </w:r>
    </w:p>
    <w:p w14:paraId="7B48BBC8" w14:textId="77777777" w:rsidR="008F625D" w:rsidRPr="0057000B" w:rsidRDefault="008F625D" w:rsidP="008F625D">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notice or other written communication to be given under this Agreement shall either be delivered personally or sent by registered post or email. The Parties will from time to time agree primary and alternative contact persons and details for the purposes of this clause 13.</w:t>
      </w:r>
    </w:p>
    <w:p w14:paraId="3058E829" w14:textId="77777777" w:rsidR="008F625D" w:rsidRPr="0057000B" w:rsidRDefault="008F625D" w:rsidP="008F625D">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All notices shall be deemed to have been served as follows:</w:t>
      </w:r>
    </w:p>
    <w:p w14:paraId="5DCF3426" w14:textId="77777777" w:rsidR="008F625D" w:rsidRPr="0057000B" w:rsidRDefault="008F625D" w:rsidP="008F625D">
      <w:pPr>
        <w:ind w:left="1134" w:hanging="567"/>
        <w:jc w:val="both"/>
        <w:rPr>
          <w:rFonts w:hAnsiTheme="minorHAnsi" w:cstheme="minorHAnsi"/>
        </w:rPr>
      </w:pPr>
      <w:r w:rsidRPr="0057000B">
        <w:rPr>
          <w:rFonts w:hAnsiTheme="minorHAnsi" w:cstheme="minorHAnsi"/>
        </w:rPr>
        <w:t>1.</w:t>
      </w:r>
      <w:r w:rsidRPr="0057000B">
        <w:rPr>
          <w:rFonts w:hAnsiTheme="minorHAnsi" w:cstheme="minorHAnsi"/>
        </w:rPr>
        <w:tab/>
        <w:t>if personally delivered, at the time of delivery;</w:t>
      </w:r>
    </w:p>
    <w:p w14:paraId="71108C0A" w14:textId="77777777" w:rsidR="008F625D" w:rsidRPr="0057000B" w:rsidRDefault="008F625D" w:rsidP="008F625D">
      <w:pPr>
        <w:ind w:left="1134" w:hanging="567"/>
        <w:jc w:val="both"/>
        <w:rPr>
          <w:rFonts w:hAnsiTheme="minorHAnsi" w:cstheme="minorHAnsi"/>
        </w:rPr>
      </w:pPr>
      <w:r w:rsidRPr="0057000B">
        <w:rPr>
          <w:rFonts w:hAnsiTheme="minorHAnsi" w:cstheme="minorHAnsi"/>
        </w:rPr>
        <w:t>2.</w:t>
      </w:r>
      <w:r w:rsidRPr="0057000B">
        <w:rPr>
          <w:rFonts w:hAnsiTheme="minorHAnsi" w:cstheme="minorHAnsi"/>
        </w:rPr>
        <w:tab/>
        <w:t>if posted by registered post, at the expiration of 48 hours after the envelope containing the same was delivered into the custody of the postal authorities (and not returned undelivered); and</w:t>
      </w:r>
    </w:p>
    <w:p w14:paraId="3EB0FC02" w14:textId="22D94D9A" w:rsidR="00CD0149" w:rsidRPr="0057000B" w:rsidRDefault="008F625D" w:rsidP="008F625D">
      <w:pPr>
        <w:ind w:left="1134" w:hanging="567"/>
        <w:jc w:val="both"/>
        <w:rPr>
          <w:rFonts w:hAnsiTheme="minorHAnsi" w:cstheme="minorHAnsi"/>
        </w:rPr>
      </w:pPr>
      <w:r w:rsidRPr="0057000B">
        <w:rPr>
          <w:rFonts w:hAnsiTheme="minorHAnsi" w:cstheme="minorHAnsi"/>
        </w:rPr>
        <w:t>3.</w:t>
      </w:r>
      <w:r w:rsidRPr="0057000B">
        <w:rPr>
          <w:rFonts w:hAnsiTheme="minorHAnsi" w:cstheme="minorHAnsi"/>
        </w:rPr>
        <w:tab/>
        <w:t>if communicated by email, on the next calendar day following transmission</w:t>
      </w:r>
      <w:r w:rsidR="00CD0149" w:rsidRPr="0057000B">
        <w:rPr>
          <w:rFonts w:hAnsiTheme="minorHAnsi" w:cstheme="minorHAnsi"/>
        </w:rPr>
        <w:t>.</w:t>
      </w:r>
    </w:p>
    <w:p w14:paraId="26C0B929" w14:textId="77777777" w:rsidR="00CD0149" w:rsidRPr="002C0A0E" w:rsidRDefault="00CD0149" w:rsidP="002C0A0E">
      <w:pPr>
        <w:pStyle w:val="Heading2"/>
        <w:suppressAutoHyphens/>
        <w:spacing w:line="240" w:lineRule="auto"/>
        <w:jc w:val="both"/>
        <w:rPr>
          <w:rFonts w:eastAsia="Calibri" w:cs="Calibri"/>
          <w:caps w:val="0"/>
        </w:rPr>
      </w:pPr>
      <w:bookmarkStart w:id="89" w:name="_Toc206356179"/>
      <w:r w:rsidRPr="002C0A0E">
        <w:rPr>
          <w:rFonts w:eastAsia="Calibri" w:cs="Calibri"/>
          <w:caps w:val="0"/>
        </w:rPr>
        <w:t>14.</w:t>
      </w:r>
      <w:r w:rsidRPr="002C0A0E">
        <w:rPr>
          <w:rFonts w:eastAsia="Calibri" w:cs="Calibri"/>
          <w:caps w:val="0"/>
        </w:rPr>
        <w:tab/>
        <w:t>ASSIGNMENT AND SUBCONTRACT</w:t>
      </w:r>
      <w:bookmarkEnd w:id="89"/>
    </w:p>
    <w:p w14:paraId="44A59E52" w14:textId="77777777" w:rsidR="00F5335F" w:rsidRPr="0057000B" w:rsidRDefault="00F5335F" w:rsidP="00F5335F">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3F309247" w14:textId="20B77972" w:rsidR="00CD0149" w:rsidRPr="0057000B" w:rsidRDefault="00F5335F" w:rsidP="00F5335F">
      <w:pPr>
        <w:ind w:left="720" w:hanging="720"/>
        <w:jc w:val="both"/>
        <w:rPr>
          <w:rFonts w:hAnsiTheme="minorHAnsi" w:cstheme="minorHAnsi"/>
        </w:rPr>
      </w:pPr>
      <w:r>
        <w:rPr>
          <w:rFonts w:hAnsiTheme="minorHAnsi" w:cstheme="minorHAnsi"/>
        </w:rPr>
        <w:t xml:space="preserve">B. </w:t>
      </w:r>
      <w:r>
        <w:rPr>
          <w:rFonts w:hAnsiTheme="minorHAnsi" w:cstheme="minorHAnsi"/>
        </w:rPr>
        <w:tab/>
      </w:r>
      <w:r w:rsidRPr="0084272B">
        <w:rPr>
          <w:rFonts w:hAnsiTheme="minorHAnsi" w:cstheme="minorHAnsi"/>
        </w:rPr>
        <w:t xml:space="preserve">Subject to a party’s obligations at law, any sub-contract of a party’s rights or obligations under this agreement requires the prior written consent of the other part, such consent not to be unreasonably withheld or delayed. Any attempted subcontract not complied with in the manner prescribed herein shall be null and void. For the purposes of Regulation (EU) No 833/2014 of 31 July 2014 (as amended by EU Regulation 2022/576 or any subsequent amendments to same), the </w:t>
      </w:r>
      <w:r>
        <w:rPr>
          <w:rFonts w:hAnsiTheme="minorHAnsi" w:cstheme="minorHAnsi"/>
        </w:rPr>
        <w:t>Client</w:t>
      </w:r>
      <w:r w:rsidRPr="0084272B">
        <w:rPr>
          <w:rFonts w:hAnsiTheme="minorHAnsi" w:cstheme="minorHAnsi"/>
        </w:rPr>
        <w:t xml:space="preserve"> may require information from the Contractor in relation to the status of the proposed subcontractor(s) including, but not limited to, in respect of natural persons, copies of identity documents and, in respect of legal persons, a certificate or extract from the commercial register or other competent authority of the country in which the person is established</w:t>
      </w:r>
      <w:r w:rsidR="00CD0149" w:rsidRPr="0084272B">
        <w:rPr>
          <w:rFonts w:hAnsiTheme="minorHAnsi" w:cstheme="minorHAnsi"/>
        </w:rPr>
        <w:t>.</w:t>
      </w:r>
    </w:p>
    <w:p w14:paraId="4568768C" w14:textId="77777777" w:rsidR="00CD0149" w:rsidRPr="002C0A0E" w:rsidRDefault="00CD0149" w:rsidP="002C0A0E">
      <w:pPr>
        <w:pStyle w:val="Heading2"/>
        <w:suppressAutoHyphens/>
        <w:spacing w:line="240" w:lineRule="auto"/>
        <w:jc w:val="both"/>
        <w:rPr>
          <w:rFonts w:eastAsia="Calibri" w:cs="Calibri"/>
          <w:caps w:val="0"/>
        </w:rPr>
      </w:pPr>
      <w:bookmarkStart w:id="90" w:name="_Toc206356180"/>
      <w:r w:rsidRPr="002C0A0E">
        <w:rPr>
          <w:rFonts w:eastAsia="Calibri" w:cs="Calibri"/>
          <w:caps w:val="0"/>
        </w:rPr>
        <w:t>15.</w:t>
      </w:r>
      <w:r w:rsidRPr="002C0A0E">
        <w:rPr>
          <w:rFonts w:eastAsia="Calibri" w:cs="Calibri"/>
          <w:caps w:val="0"/>
        </w:rPr>
        <w:tab/>
        <w:t>ENTIRE AGREEMENT</w:t>
      </w:r>
      <w:bookmarkEnd w:id="90"/>
    </w:p>
    <w:p w14:paraId="5398C102" w14:textId="6714013A" w:rsidR="00CD0149" w:rsidRPr="0057000B" w:rsidRDefault="00C62E21" w:rsidP="00CD0149">
      <w:pPr>
        <w:jc w:val="both"/>
        <w:rPr>
          <w:rFonts w:hAnsiTheme="minorHAnsi" w:cstheme="minorHAnsi"/>
        </w:rPr>
      </w:pPr>
      <w:r w:rsidRPr="0057000B">
        <w:rPr>
          <w:rFonts w:hAnsiTheme="minorHAnsi" w:cstheme="minorHAnsi"/>
        </w:rPr>
        <w:t>This Agreement constitutes the entire agreement and understanding of the Parties, and any and all other previous agreements, arrangements and understandings (whether written or oral) between the Parties regarding the subject matter of this Agreement (save where fraudulently made) are hereby excluded</w:t>
      </w:r>
      <w:r w:rsidR="00CD0149" w:rsidRPr="0057000B">
        <w:rPr>
          <w:rFonts w:hAnsiTheme="minorHAnsi" w:cstheme="minorHAnsi"/>
        </w:rPr>
        <w:t>.</w:t>
      </w:r>
    </w:p>
    <w:p w14:paraId="26315600" w14:textId="77777777" w:rsidR="00CD0149" w:rsidRPr="002C0A0E" w:rsidRDefault="00CD0149" w:rsidP="002C0A0E">
      <w:pPr>
        <w:pStyle w:val="Heading2"/>
        <w:suppressAutoHyphens/>
        <w:spacing w:line="240" w:lineRule="auto"/>
        <w:jc w:val="both"/>
        <w:rPr>
          <w:rFonts w:eastAsia="Calibri" w:cs="Calibri"/>
          <w:caps w:val="0"/>
        </w:rPr>
      </w:pPr>
      <w:bookmarkStart w:id="91" w:name="_Toc206356181"/>
      <w:r w:rsidRPr="002C0A0E">
        <w:rPr>
          <w:rFonts w:eastAsia="Calibri" w:cs="Calibri"/>
          <w:caps w:val="0"/>
        </w:rPr>
        <w:t>16.</w:t>
      </w:r>
      <w:r w:rsidRPr="002C0A0E">
        <w:rPr>
          <w:rFonts w:eastAsia="Calibri" w:cs="Calibri"/>
          <w:caps w:val="0"/>
        </w:rPr>
        <w:tab/>
        <w:t>SEVERABILITY</w:t>
      </w:r>
      <w:bookmarkEnd w:id="91"/>
      <w:r w:rsidRPr="002C0A0E">
        <w:rPr>
          <w:rFonts w:eastAsia="Calibri" w:cs="Calibri"/>
          <w:caps w:val="0"/>
        </w:rPr>
        <w:t xml:space="preserve"> </w:t>
      </w:r>
    </w:p>
    <w:p w14:paraId="4DBD0388" w14:textId="50FE8819" w:rsidR="00CD0149" w:rsidRDefault="00506E1D" w:rsidP="00CD0149">
      <w:pPr>
        <w:jc w:val="both"/>
        <w:rPr>
          <w:rFonts w:hAnsiTheme="minorHAnsi" w:cstheme="minorHAnsi"/>
        </w:rPr>
      </w:pPr>
      <w:r w:rsidRPr="0057000B">
        <w:rPr>
          <w:rFonts w:hAnsiTheme="minorHAnsi" w:cstheme="minorHAnsi"/>
        </w:rPr>
        <w:t>If any term or provision herein is found to be illegal or unenforceable for any reason, then such term or provision shall be deemed severed and all other terms and provisions shall remain in full force and effect</w:t>
      </w:r>
      <w:r w:rsidR="00CD0149" w:rsidRPr="0057000B">
        <w:rPr>
          <w:rFonts w:hAnsiTheme="minorHAnsi" w:cstheme="minorHAnsi"/>
        </w:rPr>
        <w:t xml:space="preserve">. </w:t>
      </w:r>
    </w:p>
    <w:p w14:paraId="673D67D3" w14:textId="77777777" w:rsidR="00CD0149" w:rsidRPr="002C0A0E" w:rsidRDefault="00CD0149" w:rsidP="002C0A0E">
      <w:pPr>
        <w:pStyle w:val="Heading2"/>
        <w:suppressAutoHyphens/>
        <w:spacing w:line="240" w:lineRule="auto"/>
        <w:jc w:val="both"/>
        <w:rPr>
          <w:rFonts w:eastAsia="Calibri" w:cs="Calibri"/>
          <w:caps w:val="0"/>
        </w:rPr>
      </w:pPr>
      <w:bookmarkStart w:id="92" w:name="_Toc206356182"/>
      <w:r w:rsidRPr="002C0A0E">
        <w:rPr>
          <w:rFonts w:eastAsia="Calibri" w:cs="Calibri"/>
          <w:caps w:val="0"/>
        </w:rPr>
        <w:t>17.</w:t>
      </w:r>
      <w:r w:rsidRPr="002C0A0E">
        <w:rPr>
          <w:rFonts w:eastAsia="Calibri" w:cs="Calibri"/>
          <w:caps w:val="0"/>
        </w:rPr>
        <w:tab/>
        <w:t>WAIVER</w:t>
      </w:r>
      <w:bookmarkEnd w:id="92"/>
    </w:p>
    <w:p w14:paraId="39C4E750" w14:textId="737F066D" w:rsidR="00CD0149" w:rsidRDefault="00ED55FA" w:rsidP="00CD0149">
      <w:pPr>
        <w:jc w:val="both"/>
        <w:rPr>
          <w:rFonts w:hAnsiTheme="minorHAnsi" w:cstheme="minorHAnsi"/>
        </w:rPr>
      </w:pPr>
      <w:r w:rsidRPr="0057000B">
        <w:rPr>
          <w:rFonts w:hAnsiTheme="minorHAnsi" w:cstheme="minorHAnsi"/>
        </w:rPr>
        <w:t>No failure or delay by either Party to exercise any right, power or remedy shall operate as a waiver of it, nor shall any partial exercise preclude further exercise of same or some other right, power or remedy</w:t>
      </w:r>
      <w:r w:rsidR="00CD0149" w:rsidRPr="0057000B">
        <w:rPr>
          <w:rFonts w:hAnsiTheme="minorHAnsi" w:cstheme="minorHAnsi"/>
        </w:rPr>
        <w:t>.</w:t>
      </w:r>
    </w:p>
    <w:p w14:paraId="51EAC3D9" w14:textId="77777777" w:rsidR="00CD0149" w:rsidRPr="002C0A0E" w:rsidRDefault="00CD0149" w:rsidP="002C0A0E">
      <w:pPr>
        <w:pStyle w:val="Heading2"/>
        <w:suppressAutoHyphens/>
        <w:spacing w:line="240" w:lineRule="auto"/>
        <w:jc w:val="both"/>
        <w:rPr>
          <w:rFonts w:eastAsia="Calibri" w:cs="Calibri"/>
          <w:caps w:val="0"/>
        </w:rPr>
      </w:pPr>
      <w:bookmarkStart w:id="93" w:name="_Toc206356183"/>
      <w:r w:rsidRPr="002C0A0E">
        <w:rPr>
          <w:rFonts w:eastAsia="Calibri" w:cs="Calibri"/>
          <w:caps w:val="0"/>
        </w:rPr>
        <w:t>18.</w:t>
      </w:r>
      <w:r w:rsidRPr="002C0A0E">
        <w:rPr>
          <w:rFonts w:eastAsia="Calibri" w:cs="Calibri"/>
          <w:caps w:val="0"/>
        </w:rPr>
        <w:tab/>
        <w:t>NON-EXCLUSIVITY</w:t>
      </w:r>
      <w:bookmarkEnd w:id="93"/>
    </w:p>
    <w:p w14:paraId="3668493A" w14:textId="4CDB3307" w:rsidR="00CD0149" w:rsidRPr="0057000B" w:rsidRDefault="00DF21A0" w:rsidP="00CD0149">
      <w:pPr>
        <w:jc w:val="both"/>
        <w:rPr>
          <w:rFonts w:hAnsiTheme="minorHAnsi" w:cstheme="minorHAnsi"/>
        </w:rPr>
      </w:pPr>
      <w:r w:rsidRPr="0057000B">
        <w:rPr>
          <w:rFonts w:hAnsiTheme="minorHAnsi" w:cstheme="minorHAnsi"/>
        </w:rPr>
        <w:t>Nothing in this Agreement shall preclude the</w:t>
      </w:r>
      <w:r>
        <w:rPr>
          <w:rFonts w:hAnsiTheme="minorHAnsi" w:cstheme="minorHAnsi"/>
        </w:rPr>
        <w:t xml:space="preserve"> Client </w:t>
      </w:r>
      <w:r w:rsidRPr="0057000B">
        <w:rPr>
          <w:rFonts w:hAnsiTheme="minorHAnsi" w:cstheme="minorHAnsi"/>
        </w:rPr>
        <w:t>from purchasing services (or Services) from a third party at any time during the currency of the Agreement</w:t>
      </w:r>
      <w:r w:rsidR="00CD0149" w:rsidRPr="0057000B">
        <w:rPr>
          <w:rFonts w:hAnsiTheme="minorHAnsi" w:cstheme="minorHAnsi"/>
        </w:rPr>
        <w:t>.</w:t>
      </w:r>
    </w:p>
    <w:p w14:paraId="59CE1767" w14:textId="77777777" w:rsidR="00CD0149" w:rsidRPr="002C0A0E" w:rsidRDefault="00CD0149" w:rsidP="002C0A0E">
      <w:pPr>
        <w:pStyle w:val="Heading2"/>
        <w:suppressAutoHyphens/>
        <w:spacing w:line="240" w:lineRule="auto"/>
        <w:jc w:val="both"/>
        <w:rPr>
          <w:rFonts w:eastAsia="Calibri" w:cs="Calibri"/>
          <w:caps w:val="0"/>
        </w:rPr>
      </w:pPr>
      <w:bookmarkStart w:id="94" w:name="_Toc206356184"/>
      <w:r w:rsidRPr="002C0A0E">
        <w:rPr>
          <w:rFonts w:eastAsia="Calibri" w:cs="Calibri"/>
          <w:caps w:val="0"/>
        </w:rPr>
        <w:t>19.</w:t>
      </w:r>
      <w:r w:rsidRPr="002C0A0E">
        <w:rPr>
          <w:rFonts w:eastAsia="Calibri" w:cs="Calibri"/>
          <w:caps w:val="0"/>
        </w:rPr>
        <w:tab/>
        <w:t>MEDIA</w:t>
      </w:r>
      <w:bookmarkEnd w:id="94"/>
    </w:p>
    <w:p w14:paraId="5264A262" w14:textId="32017812" w:rsidR="00CD0149" w:rsidRPr="0057000B" w:rsidRDefault="00F04565" w:rsidP="00CD0149">
      <w:pPr>
        <w:jc w:val="both"/>
        <w:rPr>
          <w:rFonts w:hAnsiTheme="minorHAnsi" w:cstheme="minorHAnsi"/>
        </w:rPr>
      </w:pPr>
      <w:r w:rsidRPr="0057000B">
        <w:rPr>
          <w:rFonts w:hAnsiTheme="minorHAnsi" w:cstheme="minorHAnsi"/>
        </w:rPr>
        <w:t>No media releases, public announcements or public disclosures relating to this Agreement or its subject matter, including but not limited to promotional or marketing material, shall be made by the Contractor without the prior written consent of the</w:t>
      </w:r>
      <w:r>
        <w:rPr>
          <w:rFonts w:hAnsiTheme="minorHAnsi" w:cstheme="minorHAnsi"/>
        </w:rPr>
        <w:t xml:space="preserve"> Client</w:t>
      </w:r>
      <w:r w:rsidR="00CD0149" w:rsidRPr="0057000B">
        <w:rPr>
          <w:rFonts w:hAnsiTheme="minorHAnsi" w:cstheme="minorHAnsi"/>
        </w:rPr>
        <w:t>.</w:t>
      </w:r>
    </w:p>
    <w:p w14:paraId="79B66CE1" w14:textId="77777777" w:rsidR="00CD0149" w:rsidRPr="002C0A0E" w:rsidRDefault="00CD0149" w:rsidP="002C0A0E">
      <w:pPr>
        <w:pStyle w:val="Heading2"/>
        <w:suppressAutoHyphens/>
        <w:spacing w:line="240" w:lineRule="auto"/>
        <w:jc w:val="both"/>
        <w:rPr>
          <w:rFonts w:eastAsia="Calibri" w:cs="Calibri"/>
          <w:caps w:val="0"/>
        </w:rPr>
      </w:pPr>
      <w:bookmarkStart w:id="95" w:name="_Toc206356185"/>
      <w:r w:rsidRPr="002C0A0E">
        <w:rPr>
          <w:rFonts w:eastAsia="Calibri" w:cs="Calibri"/>
          <w:caps w:val="0"/>
        </w:rPr>
        <w:t>20.</w:t>
      </w:r>
      <w:r w:rsidRPr="002C0A0E">
        <w:rPr>
          <w:rFonts w:eastAsia="Calibri" w:cs="Calibri"/>
          <w:caps w:val="0"/>
        </w:rPr>
        <w:tab/>
        <w:t>CONFLICTS, REGISTRABLE INTERESTS AND CORRUPT GIFTS</w:t>
      </w:r>
      <w:bookmarkEnd w:id="95"/>
    </w:p>
    <w:p w14:paraId="0060BB84" w14:textId="77777777" w:rsidR="00A730AA" w:rsidRPr="0057000B" w:rsidRDefault="00A730AA" w:rsidP="00A730AA">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The Contractor confirms that it has carried out a conflicts of interest check and is satisfied that neither it nor any Subcontractor nor agent has any conflicts in relation to the Services and its obligations undertaken under this Agreement. The Contractor hereby undertakes to notify the</w:t>
      </w:r>
      <w:r>
        <w:rPr>
          <w:rFonts w:hAnsiTheme="minorHAnsi" w:cstheme="minorHAnsi"/>
        </w:rPr>
        <w:t xml:space="preserve"> Client </w:t>
      </w:r>
      <w:r w:rsidRPr="0057000B">
        <w:rPr>
          <w:rFonts w:hAnsiTheme="minorHAnsi" w:cstheme="minorHAnsi"/>
        </w:rPr>
        <w:t>immediately should any conflict or potential conflict of interest come to its attention during the currency of this Agreement and to comply with the</w:t>
      </w:r>
      <w:r>
        <w:rPr>
          <w:rFonts w:hAnsiTheme="minorHAnsi" w:cstheme="minorHAnsi"/>
        </w:rPr>
        <w:t xml:space="preserve"> Client</w:t>
      </w:r>
      <w:r w:rsidRPr="0057000B">
        <w:rPr>
          <w:rFonts w:hAnsiTheme="minorHAnsi" w:cstheme="minorHAnsi"/>
        </w:rPr>
        <w:t>’s directions in respect thereof. In the event of such notification,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w:t>
      </w:r>
    </w:p>
    <w:p w14:paraId="1A06590C" w14:textId="77777777" w:rsidR="00A730AA" w:rsidRPr="0057000B" w:rsidRDefault="00A730AA" w:rsidP="00A730AA">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Any registrable interest involving the Contractor (and any Subcontractor or agent as the case may be) and the</w:t>
      </w:r>
      <w:r>
        <w:rPr>
          <w:rFonts w:hAnsiTheme="minorHAnsi" w:cstheme="minorHAnsi"/>
        </w:rPr>
        <w:t xml:space="preserve"> Client</w:t>
      </w:r>
      <w:r w:rsidRPr="0057000B">
        <w:rPr>
          <w:rFonts w:hAnsiTheme="minorHAnsi" w:cstheme="minorHAnsi"/>
        </w:rPr>
        <w:t>, the Ceann Comhairle (Speaker), or any member of the Government, or any member of the Oireachtas, or their relatives must be fully disclosed to the</w:t>
      </w:r>
      <w:r>
        <w:rPr>
          <w:rFonts w:hAnsiTheme="minorHAnsi" w:cstheme="minorHAnsi"/>
        </w:rPr>
        <w:t xml:space="preserve"> Client </w:t>
      </w:r>
      <w:r w:rsidRPr="0057000B">
        <w:rPr>
          <w:rFonts w:hAnsiTheme="minorHAnsi" w:cstheme="minorHAnsi"/>
        </w:rPr>
        <w:t>immediately upon such information becoming known to the Contractor (Subcontractor or agent as the case may be) and the Contractor shall comply with the</w:t>
      </w:r>
      <w:r>
        <w:rPr>
          <w:rFonts w:hAnsiTheme="minorHAnsi" w:cstheme="minorHAnsi"/>
        </w:rPr>
        <w:t xml:space="preserve"> Client</w:t>
      </w:r>
      <w:r w:rsidRPr="0057000B">
        <w:rPr>
          <w:rFonts w:hAnsiTheme="minorHAnsi" w:cstheme="minorHAnsi"/>
        </w:rPr>
        <w:t>’s directions in respect thereof, to the satisfaction of the</w:t>
      </w:r>
      <w:r>
        <w:rPr>
          <w:rFonts w:hAnsiTheme="minorHAnsi" w:cstheme="minorHAnsi"/>
        </w:rPr>
        <w:t xml:space="preserve"> Client</w:t>
      </w:r>
      <w:r w:rsidRPr="0057000B">
        <w:rPr>
          <w:rFonts w:hAnsiTheme="minorHAnsi" w:cstheme="minorHAnsi"/>
        </w:rPr>
        <w:t>. In the event of such disclosure, the</w:t>
      </w:r>
      <w:r>
        <w:rPr>
          <w:rFonts w:hAnsiTheme="minorHAnsi" w:cstheme="minorHAnsi"/>
        </w:rPr>
        <w:t xml:space="preserve"> Client </w:t>
      </w:r>
      <w:r w:rsidRPr="0057000B">
        <w:rPr>
          <w:rFonts w:hAnsiTheme="minorHAnsi" w:cstheme="minorHAnsi"/>
        </w:rPr>
        <w:t>shall have the right (in addition to any other rights which it has at law) to terminate this Agreement immediately and without liability for compensation or damages. The terms “registrable interest” and “relative” shall be interpreted as per section 2 of the Ethics in Public Office Act, 1995 (as amended) a copy of which is available on request.</w:t>
      </w:r>
    </w:p>
    <w:p w14:paraId="161FEE5C" w14:textId="0092EDA4" w:rsidR="00CD0149" w:rsidRDefault="00A730AA" w:rsidP="00A730AA">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 xml:space="preserve">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20C or the commission of any offence by the Contractor, any Subcontractor, agent or employee under the </w:t>
      </w:r>
      <w:r w:rsidRPr="00430F4B">
        <w:t xml:space="preserve">Criminal Justice (Corruption Offences) Act 2018 </w:t>
      </w:r>
      <w:r w:rsidRPr="0057000B">
        <w:rPr>
          <w:rFonts w:hAnsiTheme="minorHAnsi" w:cstheme="minorHAnsi"/>
        </w:rPr>
        <w:t>shall entitle the</w:t>
      </w:r>
      <w:r>
        <w:rPr>
          <w:rFonts w:hAnsiTheme="minorHAnsi" w:cstheme="minorHAnsi"/>
        </w:rPr>
        <w:t xml:space="preserve"> Client </w:t>
      </w:r>
      <w:r w:rsidRPr="0057000B">
        <w:rPr>
          <w:rFonts w:hAnsiTheme="minorHAnsi" w:cstheme="minorHAnsi"/>
        </w:rPr>
        <w:t>to terminate this Agreement immediately and without liability for compensation or damages and to recover the amount of any loss resulting from such cancellation, including but not limited to recovery from the Contractor of the amount or value of any such gift, consideration or commission</w:t>
      </w:r>
      <w:r w:rsidR="00CD0149" w:rsidRPr="0057000B">
        <w:rPr>
          <w:rFonts w:hAnsiTheme="minorHAnsi" w:cstheme="minorHAnsi"/>
        </w:rPr>
        <w:t>.</w:t>
      </w:r>
    </w:p>
    <w:p w14:paraId="665FEED4" w14:textId="77777777" w:rsidR="00CD0149" w:rsidRPr="002C0A0E" w:rsidRDefault="00CD0149" w:rsidP="002C0A0E">
      <w:pPr>
        <w:pStyle w:val="Heading2"/>
        <w:suppressAutoHyphens/>
        <w:spacing w:line="240" w:lineRule="auto"/>
        <w:jc w:val="both"/>
        <w:rPr>
          <w:rFonts w:eastAsia="Calibri" w:cs="Calibri"/>
          <w:caps w:val="0"/>
        </w:rPr>
      </w:pPr>
      <w:bookmarkStart w:id="96" w:name="_Toc206356186"/>
      <w:r w:rsidRPr="002C0A0E">
        <w:rPr>
          <w:rFonts w:eastAsia="Calibri" w:cs="Calibri"/>
          <w:caps w:val="0"/>
        </w:rPr>
        <w:t>21.</w:t>
      </w:r>
      <w:r w:rsidRPr="002C0A0E">
        <w:rPr>
          <w:rFonts w:eastAsia="Calibri" w:cs="Calibri"/>
          <w:caps w:val="0"/>
        </w:rPr>
        <w:tab/>
        <w:t>ACCESS TO PREMISES</w:t>
      </w:r>
      <w:bookmarkEnd w:id="96"/>
    </w:p>
    <w:p w14:paraId="014984CE" w14:textId="77777777" w:rsidR="00D14687" w:rsidRDefault="00D14687" w:rsidP="00D14687">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Any of the</w:t>
      </w:r>
      <w:r>
        <w:rPr>
          <w:rFonts w:hAnsiTheme="minorHAnsi" w:cstheme="minorHAnsi"/>
        </w:rPr>
        <w:t xml:space="preserve"> Client</w:t>
      </w:r>
      <w:r w:rsidRPr="0057000B">
        <w:rPr>
          <w:rFonts w:hAnsiTheme="minorHAnsi" w:cstheme="minorHAnsi"/>
        </w:rPr>
        <w:t>’s premises made available from time to time to the Contractor by the</w:t>
      </w:r>
      <w:r>
        <w:rPr>
          <w:rFonts w:hAnsiTheme="minorHAnsi" w:cstheme="minorHAnsi"/>
        </w:rPr>
        <w:t xml:space="preserve"> Client </w:t>
      </w:r>
      <w:r w:rsidRPr="0057000B">
        <w:rPr>
          <w:rFonts w:hAnsiTheme="minorHAnsi" w:cstheme="minorHAnsi"/>
        </w:rPr>
        <w:t xml:space="preserve">in connection with this Agreement, shall be made available to the Contractor on a non-exclusive licence basis and shall be used by the Contractor solely for the purpose of performing its </w:t>
      </w:r>
      <w:r w:rsidRPr="00763645">
        <w:rPr>
          <w:rFonts w:hAnsiTheme="minorHAnsi" w:cstheme="minorHAnsi"/>
        </w:rPr>
        <w:t xml:space="preserve">obligations under this Agreement. The Contractor shall have use of such premises as licensee and shall vacate the same on completion, termination or abandonment of this Agreement. </w:t>
      </w:r>
    </w:p>
    <w:p w14:paraId="61CD50FC" w14:textId="7C787A8B" w:rsidR="00CD0149" w:rsidRPr="00801C59" w:rsidRDefault="00D14687" w:rsidP="00D14687">
      <w:pPr>
        <w:ind w:left="567" w:hanging="567"/>
        <w:jc w:val="both"/>
        <w:rPr>
          <w:rFonts w:hAnsiTheme="minorHAnsi" w:cstheme="minorHAnsi"/>
        </w:rPr>
      </w:pPr>
      <w:r>
        <w:rPr>
          <w:rFonts w:hAnsiTheme="minorHAnsi" w:cstheme="minorHAnsi"/>
        </w:rPr>
        <w:t xml:space="preserve">B. </w:t>
      </w:r>
      <w:r>
        <w:rPr>
          <w:rFonts w:hAnsiTheme="minorHAnsi" w:cstheme="minorHAnsi"/>
        </w:rPr>
        <w:tab/>
      </w:r>
      <w:r w:rsidRPr="00801C59">
        <w:rPr>
          <w:rFonts w:hAnsiTheme="minorHAnsi" w:cstheme="minorHAnsi"/>
        </w:rPr>
        <w:t>The Contractor shall upon reasonable notice by the</w:t>
      </w:r>
      <w:r>
        <w:rPr>
          <w:rFonts w:hAnsiTheme="minorHAnsi" w:cstheme="minorHAnsi"/>
        </w:rPr>
        <w:t xml:space="preserve"> Client </w:t>
      </w:r>
      <w:r w:rsidRPr="00801C59">
        <w:rPr>
          <w:rFonts w:hAnsiTheme="minorHAnsi" w:cstheme="minorHAnsi"/>
        </w:rPr>
        <w:t>allow the</w:t>
      </w:r>
      <w:r>
        <w:rPr>
          <w:rFonts w:hAnsiTheme="minorHAnsi" w:cstheme="minorHAnsi"/>
        </w:rPr>
        <w:t xml:space="preserve"> Client </w:t>
      </w:r>
      <w:r w:rsidRPr="00801C59">
        <w:rPr>
          <w:rFonts w:hAnsiTheme="minorHAnsi" w:cstheme="minorHAnsi"/>
        </w:rPr>
        <w:t>access to its premises (including the premises of any Subcontractor or agent) where the Services are being performed for the</w:t>
      </w:r>
      <w:r>
        <w:rPr>
          <w:rFonts w:hAnsiTheme="minorHAnsi" w:cstheme="minorHAnsi"/>
        </w:rPr>
        <w:t xml:space="preserve"> Client </w:t>
      </w:r>
      <w:r w:rsidRPr="00801C59">
        <w:rPr>
          <w:rFonts w:hAnsiTheme="minorHAnsi" w:cstheme="minorHAnsi"/>
        </w:rPr>
        <w:t>under this Agreement</w:t>
      </w:r>
      <w:r w:rsidR="00CD0149" w:rsidRPr="00801C59">
        <w:rPr>
          <w:rFonts w:hAnsiTheme="minorHAnsi" w:cstheme="minorHAnsi"/>
        </w:rPr>
        <w:t>.</w:t>
      </w:r>
    </w:p>
    <w:p w14:paraId="11019EC2" w14:textId="77777777" w:rsidR="00CD0149" w:rsidRPr="002C0A0E" w:rsidRDefault="00CD0149" w:rsidP="002C0A0E">
      <w:pPr>
        <w:pStyle w:val="Heading2"/>
        <w:suppressAutoHyphens/>
        <w:spacing w:line="240" w:lineRule="auto"/>
        <w:jc w:val="both"/>
        <w:rPr>
          <w:rFonts w:eastAsia="Calibri" w:cs="Calibri"/>
          <w:caps w:val="0"/>
        </w:rPr>
      </w:pPr>
      <w:bookmarkStart w:id="97" w:name="_Toc206356187"/>
      <w:r w:rsidRPr="002C0A0E">
        <w:rPr>
          <w:rFonts w:eastAsia="Calibri" w:cs="Calibri"/>
          <w:caps w:val="0"/>
        </w:rPr>
        <w:t>22.</w:t>
      </w:r>
      <w:r w:rsidRPr="002C0A0E">
        <w:rPr>
          <w:rFonts w:eastAsia="Calibri" w:cs="Calibri"/>
          <w:caps w:val="0"/>
        </w:rPr>
        <w:tab/>
        <w:t>EQUIPMENT</w:t>
      </w:r>
      <w:bookmarkEnd w:id="97"/>
    </w:p>
    <w:p w14:paraId="5992A46E" w14:textId="77777777" w:rsidR="00281B95" w:rsidRPr="001418D8" w:rsidRDefault="00281B95" w:rsidP="00281B95">
      <w:pPr>
        <w:ind w:left="567" w:hanging="567"/>
        <w:jc w:val="both"/>
        <w:rPr>
          <w:rFonts w:hAnsiTheme="minorHAnsi" w:cstheme="minorBidi"/>
          <w:highlight w:val="yellow"/>
        </w:rPr>
      </w:pPr>
      <w:r w:rsidRPr="6F640DBF">
        <w:rPr>
          <w:rFonts w:hAnsiTheme="minorHAnsi" w:cstheme="minorBidi"/>
        </w:rPr>
        <w:t>A.</w:t>
      </w:r>
      <w:r>
        <w:tab/>
      </w:r>
      <w:r w:rsidRPr="001418D8">
        <w:t>T</w:t>
      </w:r>
      <w:r w:rsidRPr="001418D8">
        <w:rPr>
          <w:rFonts w:hAnsiTheme="minorHAnsi" w:cstheme="minorBidi"/>
        </w:rPr>
        <w:t xml:space="preserve">he Contractor shall provide all equipment and material necessary for the provision of the Services. </w:t>
      </w:r>
      <w:r w:rsidRPr="001418D8">
        <w:t>For the avoidance of doubt no food handling activities should take place on the school premises, therefore no installation of equipment should be required.</w:t>
      </w:r>
    </w:p>
    <w:p w14:paraId="69BAEBF8" w14:textId="77777777" w:rsidR="00281B95" w:rsidRPr="0057000B" w:rsidRDefault="00281B95" w:rsidP="00281B95">
      <w:pPr>
        <w:ind w:left="567" w:hanging="567"/>
        <w:jc w:val="both"/>
        <w:rPr>
          <w:rFonts w:hAnsiTheme="minorHAnsi" w:cstheme="minorBidi"/>
        </w:rPr>
      </w:pPr>
      <w:r w:rsidRPr="6F640DBF">
        <w:rPr>
          <w:rFonts w:hAnsiTheme="minorHAnsi" w:cstheme="minorBidi"/>
        </w:rPr>
        <w:t>B.</w:t>
      </w:r>
      <w:r>
        <w:tab/>
      </w:r>
      <w:r w:rsidRPr="6F640DBF">
        <w:rPr>
          <w:rFonts w:hAnsiTheme="minorHAnsi" w:cstheme="minorBidi"/>
        </w:rPr>
        <w:t>The Contractor shall maintain and store all items of Equipment within the Client’s premises in a safe, serviceable and clean condition.</w:t>
      </w:r>
    </w:p>
    <w:p w14:paraId="42FB8B65" w14:textId="77777777" w:rsidR="00281B95" w:rsidRPr="0057000B" w:rsidRDefault="00281B95" w:rsidP="00281B95">
      <w:pPr>
        <w:ind w:left="567" w:hanging="567"/>
        <w:jc w:val="both"/>
        <w:rPr>
          <w:rFonts w:hAnsiTheme="minorHAnsi" w:cstheme="minorHAnsi"/>
        </w:rPr>
      </w:pPr>
      <w:r w:rsidRPr="0057000B">
        <w:rPr>
          <w:rFonts w:hAnsiTheme="minorHAnsi" w:cstheme="minorHAnsi"/>
        </w:rPr>
        <w:tab/>
      </w:r>
      <w:r w:rsidRPr="0030508E">
        <w:rPr>
          <w:rFonts w:hAnsiTheme="minorHAnsi" w:cstheme="minorHAnsi"/>
        </w:rPr>
        <w:t xml:space="preserve">For the Term of the contract, the Contractor shall maintain all equipment in compliance with the requirements set out in food </w:t>
      </w:r>
      <w:r>
        <w:rPr>
          <w:rFonts w:hAnsiTheme="minorHAnsi" w:cstheme="minorHAnsi"/>
        </w:rPr>
        <w:t>legislation</w:t>
      </w:r>
      <w:r w:rsidRPr="0030508E">
        <w:rPr>
          <w:rFonts w:hAnsiTheme="minorHAnsi" w:cstheme="minorHAnsi"/>
        </w:rPr>
        <w:t>, including Annex II of Regulation (EC) No 852/2004 on the hygiene of foodstuffs and I.S. 340:2007 ‘Hygiene in the Catering Sector’ and in compliance with the manufacturer guidelines for the Term of the Agreement.</w:t>
      </w:r>
    </w:p>
    <w:p w14:paraId="471F76A9" w14:textId="77777777" w:rsidR="00281B95" w:rsidRPr="0057000B" w:rsidRDefault="00281B95" w:rsidP="00281B95">
      <w:pPr>
        <w:ind w:left="567" w:hanging="567"/>
        <w:jc w:val="both"/>
        <w:rPr>
          <w:rFonts w:hAnsiTheme="minorHAnsi" w:cstheme="minorHAnsi"/>
        </w:rPr>
      </w:pPr>
      <w:r>
        <w:rPr>
          <w:rFonts w:hAnsiTheme="minorHAnsi" w:cstheme="minorHAnsi"/>
        </w:rPr>
        <w:t>D.</w:t>
      </w:r>
      <w:r w:rsidRPr="0057000B">
        <w:rPr>
          <w:rFonts w:hAnsiTheme="minorHAnsi" w:cstheme="minorHAnsi"/>
        </w:rPr>
        <w:tab/>
        <w:t>The Contractor shall, at the</w:t>
      </w:r>
      <w:r>
        <w:rPr>
          <w:rFonts w:hAnsiTheme="minorHAnsi" w:cstheme="minorHAnsi"/>
        </w:rPr>
        <w:t xml:space="preserve"> Client</w:t>
      </w:r>
      <w:r w:rsidRPr="0057000B">
        <w:rPr>
          <w:rFonts w:hAnsiTheme="minorHAnsi" w:cstheme="minorHAnsi"/>
        </w:rPr>
        <w:t>’s written request, at its own expense and as soon as reasonably practicable:</w:t>
      </w:r>
    </w:p>
    <w:p w14:paraId="1D180A7D" w14:textId="77777777" w:rsidR="00281B95" w:rsidRPr="0057000B" w:rsidRDefault="00281B95" w:rsidP="00281B95">
      <w:pPr>
        <w:ind w:left="1418" w:hanging="567"/>
        <w:jc w:val="both"/>
        <w:rPr>
          <w:rFonts w:hAnsiTheme="minorHAnsi" w:cstheme="minorHAnsi"/>
        </w:rPr>
      </w:pPr>
      <w:r w:rsidRPr="0057000B">
        <w:rPr>
          <w:rFonts w:hAnsiTheme="minorHAnsi" w:cstheme="minorHAnsi"/>
        </w:rPr>
        <w:t xml:space="preserve">i. </w:t>
      </w:r>
      <w:r w:rsidRPr="0057000B">
        <w:rPr>
          <w:rFonts w:hAnsiTheme="minorHAnsi" w:cstheme="minorHAnsi"/>
        </w:rPr>
        <w:tab/>
        <w:t>removes from the</w:t>
      </w:r>
      <w:r>
        <w:rPr>
          <w:rFonts w:hAnsiTheme="minorHAnsi" w:cstheme="minorHAnsi"/>
        </w:rPr>
        <w:t xml:space="preserve"> Client</w:t>
      </w:r>
      <w:r w:rsidRPr="0057000B">
        <w:rPr>
          <w:rFonts w:hAnsiTheme="minorHAnsi" w:cstheme="minorHAnsi"/>
        </w:rPr>
        <w:t xml:space="preserve">’s premises any </w:t>
      </w:r>
      <w:r>
        <w:rPr>
          <w:rFonts w:hAnsiTheme="minorHAnsi" w:cstheme="minorHAnsi"/>
        </w:rPr>
        <w:t>e</w:t>
      </w:r>
      <w:r w:rsidRPr="0057000B">
        <w:rPr>
          <w:rFonts w:hAnsiTheme="minorHAnsi" w:cstheme="minorHAnsi"/>
        </w:rPr>
        <w:t>quipment which in the reasonable opinion of the</w:t>
      </w:r>
      <w:r>
        <w:rPr>
          <w:rFonts w:hAnsiTheme="minorHAnsi" w:cstheme="minorHAnsi"/>
        </w:rPr>
        <w:t xml:space="preserve"> Client </w:t>
      </w:r>
      <w:r w:rsidRPr="0057000B">
        <w:rPr>
          <w:rFonts w:hAnsiTheme="minorHAnsi" w:cstheme="minorHAnsi"/>
        </w:rPr>
        <w:t>is either hazardous, noxious or not in accordance with this Agreement; and</w:t>
      </w:r>
    </w:p>
    <w:p w14:paraId="3E570FC3" w14:textId="77777777" w:rsidR="00281B95" w:rsidRPr="0057000B" w:rsidRDefault="00281B95" w:rsidP="00281B95">
      <w:pPr>
        <w:ind w:left="1418" w:hanging="567"/>
        <w:jc w:val="both"/>
        <w:rPr>
          <w:rFonts w:hAnsiTheme="minorHAnsi" w:cstheme="minorHAnsi"/>
        </w:rPr>
      </w:pPr>
      <w:r w:rsidRPr="0057000B">
        <w:rPr>
          <w:rFonts w:hAnsiTheme="minorHAnsi" w:cstheme="minorHAnsi"/>
        </w:rPr>
        <w:t>ii.</w:t>
      </w:r>
      <w:r w:rsidRPr="0057000B">
        <w:rPr>
          <w:rFonts w:hAnsiTheme="minorHAnsi" w:cstheme="minorHAnsi"/>
        </w:rPr>
        <w:tab/>
        <w:t>replace such item with a suitable substitute item of Equipment.</w:t>
      </w:r>
    </w:p>
    <w:p w14:paraId="2D048814" w14:textId="77777777" w:rsidR="00281B95" w:rsidRPr="0057000B" w:rsidRDefault="00281B95" w:rsidP="00281B95">
      <w:pPr>
        <w:ind w:left="567" w:hanging="567"/>
        <w:jc w:val="both"/>
        <w:rPr>
          <w:rFonts w:hAnsiTheme="minorHAnsi" w:cstheme="minorHAnsi"/>
        </w:rPr>
      </w:pPr>
      <w:r>
        <w:rPr>
          <w:rFonts w:hAnsiTheme="minorHAnsi" w:cstheme="minorHAnsi"/>
        </w:rPr>
        <w:t>E</w:t>
      </w:r>
      <w:r w:rsidRPr="0057000B">
        <w:rPr>
          <w:rFonts w:hAnsiTheme="minorHAnsi" w:cstheme="minorHAnsi"/>
        </w:rPr>
        <w:t>.</w:t>
      </w:r>
      <w:r w:rsidRPr="0057000B">
        <w:rPr>
          <w:rFonts w:hAnsiTheme="minorHAnsi" w:cstheme="minorHAnsi"/>
        </w:rPr>
        <w:tab/>
        <w:t>All Equipment brought onto the</w:t>
      </w:r>
      <w:r>
        <w:rPr>
          <w:rFonts w:hAnsiTheme="minorHAnsi" w:cstheme="minorHAnsi"/>
        </w:rPr>
        <w:t xml:space="preserve"> Client</w:t>
      </w:r>
      <w:r w:rsidRPr="0057000B">
        <w:rPr>
          <w:rFonts w:hAnsiTheme="minorHAnsi" w:cstheme="minorHAnsi"/>
        </w:rPr>
        <w:t>’s premises shall be at the Contractor’s own risk and the</w:t>
      </w:r>
      <w:r>
        <w:rPr>
          <w:rFonts w:hAnsiTheme="minorHAnsi" w:cstheme="minorHAnsi"/>
        </w:rPr>
        <w:t xml:space="preserve"> Client </w:t>
      </w:r>
      <w:r w:rsidRPr="0057000B">
        <w:rPr>
          <w:rFonts w:hAnsiTheme="minorHAnsi" w:cstheme="minorHAnsi"/>
        </w:rPr>
        <w:t>shall have no liability for any loss of, caused by or damage to any Equipment. The Contractor shall provide for the haulage or carriage thereof to the</w:t>
      </w:r>
      <w:r>
        <w:rPr>
          <w:rFonts w:hAnsiTheme="minorHAnsi" w:cstheme="minorHAnsi"/>
        </w:rPr>
        <w:t xml:space="preserve"> Client</w:t>
      </w:r>
      <w:r w:rsidRPr="0057000B">
        <w:rPr>
          <w:rFonts w:hAnsiTheme="minorHAnsi" w:cstheme="minorHAnsi"/>
        </w:rPr>
        <w:t>’s premises and the removal of Equipment when no longer required at its sole cost. Unless otherwise agreed, Equipment brought onto the premises will remain the property of the Contractor.</w:t>
      </w:r>
    </w:p>
    <w:p w14:paraId="71DF6930" w14:textId="7D1F1281" w:rsidR="00281B95" w:rsidRPr="00281B95" w:rsidRDefault="00281B95" w:rsidP="00281B95">
      <w:pPr>
        <w:ind w:left="567" w:hanging="567"/>
        <w:jc w:val="both"/>
        <w:rPr>
          <w:rFonts w:hAnsiTheme="minorHAnsi" w:cstheme="minorHAnsi"/>
        </w:rPr>
      </w:pPr>
      <w:r>
        <w:rPr>
          <w:rFonts w:hAnsiTheme="minorHAnsi" w:cstheme="minorHAnsi"/>
        </w:rPr>
        <w:t xml:space="preserve">F.        </w:t>
      </w:r>
      <w:r w:rsidRPr="0057000B">
        <w:rPr>
          <w:rFonts w:hAnsiTheme="minorHAnsi" w:cstheme="minorHAnsi"/>
        </w:rPr>
        <w:t>On completion of the Services the Contractor shall</w:t>
      </w:r>
      <w:r>
        <w:rPr>
          <w:rFonts w:hAnsiTheme="minorHAnsi" w:cstheme="minorHAnsi"/>
        </w:rPr>
        <w:t xml:space="preserve"> </w:t>
      </w:r>
      <w:r w:rsidRPr="00544023">
        <w:rPr>
          <w:rFonts w:hAnsiTheme="minorHAnsi" w:cstheme="minorHAnsi"/>
        </w:rPr>
        <w:t xml:space="preserve">remove the Equipment used by the Contractor </w:t>
      </w:r>
      <w:r>
        <w:rPr>
          <w:rFonts w:hAnsiTheme="minorHAnsi" w:cstheme="minorHAnsi"/>
        </w:rPr>
        <w:t xml:space="preserve"> </w:t>
      </w:r>
      <w:r w:rsidRPr="00544023">
        <w:rPr>
          <w:rFonts w:hAnsiTheme="minorHAnsi" w:cstheme="minorHAnsi"/>
        </w:rPr>
        <w:t xml:space="preserve">to provide the Services and shall leave the </w:t>
      </w:r>
      <w:r>
        <w:rPr>
          <w:rFonts w:hAnsiTheme="minorHAnsi" w:cstheme="minorHAnsi"/>
        </w:rPr>
        <w:t>Client</w:t>
      </w:r>
      <w:r w:rsidRPr="00544023">
        <w:rPr>
          <w:rFonts w:hAnsiTheme="minorHAnsi" w:cstheme="minorHAnsi"/>
        </w:rPr>
        <w:t xml:space="preserve">’s premises in a clean, safe and tidy condition. The Contractor is solely responsible for making good any damage to the </w:t>
      </w:r>
      <w:r>
        <w:rPr>
          <w:rFonts w:hAnsiTheme="minorHAnsi" w:cstheme="minorHAnsi"/>
        </w:rPr>
        <w:t>Client</w:t>
      </w:r>
      <w:r w:rsidRPr="00544023">
        <w:rPr>
          <w:rFonts w:hAnsiTheme="minorHAnsi" w:cstheme="minorHAnsi"/>
        </w:rPr>
        <w:t>’s premises or any objects contained thereon, other than fair wear and tear, which is caused by the Contractor or any of its employees or subcontractors</w:t>
      </w:r>
      <w:r>
        <w:rPr>
          <w:rFonts w:hAnsiTheme="minorHAnsi" w:cstheme="minorHAnsi"/>
        </w:rPr>
        <w:t>.</w:t>
      </w:r>
    </w:p>
    <w:p w14:paraId="29D667B3" w14:textId="77777777" w:rsidR="00CD0149" w:rsidRPr="002C0A0E" w:rsidRDefault="00CD0149" w:rsidP="002C0A0E">
      <w:pPr>
        <w:pStyle w:val="Heading2"/>
        <w:suppressAutoHyphens/>
        <w:spacing w:line="240" w:lineRule="auto"/>
        <w:jc w:val="both"/>
        <w:rPr>
          <w:rFonts w:eastAsia="Calibri" w:cs="Calibri"/>
          <w:caps w:val="0"/>
        </w:rPr>
      </w:pPr>
      <w:bookmarkStart w:id="98" w:name="_Toc206356188"/>
      <w:r w:rsidRPr="002C0A0E">
        <w:rPr>
          <w:rFonts w:eastAsia="Calibri" w:cs="Calibri"/>
          <w:caps w:val="0"/>
        </w:rPr>
        <w:t>23.</w:t>
      </w:r>
      <w:r w:rsidRPr="002C0A0E">
        <w:rPr>
          <w:rFonts w:eastAsia="Calibri" w:cs="Calibri"/>
          <w:caps w:val="0"/>
        </w:rPr>
        <w:tab/>
        <w:t>NON-SOLICITATION</w:t>
      </w:r>
      <w:bookmarkEnd w:id="98"/>
    </w:p>
    <w:p w14:paraId="2155189E" w14:textId="03A38511" w:rsidR="00CD0149" w:rsidRPr="0057000B" w:rsidRDefault="00FE20FE" w:rsidP="00CD0149">
      <w:pPr>
        <w:ind w:left="720" w:hanging="720"/>
        <w:jc w:val="both"/>
        <w:rPr>
          <w:rFonts w:hAnsiTheme="minorHAnsi" w:cstheme="minorHAnsi"/>
        </w:rPr>
      </w:pPr>
      <w:r w:rsidRPr="0057000B">
        <w:rPr>
          <w:rFonts w:hAnsiTheme="minorHAnsi" w:cstheme="minorHAnsi"/>
        </w:rPr>
        <w:t>A.</w:t>
      </w:r>
      <w:r w:rsidRPr="0057000B">
        <w:rPr>
          <w:rFonts w:hAnsiTheme="minorHAnsi" w:cstheme="minorHAnsi"/>
        </w:rPr>
        <w:tab/>
        <w:t>For the Term and for a period of 12 months thereafter (and save in respect of publicly advertised posts) neither the</w:t>
      </w:r>
      <w:r>
        <w:rPr>
          <w:rFonts w:hAnsiTheme="minorHAnsi" w:cstheme="minorHAnsi"/>
        </w:rPr>
        <w:t xml:space="preserve"> Client </w:t>
      </w:r>
      <w:r w:rsidRPr="0057000B">
        <w:rPr>
          <w:rFonts w:hAnsiTheme="minorHAnsi" w:cstheme="minorHAnsi"/>
        </w:rPr>
        <w:t>nor the Contractor shall employ or offer employment to any of the other Party’s employees without that other Party’s prior written consent</w:t>
      </w:r>
      <w:r w:rsidR="00CD0149" w:rsidRPr="0057000B">
        <w:rPr>
          <w:rFonts w:hAnsiTheme="minorHAnsi" w:cstheme="minorHAnsi"/>
        </w:rPr>
        <w:t xml:space="preserve">. </w:t>
      </w:r>
    </w:p>
    <w:p w14:paraId="589E3B87" w14:textId="77777777" w:rsidR="00CD0149" w:rsidRPr="002C0A0E" w:rsidRDefault="00CD0149" w:rsidP="002C0A0E">
      <w:pPr>
        <w:pStyle w:val="Heading2"/>
        <w:suppressAutoHyphens/>
        <w:spacing w:line="240" w:lineRule="auto"/>
        <w:jc w:val="both"/>
        <w:rPr>
          <w:rFonts w:eastAsia="Calibri" w:cs="Calibri"/>
          <w:caps w:val="0"/>
        </w:rPr>
      </w:pPr>
      <w:bookmarkStart w:id="99" w:name="_Toc206356189"/>
      <w:r w:rsidRPr="002C0A0E">
        <w:rPr>
          <w:rFonts w:eastAsia="Calibri" w:cs="Calibri"/>
          <w:caps w:val="0"/>
        </w:rPr>
        <w:t>24.</w:t>
      </w:r>
      <w:r w:rsidRPr="002C0A0E">
        <w:rPr>
          <w:rFonts w:eastAsia="Calibri" w:cs="Calibri"/>
          <w:caps w:val="0"/>
        </w:rPr>
        <w:tab/>
        <w:t>CHANGE CONTROL PROCEDURE</w:t>
      </w:r>
      <w:bookmarkEnd w:id="99"/>
    </w:p>
    <w:p w14:paraId="45D4C5EE" w14:textId="77777777" w:rsidR="004C710D" w:rsidRPr="0057000B" w:rsidRDefault="004C710D" w:rsidP="004C710D">
      <w:pPr>
        <w:ind w:left="567" w:hanging="567"/>
        <w:jc w:val="both"/>
        <w:rPr>
          <w:rFonts w:hAnsiTheme="minorHAnsi" w:cstheme="minorHAnsi"/>
        </w:rPr>
      </w:pPr>
      <w:r w:rsidRPr="0057000B">
        <w:rPr>
          <w:rFonts w:hAnsiTheme="minorHAnsi" w:cstheme="minorHAnsi"/>
        </w:rPr>
        <w:t>A.</w:t>
      </w:r>
      <w:r w:rsidRPr="0057000B">
        <w:rPr>
          <w:rFonts w:hAnsiTheme="minorHAnsi" w:cstheme="minorHAnsi"/>
        </w:rPr>
        <w:tab/>
        <w:t>At any time during the Term of this Agreement, either Party may propose a change or changes to any part or parts of this Agreement.</w:t>
      </w:r>
    </w:p>
    <w:p w14:paraId="0EBA06C4" w14:textId="77777777" w:rsidR="004C710D" w:rsidRPr="0057000B" w:rsidRDefault="004C710D" w:rsidP="004C710D">
      <w:pPr>
        <w:ind w:left="567" w:hanging="567"/>
        <w:jc w:val="both"/>
        <w:rPr>
          <w:rFonts w:hAnsiTheme="minorHAnsi" w:cstheme="minorHAnsi"/>
        </w:rPr>
      </w:pPr>
      <w:r w:rsidRPr="0057000B">
        <w:rPr>
          <w:rFonts w:hAnsiTheme="minorHAnsi" w:cstheme="minorHAnsi"/>
        </w:rPr>
        <w:t>B.</w:t>
      </w:r>
      <w:r w:rsidRPr="0057000B">
        <w:rPr>
          <w:rFonts w:hAnsiTheme="minorHAnsi" w:cstheme="minorHAnsi"/>
        </w:rPr>
        <w:tab/>
        <w:t>The change control procedures set out in this Schedule will apply to all changes irrespective of whether the Contractor or the</w:t>
      </w:r>
      <w:r>
        <w:rPr>
          <w:rFonts w:hAnsiTheme="minorHAnsi" w:cstheme="minorHAnsi"/>
        </w:rPr>
        <w:t xml:space="preserve"> Client </w:t>
      </w:r>
      <w:r w:rsidRPr="0057000B">
        <w:rPr>
          <w:rFonts w:hAnsiTheme="minorHAnsi" w:cstheme="minorHAnsi"/>
        </w:rPr>
        <w:t>proposes the change.</w:t>
      </w:r>
    </w:p>
    <w:p w14:paraId="11A255BD" w14:textId="77777777" w:rsidR="004C710D" w:rsidRPr="0057000B" w:rsidRDefault="004C710D" w:rsidP="004C710D">
      <w:pPr>
        <w:ind w:left="567" w:hanging="567"/>
        <w:jc w:val="both"/>
        <w:rPr>
          <w:rFonts w:hAnsiTheme="minorHAnsi" w:cstheme="minorHAnsi"/>
        </w:rPr>
      </w:pPr>
      <w:r w:rsidRPr="0057000B">
        <w:rPr>
          <w:rFonts w:hAnsiTheme="minorHAnsi" w:cstheme="minorHAnsi"/>
        </w:rPr>
        <w:t>C.</w:t>
      </w:r>
      <w:r w:rsidRPr="0057000B">
        <w:rPr>
          <w:rFonts w:hAnsiTheme="minorHAnsi" w:cstheme="minorHAnsi"/>
        </w:rPr>
        <w:tab/>
        <w:t>A change control notice (“Change Control Notice”) shall be prepared for all change requests. The Change Control Notice will provide an outline description of the change requested, the rationale for the change, the effect that the change will have on the Services (where known) and an estimate of the effort and cost required to prepare an impact assessment (“Impact Assessment”).</w:t>
      </w:r>
    </w:p>
    <w:p w14:paraId="1BBFE08B" w14:textId="77777777" w:rsidR="004C710D" w:rsidRPr="0057000B" w:rsidRDefault="004C710D" w:rsidP="004C710D">
      <w:pPr>
        <w:ind w:left="567" w:hanging="567"/>
        <w:jc w:val="both"/>
        <w:rPr>
          <w:rFonts w:hAnsiTheme="minorHAnsi" w:cstheme="minorHAnsi"/>
        </w:rPr>
      </w:pPr>
      <w:r w:rsidRPr="0057000B">
        <w:rPr>
          <w:rFonts w:hAnsiTheme="minorHAnsi" w:cstheme="minorHAnsi"/>
        </w:rPr>
        <w:t>D.</w:t>
      </w:r>
      <w:r w:rsidRPr="0057000B">
        <w:rPr>
          <w:rFonts w:hAnsiTheme="minorHAnsi" w:cstheme="minorHAnsi"/>
        </w:rPr>
        <w:tab/>
        <w:t>All Change Control Notices proposing changes to this Agreement must be submitted for review to the other Party’s Contact.</w:t>
      </w:r>
    </w:p>
    <w:p w14:paraId="2B1606C5" w14:textId="77777777" w:rsidR="004C710D" w:rsidRPr="0057000B" w:rsidRDefault="004C710D" w:rsidP="004C710D">
      <w:pPr>
        <w:ind w:left="567" w:hanging="567"/>
        <w:jc w:val="both"/>
        <w:rPr>
          <w:rFonts w:hAnsiTheme="minorHAnsi" w:cstheme="minorHAnsi"/>
        </w:rPr>
      </w:pPr>
      <w:r w:rsidRPr="0057000B">
        <w:rPr>
          <w:rFonts w:hAnsiTheme="minorHAnsi" w:cstheme="minorHAnsi"/>
        </w:rPr>
        <w:t>E.</w:t>
      </w:r>
      <w:r w:rsidRPr="0057000B">
        <w:rPr>
          <w:rFonts w:hAnsiTheme="minorHAnsi" w:cstheme="minorHAnsi"/>
        </w:rPr>
        <w:tab/>
        <w:t>The Parties must indicate their acceptance or rejection of the change control request and/or Impact Assessment within a reasonable timeframe of its completion and it’s Tender for review, subject to a maximum of twenty (20) calendar days or such other period agreed between the Parties.</w:t>
      </w:r>
    </w:p>
    <w:p w14:paraId="070E77FB" w14:textId="77777777" w:rsidR="004C710D" w:rsidRPr="0057000B" w:rsidRDefault="004C710D" w:rsidP="004C710D">
      <w:pPr>
        <w:ind w:left="567" w:hanging="567"/>
        <w:jc w:val="both"/>
        <w:rPr>
          <w:rFonts w:hAnsiTheme="minorHAnsi" w:cstheme="minorHAnsi"/>
        </w:rPr>
      </w:pPr>
      <w:r w:rsidRPr="0057000B">
        <w:rPr>
          <w:rFonts w:hAnsiTheme="minorHAnsi" w:cstheme="minorHAnsi"/>
        </w:rPr>
        <w:t>F.</w:t>
      </w:r>
      <w:r w:rsidRPr="0057000B">
        <w:rPr>
          <w:rFonts w:hAnsiTheme="minorHAnsi" w:cstheme="minorHAnsi"/>
        </w:rPr>
        <w:tab/>
        <w:t>On approval of an Impact Assessment, this Agreement and/or the Schedules should be updated and revised as appropriate and in writing.</w:t>
      </w:r>
    </w:p>
    <w:p w14:paraId="511D8571" w14:textId="77777777" w:rsidR="004C710D" w:rsidRPr="0057000B" w:rsidRDefault="004C710D" w:rsidP="004C710D">
      <w:pPr>
        <w:ind w:left="567" w:hanging="567"/>
        <w:jc w:val="both"/>
        <w:rPr>
          <w:rFonts w:hAnsiTheme="minorHAnsi" w:cstheme="minorHAnsi"/>
        </w:rPr>
      </w:pPr>
      <w:r w:rsidRPr="0057000B">
        <w:rPr>
          <w:rFonts w:hAnsiTheme="minorHAnsi" w:cstheme="minorHAnsi"/>
        </w:rPr>
        <w:t>G.</w:t>
      </w:r>
      <w:r w:rsidRPr="0057000B">
        <w:rPr>
          <w:rFonts w:hAnsiTheme="minorHAnsi" w:cstheme="minorHAnsi"/>
        </w:rPr>
        <w:tab/>
        <w:t>If either Party rejects the Impact Assessment, the change(s) shall not take place and the Parties shall continue to perform their obligations under this Agreement.</w:t>
      </w:r>
    </w:p>
    <w:p w14:paraId="15B4F2E0" w14:textId="74950ECC" w:rsidR="00CD0149" w:rsidRPr="0057000B" w:rsidRDefault="004C710D" w:rsidP="004C710D">
      <w:pPr>
        <w:ind w:left="567" w:hanging="567"/>
        <w:jc w:val="both"/>
        <w:rPr>
          <w:rFonts w:hAnsiTheme="minorHAnsi" w:cstheme="minorHAnsi"/>
        </w:rPr>
      </w:pPr>
      <w:r w:rsidRPr="0057000B">
        <w:rPr>
          <w:rFonts w:hAnsiTheme="minorHAnsi" w:cstheme="minorHAnsi"/>
        </w:rPr>
        <w:t>H.</w:t>
      </w:r>
      <w:r w:rsidRPr="0057000B">
        <w:rPr>
          <w:rFonts w:hAnsiTheme="minorHAnsi" w:cstheme="minorHAnsi"/>
        </w:rPr>
        <w:tab/>
        <w:t>The Contractor and the</w:t>
      </w:r>
      <w:r>
        <w:rPr>
          <w:rFonts w:hAnsiTheme="minorHAnsi" w:cstheme="minorHAnsi"/>
        </w:rPr>
        <w:t xml:space="preserve"> Client </w:t>
      </w:r>
      <w:r w:rsidRPr="0057000B">
        <w:rPr>
          <w:rFonts w:hAnsiTheme="minorHAnsi" w:cstheme="minorHAnsi"/>
        </w:rPr>
        <w:t>will agree a reasonable charge in advance for investigating each proposed variation and preparing each estimate, whether the variation is implemented. If the</w:t>
      </w:r>
      <w:r>
        <w:rPr>
          <w:rFonts w:hAnsiTheme="minorHAnsi" w:cstheme="minorHAnsi"/>
        </w:rPr>
        <w:t xml:space="preserve"> Client</w:t>
      </w:r>
      <w:r w:rsidRPr="0057000B">
        <w:rPr>
          <w:rFonts w:hAnsiTheme="minorHAnsi" w:cstheme="minorHAnsi"/>
        </w:rPr>
        <w:t>’s request for any variation is subsequently withdrawn but results in a delay in the performance of the Services then the Contractor will not be liable for such delay and will be entitled to an extension of time equal to not less than the period of the delay</w:t>
      </w:r>
      <w:r w:rsidR="00CD0149" w:rsidRPr="0057000B">
        <w:rPr>
          <w:rFonts w:hAnsiTheme="minorHAnsi" w:cstheme="minorHAnsi"/>
        </w:rPr>
        <w:t>.</w:t>
      </w:r>
    </w:p>
    <w:p w14:paraId="59D63A63" w14:textId="77777777" w:rsidR="00CD0149" w:rsidRPr="002C0A0E" w:rsidRDefault="00CD0149" w:rsidP="002C0A0E">
      <w:pPr>
        <w:pStyle w:val="Heading2"/>
        <w:suppressAutoHyphens/>
        <w:spacing w:line="240" w:lineRule="auto"/>
        <w:jc w:val="both"/>
        <w:rPr>
          <w:rFonts w:eastAsia="Calibri" w:cs="Calibri"/>
          <w:caps w:val="0"/>
        </w:rPr>
      </w:pPr>
      <w:bookmarkStart w:id="100" w:name="_Toc206356190"/>
      <w:bookmarkStart w:id="101" w:name="_Hlk22478011"/>
      <w:r w:rsidRPr="002C0A0E">
        <w:rPr>
          <w:rFonts w:eastAsia="Calibri" w:cs="Calibri"/>
          <w:caps w:val="0"/>
        </w:rPr>
        <w:t>25.</w:t>
      </w:r>
      <w:r w:rsidRPr="002C0A0E">
        <w:rPr>
          <w:rFonts w:eastAsia="Calibri" w:cs="Calibri"/>
          <w:caps w:val="0"/>
        </w:rPr>
        <w:tab/>
        <w:t>DATA PROTECTION AND SECURITY</w:t>
      </w:r>
      <w:bookmarkEnd w:id="100"/>
    </w:p>
    <w:bookmarkEnd w:id="101"/>
    <w:p w14:paraId="24BDA56C" w14:textId="77777777" w:rsidR="0038173D" w:rsidRPr="00F42691" w:rsidRDefault="0038173D" w:rsidP="0038173D">
      <w:pPr>
        <w:ind w:left="360" w:hanging="360"/>
        <w:jc w:val="both"/>
        <w:rPr>
          <w:rFonts w:hAnsiTheme="minorHAnsi" w:cstheme="minorHAnsi"/>
        </w:rPr>
      </w:pPr>
      <w:r>
        <w:rPr>
          <w:rFonts w:hAnsiTheme="minorHAnsi" w:cstheme="minorHAnsi"/>
        </w:rPr>
        <w:t>A</w:t>
      </w:r>
      <w:r>
        <w:rPr>
          <w:rFonts w:hAnsiTheme="minorHAnsi" w:cstheme="minorHAnsi"/>
        </w:rPr>
        <w:tab/>
      </w:r>
      <w:r w:rsidRPr="00544023">
        <w:rPr>
          <w:rFonts w:hAnsiTheme="minorHAnsi" w:cstheme="minorHAnsi"/>
        </w:rPr>
        <w:t>The Parties agree that</w:t>
      </w:r>
      <w:r>
        <w:rPr>
          <w:rFonts w:hAnsiTheme="minorHAnsi" w:cstheme="minorHAnsi"/>
        </w:rPr>
        <w:t xml:space="preserve"> contemporaneously with the execution of this Agreement </w:t>
      </w:r>
      <w:r w:rsidRPr="00544023">
        <w:rPr>
          <w:rFonts w:hAnsiTheme="minorHAnsi" w:cstheme="minorHAnsi"/>
        </w:rPr>
        <w:t xml:space="preserve">they shall execute the Data Processing Agreement (“DPA”) set out at </w:t>
      </w:r>
      <w:r>
        <w:rPr>
          <w:rFonts w:hAnsiTheme="minorHAnsi" w:cstheme="minorHAnsi"/>
        </w:rPr>
        <w:t>Appendix 7 of the C</w:t>
      </w:r>
      <w:r w:rsidRPr="00544023">
        <w:rPr>
          <w:rFonts w:hAnsiTheme="minorHAnsi" w:cstheme="minorHAnsi"/>
        </w:rPr>
        <w:t xml:space="preserve">FT and </w:t>
      </w:r>
      <w:r>
        <w:rPr>
          <w:rFonts w:hAnsiTheme="minorHAnsi" w:cstheme="minorHAnsi"/>
        </w:rPr>
        <w:t xml:space="preserve">that </w:t>
      </w:r>
      <w:r w:rsidRPr="00544023">
        <w:rPr>
          <w:rFonts w:hAnsiTheme="minorHAnsi" w:cstheme="minorHAnsi"/>
        </w:rPr>
        <w:t>the executed DPA</w:t>
      </w:r>
      <w:r>
        <w:rPr>
          <w:rFonts w:hAnsiTheme="minorHAnsi" w:cstheme="minorHAnsi"/>
        </w:rPr>
        <w:t xml:space="preserve"> (</w:t>
      </w:r>
      <w:r w:rsidRPr="00544023">
        <w:rPr>
          <w:rFonts w:hAnsiTheme="minorHAnsi" w:cstheme="minorHAnsi"/>
        </w:rPr>
        <w:t xml:space="preserve">appended at Schedule </w:t>
      </w:r>
      <w:r>
        <w:rPr>
          <w:rFonts w:hAnsiTheme="minorHAnsi" w:cstheme="minorHAnsi"/>
        </w:rPr>
        <w:t>E</w:t>
      </w:r>
      <w:r w:rsidRPr="00544023">
        <w:rPr>
          <w:rFonts w:hAnsiTheme="minorHAnsi" w:cstheme="minorHAnsi"/>
        </w:rPr>
        <w:t xml:space="preserve"> of this Agreement</w:t>
      </w:r>
      <w:r>
        <w:rPr>
          <w:rFonts w:hAnsiTheme="minorHAnsi" w:cstheme="minorHAnsi"/>
        </w:rPr>
        <w:t xml:space="preserve">) </w:t>
      </w:r>
      <w:r w:rsidRPr="00544023">
        <w:rPr>
          <w:rFonts w:hAnsiTheme="minorHAnsi" w:cstheme="minorHAnsi"/>
        </w:rPr>
        <w:t>sh</w:t>
      </w:r>
      <w:r>
        <w:rPr>
          <w:rFonts w:hAnsiTheme="minorHAnsi" w:cstheme="minorHAnsi"/>
        </w:rPr>
        <w:t>all form part of this Agreement,</w:t>
      </w:r>
      <w:r w:rsidRPr="00544023">
        <w:rPr>
          <w:rFonts w:hAnsiTheme="minorHAnsi" w:cstheme="minorHAnsi"/>
        </w:rPr>
        <w:t xml:space="preserve"> and the Parties shall comply with the provisi</w:t>
      </w:r>
      <w:r>
        <w:rPr>
          <w:rFonts w:hAnsiTheme="minorHAnsi" w:cstheme="minorHAnsi"/>
        </w:rPr>
        <w:t>ons thereof</w:t>
      </w:r>
      <w:r w:rsidRPr="00544023">
        <w:rPr>
          <w:rFonts w:hAnsiTheme="minorHAnsi" w:cstheme="minorHAnsi"/>
        </w:rPr>
        <w:t>.</w:t>
      </w:r>
    </w:p>
    <w:p w14:paraId="1781287C" w14:textId="774BB083" w:rsidR="00F51C5A" w:rsidRPr="0038173D" w:rsidRDefault="0038173D" w:rsidP="0038173D">
      <w:pPr>
        <w:ind w:right="-108"/>
        <w:jc w:val="both"/>
        <w:rPr>
          <w:rFonts w:hAnsiTheme="minorHAnsi" w:cstheme="minorHAnsi"/>
        </w:rPr>
      </w:pPr>
      <w:r w:rsidRPr="0038173D">
        <w:rPr>
          <w:rFonts w:hAnsiTheme="minorHAnsi" w:cstheme="minorHAnsi"/>
        </w:rPr>
        <w:t xml:space="preserve">B   The provisions of this clause 25 shall survive termination and or expiry of this Agreement for any      </w:t>
      </w:r>
      <w:r w:rsidR="00EF4BBE">
        <w:rPr>
          <w:rFonts w:hAnsiTheme="minorHAnsi" w:cstheme="minorHAnsi"/>
        </w:rPr>
        <w:t xml:space="preserve">      </w:t>
      </w:r>
      <w:r w:rsidRPr="0038173D">
        <w:rPr>
          <w:rFonts w:hAnsiTheme="minorHAnsi" w:cstheme="minorHAnsi"/>
        </w:rPr>
        <w:t>reason</w:t>
      </w:r>
      <w:r w:rsidR="00F51C5A" w:rsidRPr="0038173D">
        <w:rPr>
          <w:rFonts w:hAnsiTheme="minorHAnsi" w:cstheme="minorHAnsi"/>
        </w:rPr>
        <w:t>.</w:t>
      </w:r>
    </w:p>
    <w:p w14:paraId="043D1E67" w14:textId="710F9A31" w:rsidR="00CD0149" w:rsidRPr="002C0A0E" w:rsidRDefault="00CD0149" w:rsidP="002C0A0E">
      <w:pPr>
        <w:pStyle w:val="Heading2"/>
        <w:suppressAutoHyphens/>
        <w:spacing w:line="240" w:lineRule="auto"/>
        <w:jc w:val="both"/>
        <w:rPr>
          <w:rFonts w:eastAsia="Calibri" w:cs="Calibri"/>
          <w:caps w:val="0"/>
        </w:rPr>
      </w:pPr>
      <w:bookmarkStart w:id="102" w:name="_Toc206356191"/>
      <w:r w:rsidRPr="002C0A0E">
        <w:rPr>
          <w:rFonts w:eastAsia="Calibri" w:cs="Calibri"/>
          <w:caps w:val="0"/>
        </w:rPr>
        <w:t>26. ADDITIONAL CONDITION(S)</w:t>
      </w:r>
      <w:bookmarkEnd w:id="102"/>
    </w:p>
    <w:p w14:paraId="4AA6DCC6" w14:textId="1836FDDD" w:rsidR="00CD0149" w:rsidRPr="009D26A8" w:rsidRDefault="00CD0149" w:rsidP="00CD0149">
      <w:pPr>
        <w:pStyle w:val="Heading1"/>
        <w:keepNext w:val="0"/>
        <w:spacing w:before="0" w:after="120"/>
        <w:rPr>
          <w:rFonts w:ascii="Calibri" w:hAnsi="Calibri"/>
        </w:rPr>
      </w:pPr>
      <w:bookmarkStart w:id="103" w:name="_Toc206356192"/>
      <w:r w:rsidRPr="009D26A8">
        <w:rPr>
          <w:rFonts w:ascii="Calibri" w:hAnsi="Calibri"/>
        </w:rPr>
        <w:t>Schedule B</w:t>
      </w:r>
      <w:r w:rsidR="002C0A0E" w:rsidRPr="009D26A8">
        <w:rPr>
          <w:rFonts w:ascii="Calibri" w:hAnsi="Calibri"/>
        </w:rPr>
        <w:t xml:space="preserve">: </w:t>
      </w:r>
      <w:r w:rsidR="002C0A0E">
        <w:rPr>
          <w:rFonts w:ascii="Calibri" w:hAnsi="Calibri"/>
        </w:rPr>
        <w:t>Services</w:t>
      </w:r>
      <w:r w:rsidRPr="009D26A8">
        <w:rPr>
          <w:rFonts w:ascii="Calibri" w:hAnsi="Calibri"/>
        </w:rPr>
        <w:t>:</w:t>
      </w:r>
      <w:r>
        <w:rPr>
          <w:rFonts w:ascii="Calibri" w:hAnsi="Calibri"/>
        </w:rPr>
        <w:t xml:space="preserve"> </w:t>
      </w:r>
      <w:r w:rsidRPr="009D26A8">
        <w:rPr>
          <w:rFonts w:ascii="Calibri" w:hAnsi="Calibri"/>
        </w:rPr>
        <w:t>The Specification</w:t>
      </w:r>
      <w:bookmarkEnd w:id="103"/>
    </w:p>
    <w:p w14:paraId="7E7062EE"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682B504B" w14:textId="77777777" w:rsidR="00610C77" w:rsidRDefault="00610C77" w:rsidP="00610C77">
      <w:pPr>
        <w:spacing w:after="200"/>
        <w:jc w:val="both"/>
        <w:rPr>
          <w:rFonts w:hAnsiTheme="minorHAnsi" w:cstheme="minorHAnsi"/>
        </w:rPr>
      </w:pPr>
      <w:r w:rsidRPr="004924A8">
        <w:t xml:space="preserve">The provision of catering services to provide </w:t>
      </w:r>
      <w:r>
        <w:rPr>
          <w:b/>
          <w:bCs/>
          <w:u w:val="single"/>
        </w:rPr>
        <w:t>club meals</w:t>
      </w:r>
      <w:r w:rsidRPr="004924A8">
        <w:t xml:space="preserve"> to the students of the </w:t>
      </w:r>
      <w:r>
        <w:t xml:space="preserve">Client </w:t>
      </w:r>
      <w:r w:rsidRPr="004924A8">
        <w:t>in full compliance with the Department of Social Protection’s School Meals Scheme</w:t>
      </w:r>
      <w:r>
        <w:t xml:space="preserve"> and as more particularly set out in Appendix 1 of the CFT</w:t>
      </w:r>
      <w:r w:rsidRPr="0057000B">
        <w:rPr>
          <w:rFonts w:hAnsiTheme="minorHAnsi" w:cstheme="minorHAnsi"/>
        </w:rPr>
        <w:t xml:space="preserve"> incorporated by reference into this Agreement.</w:t>
      </w:r>
    </w:p>
    <w:p w14:paraId="60B43911" w14:textId="77777777" w:rsidR="00610C77" w:rsidRDefault="00610C77" w:rsidP="00610C77">
      <w:pPr>
        <w:rPr>
          <w:szCs w:val="22"/>
        </w:rPr>
      </w:pPr>
      <w:r>
        <w:t>Without prejudice to the generality of the Services required and set out in Appendix 1 t</w:t>
      </w:r>
      <w:r>
        <w:rPr>
          <w:szCs w:val="22"/>
        </w:rPr>
        <w:t>he Services shall include but not limited to the following:</w:t>
      </w:r>
    </w:p>
    <w:p w14:paraId="7CFE299F" w14:textId="77777777" w:rsidR="00610C77" w:rsidRPr="00A94E06" w:rsidRDefault="00610C77" w:rsidP="00782DFD">
      <w:pPr>
        <w:pStyle w:val="ListParagraph"/>
        <w:numPr>
          <w:ilvl w:val="0"/>
          <w:numId w:val="23"/>
        </w:numPr>
        <w:rPr>
          <w:szCs w:val="22"/>
        </w:rPr>
      </w:pPr>
      <w:r>
        <w:rPr>
          <w:szCs w:val="22"/>
        </w:rPr>
        <w:t>Provision of club meals as set out in table 1 above</w:t>
      </w:r>
      <w:r w:rsidRPr="00A94E06">
        <w:rPr>
          <w:szCs w:val="22"/>
        </w:rPr>
        <w:t>;</w:t>
      </w:r>
    </w:p>
    <w:p w14:paraId="3D8FC0E8" w14:textId="77777777" w:rsidR="00610C77" w:rsidRDefault="00610C77" w:rsidP="00610C77">
      <w:pPr>
        <w:pStyle w:val="ListParagraph"/>
        <w:numPr>
          <w:ilvl w:val="0"/>
          <w:numId w:val="15"/>
        </w:numPr>
        <w:jc w:val="both"/>
      </w:pPr>
      <w:r>
        <w:t xml:space="preserve">ensuring all staff </w:t>
      </w:r>
      <w:r w:rsidRPr="00F9036D">
        <w:t xml:space="preserve">are </w:t>
      </w:r>
      <w:r>
        <w:t xml:space="preserve">supervised, instructed and trained in food hygiene and all other matters, including Child Protection, commensurate with their work activity. FSAI Guidelines on food hygiene training are available on </w:t>
      </w:r>
      <w:hyperlink r:id="rId50" w:history="1">
        <w:r w:rsidRPr="008B651E">
          <w:rPr>
            <w:rStyle w:val="Hyperlink"/>
          </w:rPr>
          <w:t>FSAI.ie</w:t>
        </w:r>
      </w:hyperlink>
      <w:r>
        <w:t xml:space="preserve">; </w:t>
      </w:r>
    </w:p>
    <w:p w14:paraId="4EE85FC5" w14:textId="77777777" w:rsidR="00610C77" w:rsidRDefault="00610C77" w:rsidP="00610C77">
      <w:pPr>
        <w:pStyle w:val="ListParagraph"/>
        <w:numPr>
          <w:ilvl w:val="0"/>
          <w:numId w:val="15"/>
        </w:numPr>
        <w:jc w:val="both"/>
      </w:pPr>
      <w:r>
        <w:rPr>
          <w:rFonts w:asciiTheme="minorHAnsi" w:hAnsiTheme="minorHAnsi" w:cstheme="minorHAnsi"/>
          <w:szCs w:val="22"/>
        </w:rPr>
        <w:t xml:space="preserve">compliance </w:t>
      </w:r>
      <w:r w:rsidRPr="00FD1C84">
        <w:rPr>
          <w:rFonts w:asciiTheme="minorHAnsi" w:hAnsiTheme="minorHAnsi" w:cstheme="minorHAnsi"/>
          <w:szCs w:val="22"/>
        </w:rPr>
        <w:t>with the Garda Vetting process</w:t>
      </w:r>
      <w:r>
        <w:rPr>
          <w:rFonts w:asciiTheme="minorHAnsi" w:hAnsiTheme="minorHAnsi" w:cstheme="minorHAnsi"/>
          <w:szCs w:val="22"/>
        </w:rPr>
        <w:t xml:space="preserve"> for all staff</w:t>
      </w:r>
      <w:r w:rsidRPr="00FD1C84">
        <w:rPr>
          <w:rFonts w:asciiTheme="minorHAnsi" w:hAnsiTheme="minorHAnsi" w:cstheme="minorHAnsi"/>
          <w:szCs w:val="22"/>
        </w:rPr>
        <w:t xml:space="preserve">, as set out </w:t>
      </w:r>
      <w:r>
        <w:rPr>
          <w:rFonts w:asciiTheme="minorHAnsi" w:hAnsiTheme="minorHAnsi" w:cstheme="minorHAnsi"/>
          <w:szCs w:val="22"/>
        </w:rPr>
        <w:t xml:space="preserve">at 6.6.3 </w:t>
      </w:r>
      <w:r w:rsidRPr="00FD1C84">
        <w:rPr>
          <w:rFonts w:asciiTheme="minorHAnsi" w:hAnsiTheme="minorHAnsi" w:cstheme="minorHAnsi"/>
          <w:szCs w:val="22"/>
        </w:rPr>
        <w:t>below</w:t>
      </w:r>
      <w:r>
        <w:rPr>
          <w:rFonts w:asciiTheme="minorHAnsi" w:hAnsiTheme="minorHAnsi" w:cstheme="minorHAnsi"/>
          <w:szCs w:val="22"/>
        </w:rPr>
        <w:t xml:space="preserve">. Only staff who have </w:t>
      </w:r>
      <w:r w:rsidRPr="003E6245">
        <w:rPr>
          <w:rFonts w:asciiTheme="minorHAnsi" w:hAnsiTheme="minorHAnsi" w:cstheme="minorHAnsi"/>
          <w:szCs w:val="22"/>
        </w:rPr>
        <w:t>complete</w:t>
      </w:r>
      <w:r>
        <w:rPr>
          <w:rFonts w:asciiTheme="minorHAnsi" w:hAnsiTheme="minorHAnsi" w:cstheme="minorHAnsi"/>
          <w:szCs w:val="22"/>
        </w:rPr>
        <w:t>d</w:t>
      </w:r>
      <w:r w:rsidRPr="003E6245">
        <w:rPr>
          <w:rFonts w:asciiTheme="minorHAnsi" w:hAnsiTheme="minorHAnsi" w:cstheme="minorHAnsi"/>
          <w:szCs w:val="22"/>
        </w:rPr>
        <w:t xml:space="preserve"> their Garda Vetting to the satisfaction of the Contracting Authority will be permitted to work on the school campus</w:t>
      </w:r>
    </w:p>
    <w:p w14:paraId="43AEDA17" w14:textId="66493104" w:rsidR="00610C77" w:rsidRDefault="00610C77" w:rsidP="00610C77">
      <w:pPr>
        <w:pStyle w:val="ListParagraph"/>
        <w:numPr>
          <w:ilvl w:val="0"/>
          <w:numId w:val="15"/>
        </w:numPr>
        <w:jc w:val="both"/>
      </w:pPr>
      <w:r>
        <w:t xml:space="preserve">compliance with the Department of Education Technical Note Guidance </w:t>
      </w:r>
      <w:hyperlink r:id="rId51" w:history="1">
        <w:r w:rsidRPr="002B215B">
          <w:rPr>
            <w:rStyle w:val="Hyperlink"/>
            <w:rFonts w:asciiTheme="minorHAnsi" w:hAnsiTheme="minorHAnsi" w:cstheme="minorHAnsi"/>
            <w:b/>
            <w:bCs/>
            <w:szCs w:val="22"/>
            <w:lang w:val="en-IE"/>
          </w:rPr>
          <w:t>SDG02 TN-06</w:t>
        </w:r>
      </w:hyperlink>
      <w:r>
        <w:t>;</w:t>
      </w:r>
    </w:p>
    <w:p w14:paraId="25F16FCF" w14:textId="77777777" w:rsidR="00610C77" w:rsidRPr="00FD7449" w:rsidRDefault="00610C77" w:rsidP="00610C77">
      <w:pPr>
        <w:pStyle w:val="ListParagraph"/>
        <w:numPr>
          <w:ilvl w:val="0"/>
          <w:numId w:val="15"/>
        </w:numPr>
        <w:jc w:val="both"/>
      </w:pPr>
      <w:r w:rsidRPr="00FD7449">
        <w:t xml:space="preserve">the supply, operation and maintenance of all necessary delivery equipment as required; </w:t>
      </w:r>
    </w:p>
    <w:p w14:paraId="3A5B2EAB" w14:textId="77777777" w:rsidR="00610C77" w:rsidRDefault="00610C77" w:rsidP="00610C77">
      <w:pPr>
        <w:pStyle w:val="ListParagraph"/>
        <w:numPr>
          <w:ilvl w:val="0"/>
          <w:numId w:val="15"/>
        </w:numPr>
        <w:jc w:val="both"/>
      </w:pPr>
      <w:r>
        <w:t xml:space="preserve">providing a healthy, nutritionally balanced comprehensive menu. It is preferable that food items are </w:t>
      </w:r>
      <w:r w:rsidRPr="00BB4D25">
        <w:t>prepared from fresh ingredients;</w:t>
      </w:r>
    </w:p>
    <w:p w14:paraId="571A2120" w14:textId="77777777" w:rsidR="00610C77" w:rsidRDefault="00610C77" w:rsidP="00610C77">
      <w:pPr>
        <w:pStyle w:val="ListParagraph"/>
        <w:numPr>
          <w:ilvl w:val="0"/>
          <w:numId w:val="15"/>
        </w:numPr>
        <w:jc w:val="both"/>
      </w:pPr>
      <w:r>
        <w:t>ensuring the correct food temperature in compliance with food legislation, from the point of delivery up to the time of consumption;</w:t>
      </w:r>
    </w:p>
    <w:p w14:paraId="20759BA6" w14:textId="77777777" w:rsidR="00610C77" w:rsidRDefault="00610C77" w:rsidP="00610C77">
      <w:pPr>
        <w:pStyle w:val="ListParagraph"/>
        <w:numPr>
          <w:ilvl w:val="0"/>
          <w:numId w:val="15"/>
        </w:numPr>
        <w:jc w:val="both"/>
      </w:pPr>
      <w:r>
        <w:t>the delivery of meals to the identified drop off point(s) on the Clients premises;</w:t>
      </w:r>
      <w:r w:rsidRPr="4879B8FC">
        <w:rPr>
          <w:b/>
          <w:bCs/>
        </w:rPr>
        <w:t xml:space="preserve"> </w:t>
      </w:r>
    </w:p>
    <w:p w14:paraId="5AE0ECAB" w14:textId="77777777" w:rsidR="00610C77" w:rsidRDefault="00610C77" w:rsidP="00610C77">
      <w:pPr>
        <w:pStyle w:val="ListParagraph"/>
        <w:numPr>
          <w:ilvl w:val="0"/>
          <w:numId w:val="15"/>
        </w:numPr>
        <w:jc w:val="both"/>
      </w:pPr>
      <w:r>
        <w:t xml:space="preserve">compliance with all relevant food legislation; </w:t>
      </w:r>
    </w:p>
    <w:p w14:paraId="01E45343" w14:textId="77777777" w:rsidR="00610C77" w:rsidRPr="0019531D" w:rsidRDefault="00610C77" w:rsidP="00610C77">
      <w:pPr>
        <w:pStyle w:val="ListParagraph"/>
        <w:numPr>
          <w:ilvl w:val="0"/>
          <w:numId w:val="16"/>
        </w:numPr>
        <w:jc w:val="both"/>
        <w:rPr>
          <w:b/>
          <w:bCs/>
        </w:rPr>
      </w:pPr>
      <w:r w:rsidRPr="4879B8FC">
        <w:t>cleaning and disinfection of all storage and delivery equipment including insulated boxes/ containers and transport vehicles to the relevant standards of hygiene required by food legislation.</w:t>
      </w:r>
    </w:p>
    <w:p w14:paraId="2838E72B" w14:textId="59B27670" w:rsidR="00CD0149" w:rsidRDefault="00610C77" w:rsidP="00610C77">
      <w:pPr>
        <w:pStyle w:val="ListParagraph"/>
        <w:numPr>
          <w:ilvl w:val="0"/>
          <w:numId w:val="16"/>
        </w:numPr>
        <w:jc w:val="both"/>
        <w:rPr>
          <w:szCs w:val="22"/>
        </w:rPr>
      </w:pPr>
      <w:r>
        <w:t>Waste prevention and minimisation;</w:t>
      </w:r>
    </w:p>
    <w:p w14:paraId="2A0933D7"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3E168311" w14:textId="6C991E26" w:rsidR="00CD0149" w:rsidRPr="009D26A8" w:rsidRDefault="00CD0149" w:rsidP="00CD0149">
      <w:pPr>
        <w:pStyle w:val="Heading1"/>
        <w:spacing w:before="0" w:after="120"/>
        <w:rPr>
          <w:rFonts w:ascii="Calibri" w:hAnsi="Calibri"/>
        </w:rPr>
      </w:pPr>
      <w:bookmarkStart w:id="104" w:name="_Toc206356193"/>
      <w:r w:rsidRPr="009D26A8">
        <w:rPr>
          <w:rFonts w:ascii="Calibri" w:hAnsi="Calibri"/>
        </w:rPr>
        <w:t>Schedule C</w:t>
      </w:r>
      <w:r w:rsidR="002C0A0E" w:rsidRPr="009D26A8">
        <w:rPr>
          <w:rFonts w:ascii="Calibri" w:hAnsi="Calibri"/>
        </w:rPr>
        <w:t xml:space="preserve">: </w:t>
      </w:r>
      <w:r w:rsidR="002C0A0E">
        <w:rPr>
          <w:rFonts w:ascii="Calibri" w:hAnsi="Calibri"/>
        </w:rPr>
        <w:t>Charges</w:t>
      </w:r>
      <w:bookmarkEnd w:id="104"/>
    </w:p>
    <w:p w14:paraId="00AEF35A" w14:textId="77777777" w:rsidR="00CD0149" w:rsidRDefault="00CD0149" w:rsidP="00CD0149">
      <w:pPr>
        <w:rPr>
          <w:szCs w:val="22"/>
        </w:rPr>
        <w:sectPr w:rsidR="00CD0149" w:rsidSect="00CD0149">
          <w:type w:val="continuous"/>
          <w:pgSz w:w="11906" w:h="16838"/>
          <w:pgMar w:top="1440" w:right="1440" w:bottom="1440" w:left="1440" w:header="708" w:footer="708" w:gutter="0"/>
          <w:cols w:space="708"/>
          <w:formProt w:val="0"/>
          <w:docGrid w:linePitch="360"/>
        </w:sectPr>
      </w:pPr>
    </w:p>
    <w:p w14:paraId="4C66ABA2" w14:textId="77777777" w:rsidR="007A7330" w:rsidRDefault="007A7330" w:rsidP="007A7330">
      <w:pPr>
        <w:jc w:val="both"/>
        <w:rPr>
          <w:rFonts w:hAnsiTheme="minorHAnsi" w:cstheme="minorHAnsi"/>
        </w:rPr>
      </w:pPr>
      <w:r>
        <w:rPr>
          <w:rFonts w:hAnsiTheme="minorHAnsi" w:cstheme="minorHAnsi"/>
        </w:rPr>
        <w:t>The Client shall pay the Contractor the fees set out in table 1 above (VAT exempt) (“the Fees”) for each club meal ordered and delivered to the Client’s identified drop off location(s) as part of the Services set out under Schedule B and in accordance with the terms and conditions of this Agreement, and in compliance with Department of Social Protection School Meals Scheme.</w:t>
      </w:r>
    </w:p>
    <w:p w14:paraId="19D33C3F" w14:textId="274B2E46" w:rsidR="007A7330" w:rsidRDefault="007A7330" w:rsidP="007A7330">
      <w:pPr>
        <w:jc w:val="both"/>
      </w:pPr>
      <w:r w:rsidRPr="00A65666">
        <w:t>The Fee for each club shall be all-inclusive (including but not being limited to the provision and delivery of the Services, online ordering system, staff, food, ingredients, preparation, packaging, transportation, delivery,</w:t>
      </w:r>
      <w:r>
        <w:t xml:space="preserve"> </w:t>
      </w:r>
      <w:r w:rsidRPr="00A65666">
        <w:t>pest control, any required actions to comply with the department of Education’s Technical</w:t>
      </w:r>
      <w:r w:rsidRPr="00A65666">
        <w:rPr>
          <w:rFonts w:cstheme="minorBidi"/>
        </w:rPr>
        <w:t xml:space="preserve"> Note Guidance </w:t>
      </w:r>
      <w:hyperlink r:id="rId52">
        <w:r w:rsidRPr="00A65666">
          <w:rPr>
            <w:rStyle w:val="Hyperlink"/>
            <w:b/>
            <w:bCs/>
            <w:color w:val="auto"/>
          </w:rPr>
          <w:t>SDG02 TN-06</w:t>
        </w:r>
      </w:hyperlink>
      <w:r w:rsidRPr="00A65666">
        <w:t xml:space="preserve">, rates, taxes, ancillary costs and all other costs/expenses), and is expressed in Euro only. </w:t>
      </w:r>
      <w:r w:rsidRPr="00244A93">
        <w:t xml:space="preserve">No other fees, costs, expenses etc. shall be paid by the </w:t>
      </w:r>
      <w:r>
        <w:t xml:space="preserve">Client </w:t>
      </w:r>
      <w:r w:rsidRPr="00244A93">
        <w:t xml:space="preserve">to the </w:t>
      </w:r>
      <w:r>
        <w:t xml:space="preserve">Contractor </w:t>
      </w:r>
      <w:r w:rsidRPr="00244A93">
        <w:t xml:space="preserve">for </w:t>
      </w:r>
      <w:r>
        <w:t xml:space="preserve">provision and </w:t>
      </w:r>
      <w:r w:rsidRPr="00244A93">
        <w:t>deliver</w:t>
      </w:r>
      <w:r>
        <w:t xml:space="preserve">y of </w:t>
      </w:r>
      <w:r w:rsidRPr="00244A93">
        <w:t>the Service</w:t>
      </w:r>
      <w:r>
        <w:t>s</w:t>
      </w:r>
      <w:r w:rsidRPr="00244A93">
        <w:t>.</w:t>
      </w:r>
    </w:p>
    <w:p w14:paraId="57BB00EC" w14:textId="77777777" w:rsidR="007A7330" w:rsidRPr="00244A93" w:rsidRDefault="007A7330" w:rsidP="007A7330">
      <w:pPr>
        <w:jc w:val="both"/>
      </w:pPr>
      <w:r w:rsidRPr="00244A93">
        <w:t xml:space="preserve">For the avoidance of doubt the </w:t>
      </w:r>
      <w:r>
        <w:t xml:space="preserve">Contractor </w:t>
      </w:r>
      <w:r w:rsidRPr="00244A93">
        <w:t xml:space="preserve">shall not charge nor seek any contribution from students, parents, guardians or any other person or entity towards the cost of the </w:t>
      </w:r>
      <w:r>
        <w:t>club(s)</w:t>
      </w:r>
      <w:r w:rsidRPr="00244A93">
        <w:t xml:space="preserve"> or the provision of the Services.</w:t>
      </w:r>
    </w:p>
    <w:p w14:paraId="3C1F34E0" w14:textId="77777777" w:rsidR="007A7330" w:rsidRPr="00244A93" w:rsidRDefault="007A7330" w:rsidP="007A7330">
      <w:pPr>
        <w:jc w:val="both"/>
      </w:pPr>
      <w:r>
        <w:t xml:space="preserve">The Contractor acknowledges that </w:t>
      </w:r>
      <w:r w:rsidRPr="00244A93">
        <w:t xml:space="preserve">it is not mandatory for students in the school to </w:t>
      </w:r>
      <w:r>
        <w:t xml:space="preserve">avail of the club(s) on any </w:t>
      </w:r>
      <w:r w:rsidRPr="00244A93">
        <w:t>given</w:t>
      </w:r>
      <w:r>
        <w:t xml:space="preserve"> day or at all </w:t>
      </w:r>
      <w:r w:rsidRPr="00244A93">
        <w:t xml:space="preserve">and that </w:t>
      </w:r>
      <w:r>
        <w:t xml:space="preserve">the Contractor </w:t>
      </w:r>
      <w:r w:rsidRPr="00244A93">
        <w:t xml:space="preserve">will only be paid for </w:t>
      </w:r>
      <w:r>
        <w:t xml:space="preserve">club </w:t>
      </w:r>
      <w:r w:rsidRPr="00244A93">
        <w:t>meals requested</w:t>
      </w:r>
      <w:r w:rsidRPr="00A25DC6">
        <w:t xml:space="preserve"> by parents/guardians. </w:t>
      </w:r>
      <w:r>
        <w:t>Estimated v</w:t>
      </w:r>
      <w:r w:rsidRPr="00A25DC6">
        <w:t>olumes provided in th</w:t>
      </w:r>
      <w:r>
        <w:t>e</w:t>
      </w:r>
      <w:r w:rsidRPr="00A25DC6">
        <w:t xml:space="preserve"> CFT are indicative only and are subject to fluctuation</w:t>
      </w:r>
      <w:r>
        <w:t>; t</w:t>
      </w:r>
      <w:r w:rsidRPr="00244A93">
        <w:t xml:space="preserve">he exact number of students availing of the </w:t>
      </w:r>
      <w:r>
        <w:t xml:space="preserve">club </w:t>
      </w:r>
      <w:r w:rsidRPr="00244A93">
        <w:t xml:space="preserve">meals will vary on a week-to-week basis. </w:t>
      </w:r>
    </w:p>
    <w:p w14:paraId="143C58BC" w14:textId="77777777" w:rsidR="007A7330" w:rsidRPr="00BE1A2A" w:rsidRDefault="007A7330" w:rsidP="007A7330">
      <w:pPr>
        <w:jc w:val="both"/>
        <w:rPr>
          <w:b/>
          <w:bCs/>
        </w:rPr>
      </w:pPr>
      <w:r w:rsidRPr="00BE1A2A">
        <w:rPr>
          <w:b/>
          <w:bCs/>
        </w:rPr>
        <w:t>Payment and invoicing</w:t>
      </w:r>
    </w:p>
    <w:p w14:paraId="6A24D23A" w14:textId="77777777" w:rsidR="007A7330" w:rsidRDefault="007A7330" w:rsidP="007A7330">
      <w:pPr>
        <w:jc w:val="both"/>
      </w:pPr>
      <w:r>
        <w:t xml:space="preserve">The Client will pay the Contractor the Fees owed on a 30 days in arrears basis and in line with the payment and invoicing conditions as set out in this Agreement. </w:t>
      </w:r>
    </w:p>
    <w:p w14:paraId="724574B4" w14:textId="21A1E22C" w:rsidR="00CD0149" w:rsidRPr="0057000B" w:rsidRDefault="007A7330" w:rsidP="007A7330">
      <w:pPr>
        <w:jc w:val="both"/>
        <w:rPr>
          <w:rFonts w:hAnsiTheme="minorHAnsi" w:cstheme="minorHAnsi"/>
        </w:rPr>
      </w:pPr>
      <w:r w:rsidRPr="00471E1E">
        <w:rPr>
          <w:b/>
          <w:bCs/>
        </w:rPr>
        <w:t>For the avoidance of doubt</w:t>
      </w:r>
      <w:r>
        <w:t xml:space="preserve">, all </w:t>
      </w:r>
      <w:r w:rsidRPr="00471E1E">
        <w:t>food delivered must be accompanied by a</w:t>
      </w:r>
      <w:r>
        <w:t xml:space="preserve">n accurate </w:t>
      </w:r>
      <w:r w:rsidRPr="00471E1E">
        <w:t>delivery docket</w:t>
      </w:r>
      <w:r>
        <w:t xml:space="preserve"> which will used </w:t>
      </w:r>
      <w:r w:rsidRPr="00471E1E">
        <w:t xml:space="preserve">for reconciliation of </w:t>
      </w:r>
      <w:r>
        <w:t xml:space="preserve">club </w:t>
      </w:r>
      <w:r w:rsidRPr="00471E1E">
        <w:t xml:space="preserve">meals delivered against </w:t>
      </w:r>
      <w:r>
        <w:t xml:space="preserve">meals </w:t>
      </w:r>
      <w:r w:rsidRPr="00471E1E">
        <w:t xml:space="preserve">invoiced before payment is made by the </w:t>
      </w:r>
      <w:r>
        <w:t xml:space="preserve">Client </w:t>
      </w:r>
      <w:r w:rsidRPr="00471E1E">
        <w:t xml:space="preserve">to the </w:t>
      </w:r>
      <w:r>
        <w:t>Contractor</w:t>
      </w:r>
      <w:r w:rsidR="00CD0149">
        <w:t>.</w:t>
      </w:r>
      <w:r w:rsidR="00CD0149">
        <w:rPr>
          <w:rFonts w:hAnsiTheme="minorHAnsi" w:cstheme="minorHAnsi"/>
        </w:rPr>
        <w:t xml:space="preserve"> </w:t>
      </w:r>
    </w:p>
    <w:p w14:paraId="6D9B196F" w14:textId="77777777" w:rsidR="00CD0149" w:rsidRPr="00AF73CC" w:rsidRDefault="00CD0149" w:rsidP="00CD0149">
      <w:pPr>
        <w:rPr>
          <w:szCs w:val="22"/>
        </w:rPr>
      </w:pPr>
    </w:p>
    <w:p w14:paraId="722B991A" w14:textId="77777777" w:rsidR="00CD0149" w:rsidRDefault="00CD0149" w:rsidP="00CD0149">
      <w:pPr>
        <w:rPr>
          <w:szCs w:val="22"/>
          <w:highlight w:val="yellow"/>
        </w:rPr>
      </w:pPr>
    </w:p>
    <w:p w14:paraId="0D9D7C4D" w14:textId="77777777" w:rsidR="00CD0149" w:rsidRDefault="00CD0149" w:rsidP="00CD0149">
      <w:pPr>
        <w:rPr>
          <w:szCs w:val="22"/>
          <w:highlight w:val="yellow"/>
        </w:rPr>
        <w:sectPr w:rsidR="00CD0149" w:rsidSect="00CD0149">
          <w:type w:val="continuous"/>
          <w:pgSz w:w="11906" w:h="16838"/>
          <w:pgMar w:top="1440" w:right="1440" w:bottom="1440" w:left="1440" w:header="708" w:footer="708" w:gutter="0"/>
          <w:cols w:space="708"/>
          <w:formProt w:val="0"/>
          <w:docGrid w:linePitch="360"/>
        </w:sectPr>
      </w:pPr>
    </w:p>
    <w:p w14:paraId="6DB64134" w14:textId="1C785C77" w:rsidR="00CD0149" w:rsidRPr="00AF585C" w:rsidRDefault="00CD0149" w:rsidP="00CD0149">
      <w:pPr>
        <w:pStyle w:val="Heading1"/>
        <w:keepNext w:val="0"/>
        <w:spacing w:before="0" w:after="120"/>
        <w:rPr>
          <w:rFonts w:ascii="Calibri" w:hAnsi="Calibri"/>
        </w:rPr>
      </w:pPr>
      <w:bookmarkStart w:id="105" w:name="_Toc206356194"/>
      <w:r w:rsidRPr="00AF585C">
        <w:rPr>
          <w:rFonts w:ascii="Calibri" w:hAnsi="Calibri"/>
          <w:bCs w:val="0"/>
        </w:rPr>
        <w:t>Schedule D</w:t>
      </w:r>
      <w:r w:rsidR="002C0A0E" w:rsidRPr="00AF585C">
        <w:rPr>
          <w:rFonts w:ascii="Calibri" w:hAnsi="Calibri"/>
          <w:bCs w:val="0"/>
        </w:rPr>
        <w:t xml:space="preserve">: </w:t>
      </w:r>
      <w:r w:rsidR="002C0A0E">
        <w:rPr>
          <w:rFonts w:ascii="Calibri" w:hAnsi="Calibri"/>
          <w:bCs w:val="0"/>
        </w:rPr>
        <w:t>Service</w:t>
      </w:r>
      <w:r w:rsidRPr="00AF585C">
        <w:rPr>
          <w:rFonts w:ascii="Calibri" w:hAnsi="Calibri"/>
        </w:rPr>
        <w:t xml:space="preserve"> Levels</w:t>
      </w:r>
      <w:bookmarkEnd w:id="105"/>
    </w:p>
    <w:p w14:paraId="671D0C8A" w14:textId="77777777" w:rsidR="00CD0149" w:rsidRPr="001A4E4B" w:rsidRDefault="00CD0149" w:rsidP="00782DFD">
      <w:pPr>
        <w:pStyle w:val="Heading2"/>
        <w:numPr>
          <w:ilvl w:val="0"/>
          <w:numId w:val="51"/>
        </w:numPr>
        <w:ind w:left="0" w:firstLine="57"/>
      </w:pPr>
      <w:bookmarkStart w:id="106" w:name="_Toc206356195"/>
      <w:r w:rsidRPr="001A4E4B">
        <w:t>ADDITIONAL DEFINITIONS</w:t>
      </w:r>
      <w:bookmarkEnd w:id="106"/>
    </w:p>
    <w:p w14:paraId="66212863" w14:textId="77777777" w:rsidR="007B046A" w:rsidRPr="007B046A" w:rsidRDefault="007B046A" w:rsidP="007B046A">
      <w:pPr>
        <w:tabs>
          <w:tab w:val="center" w:pos="709"/>
        </w:tabs>
        <w:suppressAutoHyphens/>
        <w:autoSpaceDN w:val="0"/>
        <w:textAlignment w:val="baseline"/>
        <w:rPr>
          <w:rFonts w:hAnsiTheme="minorHAnsi" w:cstheme="minorHAnsi"/>
          <w:lang w:eastAsia="en-GB"/>
        </w:rPr>
      </w:pPr>
      <w:r w:rsidRPr="007B046A">
        <w:rPr>
          <w:rFonts w:hAnsiTheme="minorHAnsi" w:cstheme="minorHAnsi"/>
          <w:lang w:eastAsia="en-GB"/>
        </w:rPr>
        <w:t>For the avoidance of doubt, capitalised terms not specifically listed below shall have the meaning as defined elsewhere in this Agreement.</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31"/>
      </w:tblGrid>
      <w:tr w:rsidR="007B046A" w:rsidRPr="00D875BF" w14:paraId="07FEBF93" w14:textId="77777777" w:rsidTr="00687291">
        <w:trPr>
          <w:trHeight w:val="20"/>
        </w:trPr>
        <w:tc>
          <w:tcPr>
            <w:tcW w:w="1985" w:type="dxa"/>
            <w:noWrap/>
            <w:hideMark/>
          </w:tcPr>
          <w:p w14:paraId="21174388"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Available</w:t>
            </w:r>
            <w:r w:rsidRPr="00D875BF">
              <w:rPr>
                <w:rFonts w:cs="Calibri"/>
                <w:szCs w:val="22"/>
              </w:rPr>
              <w:t xml:space="preserve">” </w:t>
            </w:r>
          </w:p>
        </w:tc>
        <w:tc>
          <w:tcPr>
            <w:tcW w:w="7031" w:type="dxa"/>
            <w:noWrap/>
            <w:hideMark/>
          </w:tcPr>
          <w:p w14:paraId="1486873C" w14:textId="77777777" w:rsidR="007B046A" w:rsidRPr="00D875BF" w:rsidRDefault="007B046A" w:rsidP="00687291">
            <w:pPr>
              <w:jc w:val="both"/>
              <w:rPr>
                <w:rFonts w:cs="Calibri"/>
                <w:szCs w:val="22"/>
                <w:lang w:val="en-IE"/>
              </w:rPr>
            </w:pPr>
            <w:r w:rsidRPr="00D875BF">
              <w:rPr>
                <w:rFonts w:cs="Calibri"/>
                <w:szCs w:val="22"/>
                <w:lang w:val="en-IE"/>
              </w:rPr>
              <w:t>means that the Services are ready for and capable of full operation, execution and use at the Clients Premises as set out in the CFT;</w:t>
            </w:r>
          </w:p>
        </w:tc>
      </w:tr>
      <w:tr w:rsidR="007B046A" w:rsidRPr="00D875BF" w14:paraId="080D61E5" w14:textId="77777777" w:rsidTr="00687291">
        <w:trPr>
          <w:trHeight w:val="20"/>
        </w:trPr>
        <w:tc>
          <w:tcPr>
            <w:tcW w:w="1985" w:type="dxa"/>
            <w:noWrap/>
            <w:hideMark/>
          </w:tcPr>
          <w:p w14:paraId="53081569"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 xml:space="preserve">Incident” </w:t>
            </w:r>
          </w:p>
        </w:tc>
        <w:tc>
          <w:tcPr>
            <w:tcW w:w="7031" w:type="dxa"/>
            <w:noWrap/>
            <w:hideMark/>
          </w:tcPr>
          <w:p w14:paraId="782A4105" w14:textId="77777777" w:rsidR="007B046A" w:rsidRPr="00D875BF" w:rsidRDefault="007B046A" w:rsidP="00687291">
            <w:pPr>
              <w:jc w:val="both"/>
              <w:rPr>
                <w:rFonts w:cs="Calibri"/>
                <w:szCs w:val="22"/>
                <w:lang w:val="en-IE"/>
              </w:rPr>
            </w:pPr>
            <w:r w:rsidRPr="00D875BF">
              <w:rPr>
                <w:rFonts w:cs="Calibri"/>
                <w:szCs w:val="22"/>
                <w:lang w:val="en-IE"/>
              </w:rPr>
              <w:t>means any defect or failure in the operation or execution of the Service that prevent the Service being delivered to the Client (school);</w:t>
            </w:r>
          </w:p>
        </w:tc>
      </w:tr>
      <w:tr w:rsidR="007B046A" w:rsidRPr="00D875BF" w14:paraId="2C9B51E1" w14:textId="77777777" w:rsidTr="00687291">
        <w:trPr>
          <w:trHeight w:val="20"/>
        </w:trPr>
        <w:tc>
          <w:tcPr>
            <w:tcW w:w="1985" w:type="dxa"/>
            <w:noWrap/>
            <w:hideMark/>
          </w:tcPr>
          <w:p w14:paraId="04713216"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Support</w:t>
            </w:r>
            <w:r w:rsidRPr="00D875BF">
              <w:rPr>
                <w:rFonts w:cs="Calibri"/>
                <w:szCs w:val="22"/>
              </w:rPr>
              <w:t xml:space="preserve">” </w:t>
            </w:r>
          </w:p>
        </w:tc>
        <w:tc>
          <w:tcPr>
            <w:tcW w:w="7031" w:type="dxa"/>
            <w:noWrap/>
            <w:hideMark/>
          </w:tcPr>
          <w:p w14:paraId="059B29B2" w14:textId="77777777" w:rsidR="007B046A" w:rsidRPr="00D875BF" w:rsidRDefault="007B046A" w:rsidP="00687291">
            <w:pPr>
              <w:jc w:val="both"/>
              <w:rPr>
                <w:rFonts w:cs="Calibri"/>
                <w:szCs w:val="22"/>
                <w:lang w:val="en-IE"/>
              </w:rPr>
            </w:pPr>
            <w:r w:rsidRPr="00D875BF">
              <w:rPr>
                <w:rFonts w:cs="Calibri"/>
                <w:szCs w:val="22"/>
                <w:lang w:val="en-IE"/>
              </w:rPr>
              <w:t>means the support to be provided by the Contractor;</w:t>
            </w:r>
          </w:p>
        </w:tc>
      </w:tr>
      <w:tr w:rsidR="007B046A" w:rsidRPr="00D875BF" w14:paraId="6092F7C6" w14:textId="77777777" w:rsidTr="00687291">
        <w:trPr>
          <w:trHeight w:val="20"/>
        </w:trPr>
        <w:tc>
          <w:tcPr>
            <w:tcW w:w="1985" w:type="dxa"/>
            <w:noWrap/>
            <w:hideMark/>
          </w:tcPr>
          <w:p w14:paraId="5DA0F1C3" w14:textId="77777777" w:rsidR="007B046A" w:rsidRPr="00D875BF" w:rsidRDefault="007B046A" w:rsidP="00687291">
            <w:pPr>
              <w:rPr>
                <w:rFonts w:cs="Calibri"/>
                <w:b/>
                <w:bCs/>
                <w:szCs w:val="22"/>
                <w:lang w:val="en-IE"/>
              </w:rPr>
            </w:pPr>
            <w:r w:rsidRPr="00D875BF">
              <w:rPr>
                <w:rFonts w:cs="Calibri"/>
                <w:b/>
                <w:bCs/>
                <w:szCs w:val="22"/>
              </w:rPr>
              <w:t xml:space="preserve">“Normal Support </w:t>
            </w:r>
            <w:r>
              <w:rPr>
                <w:rFonts w:cs="Calibri"/>
                <w:b/>
                <w:bCs/>
                <w:szCs w:val="22"/>
              </w:rPr>
              <w:t xml:space="preserve"> </w:t>
            </w:r>
            <w:r w:rsidRPr="00D875BF">
              <w:rPr>
                <w:rFonts w:cs="Calibri"/>
                <w:b/>
                <w:bCs/>
                <w:szCs w:val="22"/>
              </w:rPr>
              <w:t>Time</w:t>
            </w:r>
            <w:r w:rsidRPr="00D875BF">
              <w:rPr>
                <w:rFonts w:cs="Calibri"/>
                <w:szCs w:val="22"/>
              </w:rPr>
              <w:t xml:space="preserve">” </w:t>
            </w:r>
          </w:p>
        </w:tc>
        <w:tc>
          <w:tcPr>
            <w:tcW w:w="7031" w:type="dxa"/>
            <w:noWrap/>
            <w:hideMark/>
          </w:tcPr>
          <w:p w14:paraId="0267BB8E" w14:textId="77777777" w:rsidR="007B046A" w:rsidRPr="00D875BF" w:rsidRDefault="007B046A" w:rsidP="00687291">
            <w:pPr>
              <w:jc w:val="both"/>
              <w:rPr>
                <w:rFonts w:cs="Calibri"/>
                <w:szCs w:val="22"/>
                <w:lang w:val="en-IE"/>
              </w:rPr>
            </w:pPr>
            <w:r w:rsidRPr="00D875BF">
              <w:rPr>
                <w:rFonts w:cs="Calibri"/>
                <w:szCs w:val="22"/>
                <w:lang w:val="en-IE"/>
              </w:rPr>
              <w:t>means Monday to Friday from 08:00hrs to 17:00hrs excluding Irish bank and public holidays;</w:t>
            </w:r>
          </w:p>
        </w:tc>
      </w:tr>
      <w:tr w:rsidR="007B046A" w:rsidRPr="00D875BF" w14:paraId="0A181B52" w14:textId="77777777" w:rsidTr="00687291">
        <w:trPr>
          <w:trHeight w:val="20"/>
        </w:trPr>
        <w:tc>
          <w:tcPr>
            <w:tcW w:w="1985" w:type="dxa"/>
            <w:noWrap/>
            <w:hideMark/>
          </w:tcPr>
          <w:p w14:paraId="013841D3" w14:textId="77777777" w:rsidR="007B046A" w:rsidRPr="00D875BF" w:rsidRDefault="007B046A" w:rsidP="00687291">
            <w:pPr>
              <w:rPr>
                <w:rFonts w:cs="Calibri"/>
                <w:color w:val="000000"/>
                <w:szCs w:val="22"/>
                <w:lang w:val="en-IE"/>
              </w:rPr>
            </w:pPr>
            <w:r w:rsidRPr="00D875BF">
              <w:rPr>
                <w:rFonts w:cs="Calibri"/>
                <w:color w:val="000000"/>
                <w:szCs w:val="22"/>
              </w:rPr>
              <w:t>“</w:t>
            </w:r>
            <w:r w:rsidRPr="00D875BF">
              <w:rPr>
                <w:rFonts w:cs="Calibri"/>
                <w:b/>
                <w:bCs/>
                <w:color w:val="000000"/>
                <w:szCs w:val="22"/>
              </w:rPr>
              <w:t xml:space="preserve">Priority 1 </w:t>
            </w:r>
            <w:r w:rsidRPr="00DF01C8">
              <w:rPr>
                <w:rFonts w:cs="Calibri"/>
                <w:b/>
                <w:bCs/>
                <w:color w:val="000000"/>
                <w:szCs w:val="22"/>
              </w:rPr>
              <w:t>Incident</w:t>
            </w:r>
            <w:r w:rsidRPr="00DF01C8">
              <w:rPr>
                <w:rFonts w:cs="Calibri"/>
                <w:color w:val="000000"/>
                <w:szCs w:val="22"/>
              </w:rPr>
              <w:t>”</w:t>
            </w:r>
          </w:p>
        </w:tc>
        <w:tc>
          <w:tcPr>
            <w:tcW w:w="7031" w:type="dxa"/>
            <w:noWrap/>
            <w:hideMark/>
          </w:tcPr>
          <w:p w14:paraId="6641EC6E" w14:textId="77777777" w:rsidR="007B046A" w:rsidRPr="00D875BF" w:rsidRDefault="007B046A" w:rsidP="00687291">
            <w:pPr>
              <w:jc w:val="both"/>
              <w:rPr>
                <w:rFonts w:cs="Calibri"/>
                <w:color w:val="000000"/>
                <w:szCs w:val="22"/>
                <w:lang w:val="en-IE"/>
              </w:rPr>
            </w:pPr>
            <w:r w:rsidRPr="00D875BF">
              <w:rPr>
                <w:rFonts w:cs="Calibri"/>
                <w:color w:val="000000"/>
                <w:szCs w:val="22"/>
                <w:lang w:val="en-IE"/>
              </w:rPr>
              <w:t xml:space="preserve">means a complete loss of Service to the Client or any food safety incident or enforcement action. </w:t>
            </w:r>
          </w:p>
        </w:tc>
      </w:tr>
      <w:tr w:rsidR="007B046A" w:rsidRPr="00D875BF" w14:paraId="2975CFA1" w14:textId="77777777" w:rsidTr="00687291">
        <w:trPr>
          <w:trHeight w:val="20"/>
        </w:trPr>
        <w:tc>
          <w:tcPr>
            <w:tcW w:w="1985" w:type="dxa"/>
            <w:noWrap/>
            <w:hideMark/>
          </w:tcPr>
          <w:p w14:paraId="59DCD22F"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 xml:space="preserve">Priority 2 </w:t>
            </w:r>
            <w:r w:rsidRPr="00DF01C8">
              <w:rPr>
                <w:rFonts w:cs="Calibri"/>
                <w:b/>
                <w:bCs/>
                <w:szCs w:val="22"/>
              </w:rPr>
              <w:t>Incident</w:t>
            </w:r>
            <w:r w:rsidRPr="00DF01C8">
              <w:rPr>
                <w:rFonts w:cs="Calibri"/>
                <w:szCs w:val="22"/>
              </w:rPr>
              <w:t>”</w:t>
            </w:r>
          </w:p>
        </w:tc>
        <w:tc>
          <w:tcPr>
            <w:tcW w:w="7031" w:type="dxa"/>
            <w:noWrap/>
            <w:hideMark/>
          </w:tcPr>
          <w:p w14:paraId="07783429" w14:textId="77777777" w:rsidR="007B046A" w:rsidRPr="00D875BF" w:rsidRDefault="007B046A" w:rsidP="00687291">
            <w:pPr>
              <w:jc w:val="both"/>
              <w:rPr>
                <w:rFonts w:cs="Calibri"/>
                <w:szCs w:val="22"/>
                <w:lang w:val="en-IE"/>
              </w:rPr>
            </w:pPr>
            <w:r w:rsidRPr="00D875BF">
              <w:rPr>
                <w:rFonts w:cs="Calibri"/>
                <w:szCs w:val="22"/>
                <w:lang w:val="en-IE"/>
              </w:rPr>
              <w:t>means a partial loss of the Service or intermittent errors affecting the Service;</w:t>
            </w:r>
          </w:p>
        </w:tc>
      </w:tr>
      <w:tr w:rsidR="007B046A" w:rsidRPr="00D875BF" w14:paraId="268DA592" w14:textId="77777777" w:rsidTr="00687291">
        <w:trPr>
          <w:trHeight w:val="20"/>
        </w:trPr>
        <w:tc>
          <w:tcPr>
            <w:tcW w:w="1985" w:type="dxa"/>
            <w:noWrap/>
            <w:hideMark/>
          </w:tcPr>
          <w:p w14:paraId="27AB18F3"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 xml:space="preserve">Priority 3 </w:t>
            </w:r>
            <w:r w:rsidRPr="00DF01C8">
              <w:rPr>
                <w:rFonts w:cs="Calibri"/>
                <w:b/>
                <w:bCs/>
                <w:szCs w:val="22"/>
              </w:rPr>
              <w:t>Incident</w:t>
            </w:r>
            <w:r w:rsidRPr="00DF01C8">
              <w:rPr>
                <w:rFonts w:cs="Calibri"/>
                <w:szCs w:val="22"/>
              </w:rPr>
              <w:t>”</w:t>
            </w:r>
          </w:p>
        </w:tc>
        <w:tc>
          <w:tcPr>
            <w:tcW w:w="7031" w:type="dxa"/>
            <w:noWrap/>
            <w:hideMark/>
          </w:tcPr>
          <w:p w14:paraId="69E8E45D" w14:textId="77777777" w:rsidR="007B046A" w:rsidRPr="00D875BF" w:rsidRDefault="007B046A" w:rsidP="00687291">
            <w:pPr>
              <w:jc w:val="both"/>
              <w:rPr>
                <w:rFonts w:cs="Calibri"/>
                <w:szCs w:val="22"/>
                <w:lang w:val="en-IE"/>
              </w:rPr>
            </w:pPr>
            <w:r w:rsidRPr="00D875BF">
              <w:rPr>
                <w:rFonts w:cs="Calibri"/>
                <w:szCs w:val="22"/>
                <w:lang w:val="en-IE"/>
              </w:rPr>
              <w:t>means affecting issues which do not delay the Service, requests for information and billing issues etc;</w:t>
            </w:r>
          </w:p>
        </w:tc>
      </w:tr>
      <w:tr w:rsidR="007B046A" w:rsidRPr="00D875BF" w14:paraId="028F8539" w14:textId="77777777" w:rsidTr="00687291">
        <w:trPr>
          <w:trHeight w:val="20"/>
        </w:trPr>
        <w:tc>
          <w:tcPr>
            <w:tcW w:w="1985" w:type="dxa"/>
            <w:noWrap/>
            <w:hideMark/>
          </w:tcPr>
          <w:p w14:paraId="23158717"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Problem</w:t>
            </w:r>
            <w:r w:rsidRPr="00D875BF">
              <w:rPr>
                <w:rFonts w:cs="Calibri"/>
                <w:szCs w:val="22"/>
              </w:rPr>
              <w:t xml:space="preserve">” </w:t>
            </w:r>
          </w:p>
        </w:tc>
        <w:tc>
          <w:tcPr>
            <w:tcW w:w="7031" w:type="dxa"/>
            <w:noWrap/>
            <w:hideMark/>
          </w:tcPr>
          <w:p w14:paraId="0BEC47EA" w14:textId="77777777" w:rsidR="007B046A" w:rsidRPr="00D875BF" w:rsidRDefault="007B046A" w:rsidP="00687291">
            <w:pPr>
              <w:jc w:val="both"/>
              <w:rPr>
                <w:rFonts w:cs="Calibri"/>
                <w:szCs w:val="22"/>
                <w:lang w:val="en-IE"/>
              </w:rPr>
            </w:pPr>
            <w:r w:rsidRPr="00D875BF">
              <w:rPr>
                <w:rFonts w:cs="Calibri"/>
                <w:szCs w:val="22"/>
                <w:lang w:val="en-IE"/>
              </w:rPr>
              <w:t>means the cause of any Incident or series of Incidents or potential future Incident or Incidents (for example, the Contractor Operation is closed by FSAI);</w:t>
            </w:r>
          </w:p>
        </w:tc>
      </w:tr>
      <w:tr w:rsidR="007B046A" w:rsidRPr="00D875BF" w14:paraId="5A71143F" w14:textId="77777777" w:rsidTr="00687291">
        <w:trPr>
          <w:trHeight w:val="20"/>
        </w:trPr>
        <w:tc>
          <w:tcPr>
            <w:tcW w:w="1985" w:type="dxa"/>
            <w:noWrap/>
            <w:hideMark/>
          </w:tcPr>
          <w:p w14:paraId="56F68B6F"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Response</w:t>
            </w:r>
            <w:r w:rsidRPr="00D875BF">
              <w:rPr>
                <w:rFonts w:cs="Calibri"/>
                <w:szCs w:val="22"/>
              </w:rPr>
              <w:t xml:space="preserve">” </w:t>
            </w:r>
          </w:p>
        </w:tc>
        <w:tc>
          <w:tcPr>
            <w:tcW w:w="7031" w:type="dxa"/>
            <w:noWrap/>
            <w:hideMark/>
          </w:tcPr>
          <w:p w14:paraId="4B501637" w14:textId="77777777" w:rsidR="007B046A" w:rsidRPr="00D875BF" w:rsidRDefault="007B046A" w:rsidP="00687291">
            <w:pPr>
              <w:jc w:val="both"/>
              <w:rPr>
                <w:rFonts w:cs="Calibri"/>
                <w:szCs w:val="22"/>
                <w:lang w:val="en-IE"/>
              </w:rPr>
            </w:pPr>
            <w:r w:rsidRPr="00D875BF">
              <w:rPr>
                <w:rFonts w:cs="Calibri"/>
                <w:szCs w:val="22"/>
                <w:lang w:val="en-IE"/>
              </w:rPr>
              <w:t xml:space="preserve">means a communication from the Contractor to the Client acknowledging receipt of an Incident report, providing an Incident tracking identifier and informing the Client that the Contractor has commenced diagnosis of the Incident; </w:t>
            </w:r>
          </w:p>
        </w:tc>
      </w:tr>
      <w:tr w:rsidR="007B046A" w:rsidRPr="00D875BF" w14:paraId="02422473" w14:textId="77777777" w:rsidTr="00687291">
        <w:trPr>
          <w:trHeight w:val="20"/>
        </w:trPr>
        <w:tc>
          <w:tcPr>
            <w:tcW w:w="1985" w:type="dxa"/>
            <w:noWrap/>
            <w:hideMark/>
          </w:tcPr>
          <w:p w14:paraId="3F228DAD"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Response Time</w:t>
            </w:r>
            <w:r w:rsidRPr="00D875BF">
              <w:rPr>
                <w:rFonts w:cs="Calibri"/>
                <w:szCs w:val="22"/>
              </w:rPr>
              <w:t xml:space="preserve">” </w:t>
            </w:r>
          </w:p>
        </w:tc>
        <w:tc>
          <w:tcPr>
            <w:tcW w:w="7031" w:type="dxa"/>
            <w:noWrap/>
            <w:hideMark/>
          </w:tcPr>
          <w:p w14:paraId="2BA2090E" w14:textId="77777777" w:rsidR="007B046A" w:rsidRPr="00D875BF" w:rsidRDefault="007B046A" w:rsidP="00687291">
            <w:pPr>
              <w:jc w:val="both"/>
              <w:rPr>
                <w:rFonts w:cs="Calibri"/>
                <w:szCs w:val="22"/>
                <w:lang w:val="en-IE"/>
              </w:rPr>
            </w:pPr>
            <w:r w:rsidRPr="00D875BF">
              <w:rPr>
                <w:rFonts w:cs="Calibri"/>
                <w:szCs w:val="22"/>
                <w:lang w:val="en-IE"/>
              </w:rPr>
              <w:t>means the time taken by the support personnel to assess each Incident</w:t>
            </w:r>
            <w:r>
              <w:rPr>
                <w:rFonts w:cs="Calibri"/>
                <w:szCs w:val="22"/>
                <w:lang w:val="en-IE"/>
              </w:rPr>
              <w:t xml:space="preserve"> </w:t>
            </w:r>
            <w:r w:rsidRPr="00D875BF">
              <w:rPr>
                <w:rFonts w:cs="Calibri"/>
                <w:szCs w:val="22"/>
                <w:lang w:val="en-IE"/>
              </w:rPr>
              <w:t xml:space="preserve">once reported and to provide a Response to the Client. The Response Time commences upon notification of the Incident to the Contractor either verbally or electronically by the Client. Where an Incident occurs outside of Normal Support Time, the Response Time for a Priority 1 Incident commences immediately upon notification and for all other Incidents commences at the start of the next period of Normal Support Time; </w:t>
            </w:r>
          </w:p>
        </w:tc>
      </w:tr>
      <w:tr w:rsidR="007B046A" w:rsidRPr="00D875BF" w14:paraId="77FF1D82" w14:textId="77777777" w:rsidTr="00687291">
        <w:trPr>
          <w:trHeight w:val="20"/>
        </w:trPr>
        <w:tc>
          <w:tcPr>
            <w:tcW w:w="1985" w:type="dxa"/>
            <w:noWrap/>
            <w:hideMark/>
          </w:tcPr>
          <w:p w14:paraId="3E7CF265"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Resolution</w:t>
            </w:r>
            <w:r w:rsidRPr="00D875BF">
              <w:rPr>
                <w:rFonts w:cs="Calibri"/>
                <w:szCs w:val="22"/>
              </w:rPr>
              <w:t xml:space="preserve">” </w:t>
            </w:r>
          </w:p>
        </w:tc>
        <w:tc>
          <w:tcPr>
            <w:tcW w:w="7031" w:type="dxa"/>
            <w:noWrap/>
            <w:hideMark/>
          </w:tcPr>
          <w:p w14:paraId="5A6BE362" w14:textId="77777777" w:rsidR="007B046A" w:rsidRPr="00D875BF" w:rsidRDefault="007B046A" w:rsidP="00687291">
            <w:pPr>
              <w:jc w:val="both"/>
              <w:rPr>
                <w:rFonts w:cs="Calibri"/>
                <w:szCs w:val="22"/>
                <w:lang w:val="en-IE"/>
              </w:rPr>
            </w:pPr>
            <w:r w:rsidRPr="00D875BF">
              <w:rPr>
                <w:rFonts w:cs="Calibri"/>
                <w:szCs w:val="22"/>
                <w:lang w:val="en-IE"/>
              </w:rPr>
              <w:t xml:space="preserve">means a solution to an Incident, supplied to and acceptable to the Client to enable continuation of the Service to the Client. In providing a Resolution, the Client acknowledges that an interim Resolution or fix may be required to enable the continuation of the Service to the Client; </w:t>
            </w:r>
          </w:p>
        </w:tc>
      </w:tr>
      <w:tr w:rsidR="007B046A" w:rsidRPr="00D875BF" w14:paraId="0F52D43A" w14:textId="77777777" w:rsidTr="00687291">
        <w:trPr>
          <w:trHeight w:val="20"/>
        </w:trPr>
        <w:tc>
          <w:tcPr>
            <w:tcW w:w="1985" w:type="dxa"/>
            <w:noWrap/>
            <w:hideMark/>
          </w:tcPr>
          <w:p w14:paraId="111C0E8C" w14:textId="77777777" w:rsidR="007B046A" w:rsidRPr="00D875BF" w:rsidRDefault="007B046A" w:rsidP="00687291">
            <w:pPr>
              <w:rPr>
                <w:rFonts w:cs="Calibri"/>
                <w:szCs w:val="22"/>
                <w:lang w:val="en-IE"/>
              </w:rPr>
            </w:pPr>
            <w:r w:rsidRPr="00D875BF">
              <w:rPr>
                <w:rFonts w:cs="Calibri"/>
                <w:szCs w:val="22"/>
              </w:rPr>
              <w:t>“</w:t>
            </w:r>
            <w:r w:rsidRPr="00D875BF">
              <w:rPr>
                <w:rFonts w:cs="Calibri"/>
                <w:b/>
                <w:bCs/>
                <w:szCs w:val="22"/>
              </w:rPr>
              <w:t>Resolution Time</w:t>
            </w:r>
            <w:r w:rsidRPr="00D875BF">
              <w:rPr>
                <w:rFonts w:cs="Calibri"/>
                <w:szCs w:val="22"/>
              </w:rPr>
              <w:t xml:space="preserve">” </w:t>
            </w:r>
          </w:p>
        </w:tc>
        <w:tc>
          <w:tcPr>
            <w:tcW w:w="7031" w:type="dxa"/>
            <w:noWrap/>
            <w:hideMark/>
          </w:tcPr>
          <w:p w14:paraId="7C66D052" w14:textId="77777777" w:rsidR="007B046A" w:rsidRPr="00D875BF" w:rsidRDefault="007B046A" w:rsidP="00687291">
            <w:pPr>
              <w:jc w:val="both"/>
              <w:rPr>
                <w:rFonts w:cs="Calibri"/>
                <w:szCs w:val="22"/>
                <w:lang w:val="en-IE"/>
              </w:rPr>
            </w:pPr>
            <w:r w:rsidRPr="00D875BF">
              <w:rPr>
                <w:rFonts w:cs="Calibri"/>
                <w:szCs w:val="22"/>
                <w:lang w:val="en-IE"/>
              </w:rPr>
              <w:t xml:space="preserve">means the time to be taken by the Support Personnel to provide a Resolution to the Incident. The Resolution Time commences upon notification of the Incident to the Contractor either verbally or electronically by the Client. Where an Incident occurs outside of Normal Support </w:t>
            </w:r>
            <w:r w:rsidRPr="00DF01C8">
              <w:rPr>
                <w:rFonts w:cs="Calibri"/>
                <w:szCs w:val="22"/>
                <w:lang w:val="en-IE"/>
              </w:rPr>
              <w:t>Time,</w:t>
            </w:r>
            <w:r w:rsidRPr="00D875BF">
              <w:rPr>
                <w:rFonts w:cs="Calibri"/>
                <w:szCs w:val="22"/>
                <w:lang w:val="en-IE"/>
              </w:rPr>
              <w:t xml:space="preserve"> the Resolution Time for a Priority 1 Incident commences immediately upon notification and for all other Incidents commences at the start of the next period of Normal Support Time.</w:t>
            </w:r>
          </w:p>
        </w:tc>
      </w:tr>
    </w:tbl>
    <w:p w14:paraId="5047A8C3" w14:textId="77777777" w:rsidR="00CD0149" w:rsidRPr="0097131E" w:rsidRDefault="00CD0149" w:rsidP="00CD0149">
      <w:pPr>
        <w:suppressAutoHyphens/>
        <w:autoSpaceDN w:val="0"/>
        <w:textAlignment w:val="baseline"/>
        <w:rPr>
          <w:rFonts w:hAnsiTheme="minorHAnsi" w:cstheme="minorHAnsi"/>
          <w:lang w:eastAsia="en-GB"/>
        </w:rPr>
      </w:pPr>
    </w:p>
    <w:p w14:paraId="1ADAA404" w14:textId="77777777" w:rsidR="00CD0149" w:rsidRPr="0097131E" w:rsidRDefault="00CD0149" w:rsidP="00CD0149">
      <w:pPr>
        <w:tabs>
          <w:tab w:val="center" w:pos="709"/>
        </w:tabs>
        <w:suppressAutoHyphens/>
        <w:autoSpaceDN w:val="0"/>
        <w:jc w:val="both"/>
        <w:textAlignment w:val="baseline"/>
        <w:rPr>
          <w:rFonts w:hAnsiTheme="minorHAnsi" w:cstheme="minorHAnsi"/>
          <w:color w:val="FF0000"/>
          <w:lang w:eastAsia="en-GB"/>
        </w:rPr>
      </w:pPr>
    </w:p>
    <w:p w14:paraId="1E6F07A9" w14:textId="3A4C93AA" w:rsidR="001939B0" w:rsidRPr="001939B0" w:rsidRDefault="00CD0149" w:rsidP="00782DFD">
      <w:pPr>
        <w:pStyle w:val="Heading2"/>
        <w:numPr>
          <w:ilvl w:val="0"/>
          <w:numId w:val="51"/>
        </w:numPr>
        <w:ind w:left="0" w:firstLine="57"/>
      </w:pPr>
      <w:bookmarkStart w:id="107" w:name="_Toc206356196"/>
      <w:r w:rsidRPr="001A4E4B">
        <w:t>OVERVIEW OF SUPPORT SERVICE</w:t>
      </w:r>
      <w:bookmarkEnd w:id="107"/>
    </w:p>
    <w:p w14:paraId="316C3B21" w14:textId="77777777" w:rsidR="001939B0" w:rsidRPr="0097131E" w:rsidRDefault="001939B0" w:rsidP="001939B0">
      <w:pPr>
        <w:suppressAutoHyphens/>
        <w:autoSpaceDN w:val="0"/>
        <w:jc w:val="both"/>
        <w:textAlignment w:val="baseline"/>
        <w:rPr>
          <w:rFonts w:hAnsiTheme="minorHAnsi" w:cstheme="minorHAnsi"/>
          <w:lang w:eastAsia="en-GB"/>
        </w:rPr>
      </w:pPr>
      <w:r w:rsidRPr="0097131E">
        <w:rPr>
          <w:rFonts w:hAnsiTheme="minorHAnsi" w:cstheme="minorHAnsi"/>
          <w:lang w:eastAsia="en-GB"/>
        </w:rPr>
        <w:t>In providing the Service, the Contractor shall at all times provide:</w:t>
      </w:r>
    </w:p>
    <w:p w14:paraId="202535A9" w14:textId="77777777" w:rsidR="001939B0" w:rsidRPr="0097131E" w:rsidRDefault="001939B0" w:rsidP="00782DFD">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reliable service; </w:t>
      </w:r>
    </w:p>
    <w:p w14:paraId="4E88519C" w14:textId="77777777" w:rsidR="001939B0" w:rsidRPr="0097131E" w:rsidRDefault="001939B0" w:rsidP="00782DFD">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A safe service that does not expose </w:t>
      </w:r>
      <w:r>
        <w:rPr>
          <w:rFonts w:hAnsiTheme="minorHAnsi" w:cstheme="minorHAnsi"/>
          <w:lang w:eastAsia="en-GB"/>
        </w:rPr>
        <w:t>Client</w:t>
      </w:r>
      <w:r w:rsidRPr="0097131E">
        <w:rPr>
          <w:rFonts w:hAnsiTheme="minorHAnsi" w:cstheme="minorHAnsi"/>
          <w:lang w:eastAsia="en-GB"/>
        </w:rPr>
        <w:t xml:space="preserve"> staff or Students to any risk; </w:t>
      </w:r>
    </w:p>
    <w:p w14:paraId="5EAFB6DF" w14:textId="77777777" w:rsidR="001939B0" w:rsidRPr="0097131E" w:rsidRDefault="001939B0" w:rsidP="00782DFD">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A service that is easy to use;</w:t>
      </w:r>
    </w:p>
    <w:p w14:paraId="160763C1" w14:textId="77777777" w:rsidR="001939B0" w:rsidRPr="0097131E" w:rsidRDefault="001939B0" w:rsidP="00782DFD">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Rapid response to and resolution of Incidents; </w:t>
      </w:r>
    </w:p>
    <w:p w14:paraId="15C95258" w14:textId="77777777" w:rsidR="00234597" w:rsidRDefault="001939B0" w:rsidP="00234597">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97131E">
        <w:rPr>
          <w:rFonts w:hAnsiTheme="minorHAnsi" w:cstheme="minorHAnsi"/>
          <w:lang w:eastAsia="en-GB"/>
        </w:rPr>
        <w:t xml:space="preserve">Regular reports on the functioning of the Service including numbers and types of Incidents, Response Times, Resolution Times, and service KPIs (as defined below); </w:t>
      </w:r>
    </w:p>
    <w:p w14:paraId="3EE90F9C" w14:textId="6046C390" w:rsidR="001939B0" w:rsidRPr="00234597" w:rsidRDefault="001939B0" w:rsidP="00234597">
      <w:pPr>
        <w:numPr>
          <w:ilvl w:val="0"/>
          <w:numId w:val="24"/>
        </w:numPr>
        <w:suppressAutoHyphens/>
        <w:autoSpaceDN w:val="0"/>
        <w:spacing w:after="0" w:line="249" w:lineRule="auto"/>
        <w:ind w:left="1134" w:hanging="360"/>
        <w:jc w:val="both"/>
        <w:textAlignment w:val="baseline"/>
        <w:rPr>
          <w:rFonts w:hAnsiTheme="minorHAnsi" w:cstheme="minorHAnsi"/>
          <w:lang w:eastAsia="en-GB"/>
        </w:rPr>
      </w:pPr>
      <w:r w:rsidRPr="00234597">
        <w:rPr>
          <w:rFonts w:hAnsiTheme="minorHAnsi" w:cstheme="minorHAnsi"/>
          <w:lang w:eastAsia="en-GB"/>
        </w:rPr>
        <w:t>Clear communication pathways between the Client and the Contactor, including communication protocols and meeting schedules if applicable</w:t>
      </w:r>
      <w:r w:rsidR="00FD4909" w:rsidRPr="00234597">
        <w:rPr>
          <w:rFonts w:hAnsiTheme="minorHAnsi" w:cstheme="minorHAnsi"/>
          <w:lang w:eastAsia="en-GB"/>
        </w:rPr>
        <w:t>.</w:t>
      </w:r>
    </w:p>
    <w:p w14:paraId="54C0BABD" w14:textId="77777777" w:rsidR="00CD0149" w:rsidRPr="001A4E4B" w:rsidRDefault="00CD0149" w:rsidP="00782DFD">
      <w:pPr>
        <w:pStyle w:val="Heading2"/>
        <w:numPr>
          <w:ilvl w:val="0"/>
          <w:numId w:val="51"/>
        </w:numPr>
        <w:ind w:left="0" w:firstLine="57"/>
      </w:pPr>
      <w:bookmarkStart w:id="108" w:name="_Toc206356197"/>
      <w:r w:rsidRPr="001A4E4B">
        <w:t>KEY ACCOUNT MANAGER (KAM)</w:t>
      </w:r>
      <w:bookmarkEnd w:id="108"/>
    </w:p>
    <w:p w14:paraId="46BA9438" w14:textId="77777777" w:rsidR="00870AD0" w:rsidRPr="0097131E" w:rsidRDefault="00CD0149" w:rsidP="00870AD0">
      <w:pPr>
        <w:suppressAutoHyphens/>
        <w:autoSpaceDN w:val="0"/>
        <w:jc w:val="both"/>
        <w:textAlignment w:val="baseline"/>
        <w:rPr>
          <w:rFonts w:hAnsiTheme="minorHAnsi" w:cstheme="minorHAnsi"/>
          <w:lang w:eastAsia="en-GB"/>
        </w:rPr>
      </w:pPr>
      <w:r w:rsidRPr="0097131E">
        <w:rPr>
          <w:rFonts w:hAnsiTheme="minorHAnsi" w:cstheme="minorHAnsi"/>
          <w:lang w:eastAsia="en-GB"/>
        </w:rPr>
        <w:t xml:space="preserve"> </w:t>
      </w:r>
      <w:r w:rsidR="00870AD0" w:rsidRPr="0097131E">
        <w:rPr>
          <w:rFonts w:hAnsiTheme="minorHAnsi" w:cstheme="minorHAnsi"/>
          <w:lang w:eastAsia="en-GB"/>
        </w:rPr>
        <w:t xml:space="preserve">The Contractor shall appoint a KAM to manage the delivery of the Service contracted for by the </w:t>
      </w:r>
      <w:r w:rsidR="00870AD0">
        <w:rPr>
          <w:rFonts w:hAnsiTheme="minorHAnsi" w:cstheme="minorHAnsi"/>
          <w:lang w:eastAsia="en-GB"/>
        </w:rPr>
        <w:t>Client</w:t>
      </w:r>
      <w:r w:rsidR="00870AD0" w:rsidRPr="0097131E">
        <w:rPr>
          <w:rFonts w:hAnsiTheme="minorHAnsi" w:cstheme="minorHAnsi"/>
          <w:lang w:eastAsia="en-GB"/>
        </w:rPr>
        <w:t>.</w:t>
      </w:r>
      <w:r w:rsidR="00870AD0">
        <w:rPr>
          <w:rFonts w:hAnsiTheme="minorHAnsi" w:cstheme="minorHAnsi"/>
          <w:lang w:eastAsia="en-GB"/>
        </w:rPr>
        <w:t xml:space="preserve"> </w:t>
      </w:r>
      <w:r w:rsidR="00870AD0" w:rsidRPr="0097131E">
        <w:rPr>
          <w:rFonts w:hAnsiTheme="minorHAnsi" w:cstheme="minorHAnsi"/>
          <w:lang w:eastAsia="en-GB"/>
        </w:rPr>
        <w:t xml:space="preserve">The KAM will also be responsible for: </w:t>
      </w:r>
    </w:p>
    <w:p w14:paraId="7ED505A0" w14:textId="77777777" w:rsidR="00870AD0" w:rsidRPr="0097131E" w:rsidRDefault="00870AD0" w:rsidP="00782DFD">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Ensuring a good working relationship with the </w:t>
      </w:r>
      <w:r>
        <w:rPr>
          <w:rFonts w:hAnsiTheme="minorHAnsi" w:cstheme="minorHAnsi"/>
          <w:lang w:eastAsia="en-GB"/>
        </w:rPr>
        <w:t>Client</w:t>
      </w:r>
      <w:r w:rsidRPr="0097131E">
        <w:rPr>
          <w:rFonts w:hAnsiTheme="minorHAnsi" w:cstheme="minorHAnsi"/>
          <w:lang w:eastAsia="en-GB"/>
        </w:rPr>
        <w:t>;</w:t>
      </w:r>
    </w:p>
    <w:p w14:paraId="4D45D0CC" w14:textId="77777777" w:rsidR="00870AD0" w:rsidRPr="0097131E" w:rsidRDefault="00870AD0" w:rsidP="00782DFD">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Reporting to the </w:t>
      </w:r>
      <w:r>
        <w:rPr>
          <w:rFonts w:hAnsiTheme="minorHAnsi" w:cstheme="minorHAnsi"/>
          <w:lang w:eastAsia="en-GB"/>
        </w:rPr>
        <w:t>Client</w:t>
      </w:r>
      <w:r w:rsidRPr="0097131E">
        <w:rPr>
          <w:rFonts w:hAnsiTheme="minorHAnsi" w:cstheme="minorHAnsi"/>
          <w:lang w:eastAsia="en-GB"/>
        </w:rPr>
        <w:t xml:space="preserve"> as set out below; </w:t>
      </w:r>
    </w:p>
    <w:p w14:paraId="0A67FDC0" w14:textId="77777777" w:rsidR="00870AD0" w:rsidRPr="0097131E" w:rsidRDefault="00870AD0" w:rsidP="00782DFD">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 xml:space="preserve">Meeting with the </w:t>
      </w:r>
      <w:r>
        <w:rPr>
          <w:rFonts w:hAnsiTheme="minorHAnsi" w:cstheme="minorHAnsi"/>
          <w:lang w:eastAsia="en-GB"/>
        </w:rPr>
        <w:t>Client</w:t>
      </w:r>
      <w:r w:rsidRPr="0097131E">
        <w:rPr>
          <w:rFonts w:hAnsiTheme="minorHAnsi" w:cstheme="minorHAnsi"/>
          <w:lang w:eastAsia="en-GB"/>
        </w:rPr>
        <w:t xml:space="preserve"> to review the Contractors Performance;</w:t>
      </w:r>
    </w:p>
    <w:p w14:paraId="527E67D8" w14:textId="77777777" w:rsidR="00870AD0" w:rsidRPr="0097131E" w:rsidRDefault="00870AD0" w:rsidP="00782DFD">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Managing the resolution of Problems and Incidents as defined in 1 above and within the timelines set out in this SLA;</w:t>
      </w:r>
    </w:p>
    <w:p w14:paraId="5662B30B" w14:textId="77777777" w:rsidR="00870AD0" w:rsidRPr="0097131E" w:rsidRDefault="00870AD0" w:rsidP="00782DFD">
      <w:pPr>
        <w:numPr>
          <w:ilvl w:val="0"/>
          <w:numId w:val="29"/>
        </w:numPr>
        <w:pBdr>
          <w:top w:val="nil"/>
          <w:left w:val="nil"/>
          <w:bottom w:val="nil"/>
          <w:right w:val="nil"/>
          <w:between w:val="nil"/>
        </w:pBdr>
        <w:spacing w:after="0"/>
        <w:jc w:val="both"/>
        <w:rPr>
          <w:rFonts w:hAnsiTheme="minorHAnsi" w:cstheme="minorHAnsi"/>
          <w:lang w:eastAsia="en-GB"/>
        </w:rPr>
      </w:pPr>
      <w:r w:rsidRPr="0097131E">
        <w:rPr>
          <w:rFonts w:hAnsiTheme="minorHAnsi" w:cstheme="minorHAnsi"/>
          <w:lang w:eastAsia="en-GB"/>
        </w:rPr>
        <w:t>Providing regular feedback (informally and formally) on the relationship, processes, areas and suggestions for improvement and:</w:t>
      </w:r>
    </w:p>
    <w:p w14:paraId="237B8437" w14:textId="77777777" w:rsidR="00870AD0" w:rsidRPr="00AF73CC" w:rsidRDefault="00870AD0" w:rsidP="00782DFD">
      <w:pPr>
        <w:pStyle w:val="ListParagraph"/>
        <w:numPr>
          <w:ilvl w:val="0"/>
          <w:numId w:val="29"/>
        </w:numPr>
        <w:suppressAutoHyphens/>
        <w:autoSpaceDN w:val="0"/>
        <w:spacing w:after="160" w:line="259" w:lineRule="auto"/>
        <w:jc w:val="both"/>
        <w:textAlignment w:val="baseline"/>
        <w:rPr>
          <w:rFonts w:hAnsiTheme="minorHAnsi" w:cstheme="minorHAnsi"/>
          <w:lang w:eastAsia="en-GB"/>
        </w:rPr>
      </w:pPr>
      <w:r w:rsidRPr="00AF73CC">
        <w:rPr>
          <w:rFonts w:hAnsiTheme="minorHAnsi" w:cstheme="minorHAnsi"/>
          <w:lang w:eastAsia="en-GB"/>
        </w:rPr>
        <w:t xml:space="preserve">Proactively discuss with the </w:t>
      </w:r>
      <w:r>
        <w:rPr>
          <w:rFonts w:hAnsiTheme="minorHAnsi" w:cstheme="minorHAnsi"/>
          <w:lang w:eastAsia="en-GB"/>
        </w:rPr>
        <w:t>Client</w:t>
      </w:r>
      <w:r w:rsidRPr="00AF73CC">
        <w:rPr>
          <w:rFonts w:hAnsiTheme="minorHAnsi" w:cstheme="minorHAnsi"/>
          <w:lang w:eastAsia="en-GB"/>
        </w:rPr>
        <w:t xml:space="preserve"> ways of improving efficiency regarding service delivery in general</w:t>
      </w:r>
      <w:r>
        <w:rPr>
          <w:rFonts w:hAnsiTheme="minorHAnsi" w:cstheme="minorHAnsi"/>
          <w:lang w:eastAsia="en-GB"/>
        </w:rPr>
        <w:t>.</w:t>
      </w:r>
    </w:p>
    <w:p w14:paraId="35590DB3" w14:textId="279825C5" w:rsidR="00CD0149" w:rsidRPr="0097131E" w:rsidRDefault="00870AD0" w:rsidP="00870AD0">
      <w:pPr>
        <w:suppressAutoHyphens/>
        <w:autoSpaceDN w:val="0"/>
        <w:ind w:left="720"/>
        <w:jc w:val="both"/>
        <w:textAlignment w:val="baseline"/>
        <w:rPr>
          <w:rFonts w:hAnsiTheme="minorHAnsi" w:cstheme="minorHAnsi"/>
          <w:lang w:eastAsia="en-GB"/>
        </w:rPr>
      </w:pPr>
      <w:r w:rsidRPr="0097131E">
        <w:rPr>
          <w:rFonts w:hAnsiTheme="minorHAnsi" w:cstheme="minorHAnsi"/>
          <w:lang w:eastAsia="en-GB"/>
        </w:rPr>
        <w:t>In the event the KAM is unavailable, the Contractor will provide a replacement/backup KAM in line with the Key Personal clause of the Agreement</w:t>
      </w:r>
      <w:r>
        <w:rPr>
          <w:rFonts w:hAnsiTheme="minorHAnsi" w:cstheme="minorHAnsi"/>
          <w:lang w:eastAsia="en-GB"/>
        </w:rPr>
        <w:t>.</w:t>
      </w:r>
    </w:p>
    <w:p w14:paraId="483EF45A" w14:textId="77777777" w:rsidR="00CD0149" w:rsidRPr="001A4E4B" w:rsidRDefault="00CD0149" w:rsidP="00782DFD">
      <w:pPr>
        <w:pStyle w:val="Heading2"/>
        <w:numPr>
          <w:ilvl w:val="0"/>
          <w:numId w:val="51"/>
        </w:numPr>
        <w:ind w:left="0" w:firstLine="57"/>
      </w:pPr>
      <w:bookmarkStart w:id="109" w:name="_Toc206356198"/>
      <w:r w:rsidRPr="001A4E4B">
        <w:t>SERVICE LEVELS</w:t>
      </w:r>
      <w:bookmarkEnd w:id="109"/>
    </w:p>
    <w:p w14:paraId="6AF7DB5E" w14:textId="77777777" w:rsidR="006F7A81" w:rsidRPr="0097131E" w:rsidRDefault="006F7A81" w:rsidP="006F7A81">
      <w:pPr>
        <w:jc w:val="both"/>
        <w:rPr>
          <w:rFonts w:hAnsiTheme="minorHAnsi" w:cstheme="minorBidi"/>
          <w:b/>
          <w:bCs/>
        </w:rPr>
      </w:pPr>
      <w:r w:rsidRPr="4879B8FC">
        <w:rPr>
          <w:rFonts w:hAnsiTheme="minorHAnsi" w:cstheme="minorBidi"/>
          <w:b/>
          <w:bCs/>
        </w:rPr>
        <w:t>INCIDENT RESOLUTION TIMES</w:t>
      </w:r>
    </w:p>
    <w:p w14:paraId="41A7A307" w14:textId="77777777" w:rsidR="006F7A81" w:rsidRPr="0097131E" w:rsidRDefault="006F7A81" w:rsidP="006F7A81">
      <w:pPr>
        <w:jc w:val="both"/>
        <w:rPr>
          <w:rFonts w:hAnsiTheme="minorHAnsi" w:cstheme="minorBidi"/>
          <w:b/>
          <w:bCs/>
        </w:rPr>
      </w:pPr>
      <w:r w:rsidRPr="4879B8FC">
        <w:rPr>
          <w:rFonts w:eastAsia="Calibri" w:cs="Calibri"/>
          <w:b/>
          <w:bCs/>
          <w:szCs w:val="22"/>
        </w:rPr>
        <w:t>In the case of any food safety incident or enforcement action the successful Tenderer must immediately notify the relevant competent authority in accordance with their legal obligations under Regulation 178/2002 and notify the School Principal, within 24 hours at the latest.</w:t>
      </w:r>
      <w:r w:rsidRPr="4879B8FC">
        <w:rPr>
          <w:rFonts w:hAnsiTheme="minorHAnsi" w:cstheme="minorBidi"/>
          <w:b/>
          <w:bCs/>
        </w:rPr>
        <w:t xml:space="preserve"> </w:t>
      </w:r>
    </w:p>
    <w:p w14:paraId="1B9AF05C" w14:textId="57262360" w:rsidR="00CD0149" w:rsidRPr="0097131E" w:rsidRDefault="006F7A81" w:rsidP="006F7A81">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The following table defines the timescales within which Incidents shall be dealt with and resolved by the Contractor</w:t>
      </w:r>
      <w:r w:rsidR="00CD0149" w:rsidRPr="0097131E">
        <w:rPr>
          <w:rFonts w:hAnsiTheme="minorHAnsi" w:cstheme="minorHAnsi"/>
        </w:rPr>
        <w:t xml:space="preserve">. </w:t>
      </w:r>
    </w:p>
    <w:tbl>
      <w:tblPr>
        <w:tblStyle w:val="LightList1"/>
        <w:tblpPr w:leftFromText="180" w:rightFromText="180" w:vertAnchor="text" w:horzAnchor="margin" w:tblpXSpec="center" w:tblpY="206"/>
        <w:tblW w:w="6491" w:type="dxa"/>
        <w:tblLayout w:type="fixed"/>
        <w:tblLook w:val="04A0" w:firstRow="1" w:lastRow="0" w:firstColumn="1" w:lastColumn="0" w:noHBand="0" w:noVBand="1"/>
      </w:tblPr>
      <w:tblGrid>
        <w:gridCol w:w="1134"/>
        <w:gridCol w:w="1388"/>
        <w:gridCol w:w="2126"/>
        <w:gridCol w:w="1843"/>
      </w:tblGrid>
      <w:tr w:rsidR="001A4E4B" w:rsidRPr="0097131E" w14:paraId="083E782B" w14:textId="77777777" w:rsidTr="00687291">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1134" w:type="dxa"/>
            <w:tcBorders>
              <w:top w:val="single" w:sz="8" w:space="0" w:color="000000" w:themeColor="text1"/>
              <w:bottom w:val="single" w:sz="4" w:space="0" w:color="auto"/>
              <w:right w:val="single" w:sz="4" w:space="0" w:color="FFFFFF" w:themeColor="background1"/>
            </w:tcBorders>
            <w:shd w:val="clear" w:color="auto" w:fill="333399"/>
            <w:vAlign w:val="center"/>
          </w:tcPr>
          <w:p w14:paraId="1B16ECBC"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388"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5984B40C"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On Site Response</w:t>
            </w:r>
            <w:r w:rsidRPr="0097131E">
              <w:rPr>
                <w:rFonts w:asciiTheme="minorHAnsi" w:hAnsiTheme="minorHAnsi" w:cstheme="minorHAnsi"/>
                <w:sz w:val="22"/>
                <w:szCs w:val="22"/>
                <w:bdr w:val="single" w:sz="4" w:space="0" w:color="FFFFFF" w:themeColor="background1"/>
                <w:lang w:eastAsia="en-GB"/>
              </w:rPr>
              <w:t xml:space="preserve"> </w:t>
            </w:r>
            <w:r w:rsidRPr="0097131E">
              <w:rPr>
                <w:rFonts w:asciiTheme="minorHAnsi" w:hAnsiTheme="minorHAnsi" w:cstheme="minorHAnsi"/>
                <w:sz w:val="22"/>
                <w:szCs w:val="22"/>
                <w:lang w:eastAsia="en-GB"/>
              </w:rPr>
              <w:t>Time</w:t>
            </w:r>
          </w:p>
        </w:tc>
        <w:tc>
          <w:tcPr>
            <w:tcW w:w="212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vAlign w:val="center"/>
          </w:tcPr>
          <w:p w14:paraId="52FC22B3"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Time</w:t>
            </w:r>
          </w:p>
        </w:tc>
        <w:tc>
          <w:tcPr>
            <w:tcW w:w="1843" w:type="dxa"/>
            <w:tcBorders>
              <w:left w:val="single" w:sz="4" w:space="0" w:color="FFFFFF" w:themeColor="background1"/>
              <w:bottom w:val="single" w:sz="4" w:space="0" w:color="auto"/>
            </w:tcBorders>
            <w:shd w:val="clear" w:color="auto" w:fill="333399"/>
            <w:vAlign w:val="center"/>
          </w:tcPr>
          <w:p w14:paraId="2DCC0DE9" w14:textId="77777777" w:rsidR="001A4E4B" w:rsidRPr="0097131E" w:rsidRDefault="001A4E4B" w:rsidP="001A4E4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Pr>
                <w:rFonts w:asciiTheme="minorHAnsi" w:hAnsiTheme="minorHAnsi" w:cstheme="minorHAnsi"/>
                <w:sz w:val="22"/>
                <w:szCs w:val="22"/>
                <w:lang w:eastAsia="en-GB"/>
              </w:rPr>
              <w:t>Client</w:t>
            </w:r>
            <w:r w:rsidRPr="0097131E">
              <w:rPr>
                <w:rFonts w:asciiTheme="minorHAnsi" w:hAnsiTheme="minorHAnsi" w:cstheme="minorHAnsi"/>
                <w:sz w:val="22"/>
                <w:szCs w:val="22"/>
                <w:lang w:eastAsia="en-GB"/>
              </w:rPr>
              <w:t xml:space="preserve"> Updates</w:t>
            </w:r>
          </w:p>
        </w:tc>
      </w:tr>
      <w:tr w:rsidR="001A4E4B" w:rsidRPr="0097131E" w14:paraId="1548A272" w14:textId="77777777" w:rsidTr="00687291">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F94B8E6"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388" w:type="dxa"/>
            <w:tcBorders>
              <w:top w:val="single" w:sz="4" w:space="0" w:color="auto"/>
              <w:left w:val="single" w:sz="4" w:space="0" w:color="auto"/>
              <w:bottom w:val="single" w:sz="4" w:space="0" w:color="auto"/>
              <w:right w:val="single" w:sz="4" w:space="0" w:color="auto"/>
            </w:tcBorders>
            <w:vAlign w:val="center"/>
          </w:tcPr>
          <w:p w14:paraId="678640FE" w14:textId="77777777" w:rsidR="001A4E4B" w:rsidRPr="0097131E" w:rsidRDefault="001A4E4B" w:rsidP="001A4E4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247850A1"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Within the same school Day</w:t>
            </w:r>
          </w:p>
        </w:tc>
        <w:tc>
          <w:tcPr>
            <w:tcW w:w="1843" w:type="dxa"/>
            <w:tcBorders>
              <w:top w:val="single" w:sz="4" w:space="0" w:color="auto"/>
              <w:left w:val="single" w:sz="4" w:space="0" w:color="auto"/>
              <w:bottom w:val="single" w:sz="4" w:space="0" w:color="auto"/>
              <w:right w:val="single" w:sz="4" w:space="0" w:color="auto"/>
            </w:tcBorders>
            <w:vAlign w:val="center"/>
          </w:tcPr>
          <w:p w14:paraId="36B9E9BC"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1 hour</w:t>
            </w:r>
          </w:p>
        </w:tc>
      </w:tr>
      <w:tr w:rsidR="001A4E4B" w:rsidRPr="0097131E" w14:paraId="55C3C742" w14:textId="77777777" w:rsidTr="00687291">
        <w:trPr>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1E8CBE64"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388" w:type="dxa"/>
            <w:tcBorders>
              <w:top w:val="single" w:sz="4" w:space="0" w:color="auto"/>
              <w:left w:val="single" w:sz="4" w:space="0" w:color="auto"/>
              <w:bottom w:val="single" w:sz="4" w:space="0" w:color="auto"/>
              <w:right w:val="single" w:sz="4" w:space="0" w:color="auto"/>
            </w:tcBorders>
            <w:vAlign w:val="center"/>
          </w:tcPr>
          <w:p w14:paraId="1870C70A" w14:textId="77777777" w:rsidR="001A4E4B" w:rsidRPr="0097131E" w:rsidRDefault="001A4E4B" w:rsidP="001A4E4B">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1 hours</w:t>
            </w:r>
          </w:p>
        </w:tc>
        <w:tc>
          <w:tcPr>
            <w:tcW w:w="2126" w:type="dxa"/>
            <w:tcBorders>
              <w:top w:val="single" w:sz="4" w:space="0" w:color="auto"/>
              <w:left w:val="single" w:sz="4" w:space="0" w:color="auto"/>
              <w:bottom w:val="single" w:sz="4" w:space="0" w:color="auto"/>
              <w:right w:val="single" w:sz="4" w:space="0" w:color="auto"/>
            </w:tcBorders>
            <w:vAlign w:val="center"/>
          </w:tcPr>
          <w:p w14:paraId="399093C3" w14:textId="77777777" w:rsidR="001A4E4B" w:rsidRPr="0097131E" w:rsidRDefault="001A4E4B" w:rsidP="001A4E4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lang w:eastAsia="en-GB"/>
              </w:rPr>
            </w:pPr>
            <w:r w:rsidRPr="0097131E">
              <w:rPr>
                <w:rFonts w:asciiTheme="minorHAnsi" w:hAnsiTheme="minorHAnsi" w:cstheme="minorHAnsi"/>
                <w:sz w:val="22"/>
                <w:szCs w:val="22"/>
                <w:lang w:eastAsia="en-GB"/>
              </w:rPr>
              <w:t xml:space="preserve">The same school day or next school day </w:t>
            </w:r>
          </w:p>
        </w:tc>
        <w:tc>
          <w:tcPr>
            <w:tcW w:w="1843" w:type="dxa"/>
            <w:tcBorders>
              <w:top w:val="single" w:sz="4" w:space="0" w:color="auto"/>
              <w:left w:val="single" w:sz="4" w:space="0" w:color="auto"/>
              <w:bottom w:val="single" w:sz="4" w:space="0" w:color="auto"/>
              <w:right w:val="single" w:sz="4" w:space="0" w:color="auto"/>
            </w:tcBorders>
            <w:vAlign w:val="center"/>
          </w:tcPr>
          <w:p w14:paraId="7A818477" w14:textId="77777777" w:rsidR="001A4E4B" w:rsidRPr="0097131E" w:rsidRDefault="001A4E4B" w:rsidP="001A4E4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2 hours</w:t>
            </w:r>
          </w:p>
        </w:tc>
      </w:tr>
      <w:tr w:rsidR="001A4E4B" w:rsidRPr="0097131E" w14:paraId="7DA90F37" w14:textId="77777777" w:rsidTr="00687291">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right w:val="single" w:sz="4" w:space="0" w:color="auto"/>
            </w:tcBorders>
            <w:vAlign w:val="center"/>
          </w:tcPr>
          <w:p w14:paraId="52C01CE5" w14:textId="77777777" w:rsidR="001A4E4B" w:rsidRPr="0097131E" w:rsidRDefault="001A4E4B" w:rsidP="001A4E4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388" w:type="dxa"/>
            <w:tcBorders>
              <w:top w:val="single" w:sz="4" w:space="0" w:color="auto"/>
              <w:left w:val="single" w:sz="4" w:space="0" w:color="auto"/>
              <w:bottom w:val="single" w:sz="4" w:space="0" w:color="auto"/>
              <w:right w:val="single" w:sz="4" w:space="0" w:color="auto"/>
            </w:tcBorders>
            <w:vAlign w:val="center"/>
          </w:tcPr>
          <w:p w14:paraId="2F2168F1" w14:textId="77777777" w:rsidR="001A4E4B" w:rsidRPr="0097131E" w:rsidRDefault="001A4E4B" w:rsidP="001A4E4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24 hours</w:t>
            </w:r>
          </w:p>
        </w:tc>
        <w:tc>
          <w:tcPr>
            <w:tcW w:w="2126" w:type="dxa"/>
            <w:tcBorders>
              <w:top w:val="single" w:sz="4" w:space="0" w:color="auto"/>
              <w:left w:val="single" w:sz="4" w:space="0" w:color="auto"/>
              <w:bottom w:val="single" w:sz="4" w:space="0" w:color="auto"/>
              <w:right w:val="single" w:sz="4" w:space="0" w:color="auto"/>
            </w:tcBorders>
            <w:vAlign w:val="center"/>
          </w:tcPr>
          <w:p w14:paraId="2FC3A0AC"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Within 5 school days</w:t>
            </w:r>
          </w:p>
        </w:tc>
        <w:tc>
          <w:tcPr>
            <w:tcW w:w="1843" w:type="dxa"/>
            <w:tcBorders>
              <w:top w:val="single" w:sz="4" w:space="0" w:color="auto"/>
              <w:left w:val="single" w:sz="4" w:space="0" w:color="auto"/>
              <w:bottom w:val="single" w:sz="4" w:space="0" w:color="auto"/>
              <w:right w:val="single" w:sz="4" w:space="0" w:color="auto"/>
            </w:tcBorders>
            <w:vAlign w:val="center"/>
          </w:tcPr>
          <w:p w14:paraId="7EF7A605" w14:textId="77777777" w:rsidR="001A4E4B" w:rsidRPr="0097131E" w:rsidRDefault="001A4E4B" w:rsidP="001A4E4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school day</w:t>
            </w:r>
          </w:p>
        </w:tc>
      </w:tr>
    </w:tbl>
    <w:p w14:paraId="4D20202A" w14:textId="77777777" w:rsidR="00CD0149" w:rsidRPr="0097131E" w:rsidRDefault="00CD0149" w:rsidP="00CD0149">
      <w:pPr>
        <w:spacing w:after="212" w:line="249" w:lineRule="auto"/>
        <w:rPr>
          <w:rFonts w:hAnsiTheme="minorHAnsi" w:cstheme="minorHAnsi"/>
          <w:lang w:eastAsia="en-GB"/>
        </w:rPr>
      </w:pPr>
    </w:p>
    <w:p w14:paraId="647EB9A2" w14:textId="77777777" w:rsidR="00CD0149" w:rsidRPr="0097131E" w:rsidRDefault="00CD0149" w:rsidP="00CD0149">
      <w:pPr>
        <w:suppressAutoHyphens/>
        <w:autoSpaceDN w:val="0"/>
        <w:textAlignment w:val="baseline"/>
        <w:rPr>
          <w:rFonts w:hAnsiTheme="minorHAnsi" w:cstheme="minorHAnsi"/>
          <w:lang w:eastAsia="en-GB"/>
        </w:rPr>
      </w:pPr>
      <w:r w:rsidRPr="0097131E">
        <w:rPr>
          <w:rFonts w:hAnsiTheme="minorHAnsi" w:cstheme="minorHAnsi"/>
          <w:lang w:eastAsia="en-GB"/>
        </w:rPr>
        <w:t xml:space="preserve"> </w:t>
      </w:r>
    </w:p>
    <w:p w14:paraId="6CA4558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7772793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7DA1AE10"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3E9F8FBA" w14:textId="77777777" w:rsidR="00CD0149" w:rsidRPr="0097131E" w:rsidRDefault="00CD0149" w:rsidP="00CD0149">
      <w:pPr>
        <w:tabs>
          <w:tab w:val="left" w:pos="709"/>
        </w:tabs>
        <w:suppressAutoHyphens/>
        <w:overflowPunct w:val="0"/>
        <w:autoSpaceDE w:val="0"/>
        <w:autoSpaceDN w:val="0"/>
        <w:adjustRightInd w:val="0"/>
        <w:textAlignment w:val="baseline"/>
        <w:rPr>
          <w:rFonts w:hAnsiTheme="minorHAnsi" w:cstheme="minorHAnsi"/>
        </w:rPr>
      </w:pPr>
    </w:p>
    <w:p w14:paraId="0A59AC6A" w14:textId="77777777" w:rsidR="00CD0149" w:rsidRDefault="00CD0149" w:rsidP="00CD0149">
      <w:pPr>
        <w:tabs>
          <w:tab w:val="left" w:pos="709"/>
        </w:tabs>
        <w:suppressAutoHyphens/>
        <w:overflowPunct w:val="0"/>
        <w:autoSpaceDE w:val="0"/>
        <w:autoSpaceDN w:val="0"/>
        <w:adjustRightInd w:val="0"/>
        <w:jc w:val="both"/>
        <w:textAlignment w:val="baseline"/>
        <w:rPr>
          <w:rFonts w:hAnsiTheme="minorHAnsi" w:cstheme="minorHAnsi"/>
        </w:rPr>
      </w:pPr>
    </w:p>
    <w:p w14:paraId="255BAE37" w14:textId="487593FD" w:rsidR="00CD0149" w:rsidRDefault="00CD0149" w:rsidP="002D4EF5">
      <w:pPr>
        <w:suppressAutoHyphens/>
        <w:autoSpaceDN w:val="0"/>
        <w:spacing w:after="212" w:line="249" w:lineRule="auto"/>
        <w:ind w:left="1211"/>
        <w:jc w:val="both"/>
        <w:textAlignment w:val="baseline"/>
        <w:rPr>
          <w:rFonts w:hAnsiTheme="minorHAnsi" w:cstheme="minorHAnsi"/>
          <w:lang w:eastAsia="en-GB"/>
        </w:rPr>
      </w:pPr>
    </w:p>
    <w:p w14:paraId="619D773B" w14:textId="77777777" w:rsidR="002D4EF5" w:rsidRPr="0097131E" w:rsidRDefault="002D4EF5" w:rsidP="002D4EF5">
      <w:pPr>
        <w:tabs>
          <w:tab w:val="left" w:pos="709"/>
        </w:tabs>
        <w:suppressAutoHyphens/>
        <w:overflowPunct w:val="0"/>
        <w:autoSpaceDE w:val="0"/>
        <w:autoSpaceDN w:val="0"/>
        <w:adjustRightInd w:val="0"/>
        <w:jc w:val="both"/>
        <w:textAlignment w:val="baseline"/>
        <w:rPr>
          <w:rFonts w:hAnsiTheme="minorHAnsi" w:cstheme="minorHAnsi"/>
        </w:rPr>
      </w:pPr>
      <w:r w:rsidRPr="0097131E">
        <w:rPr>
          <w:rFonts w:hAnsiTheme="minorHAnsi" w:cstheme="minorHAnsi"/>
        </w:rPr>
        <w:t xml:space="preserve">The Priority for each Incident shall be specified by the </w:t>
      </w:r>
      <w:r>
        <w:rPr>
          <w:rFonts w:hAnsiTheme="minorHAnsi" w:cstheme="minorHAnsi"/>
        </w:rPr>
        <w:t>Client</w:t>
      </w:r>
      <w:r w:rsidRPr="0097131E">
        <w:rPr>
          <w:rFonts w:hAnsiTheme="minorHAnsi" w:cstheme="minorHAnsi"/>
        </w:rPr>
        <w:t xml:space="preserve"> when it reports the Incident and updated as soon as practicable after it becomes aware of any change in the Priority of the Incident in question. The Contractor shall not change or downgrade the Priority assigned without prior agreement of the </w:t>
      </w:r>
      <w:r>
        <w:rPr>
          <w:rFonts w:hAnsiTheme="minorHAnsi" w:cstheme="minorHAnsi"/>
        </w:rPr>
        <w:t>Client</w:t>
      </w:r>
      <w:r w:rsidRPr="0097131E">
        <w:rPr>
          <w:rFonts w:hAnsiTheme="minorHAnsi" w:cstheme="minorHAnsi"/>
        </w:rPr>
        <w:t>.</w:t>
      </w:r>
    </w:p>
    <w:p w14:paraId="70F3FC6B" w14:textId="77777777" w:rsidR="002D4EF5" w:rsidRPr="0097131E" w:rsidRDefault="002D4EF5" w:rsidP="00782DFD">
      <w:pPr>
        <w:pStyle w:val="ListParagraph"/>
        <w:numPr>
          <w:ilvl w:val="0"/>
          <w:numId w:val="28"/>
        </w:numPr>
        <w:suppressAutoHyphens/>
        <w:autoSpaceDN w:val="0"/>
        <w:spacing w:after="212" w:line="249" w:lineRule="auto"/>
        <w:contextualSpacing w:val="0"/>
        <w:jc w:val="both"/>
        <w:textAlignment w:val="baseline"/>
        <w:rPr>
          <w:rFonts w:hAnsiTheme="minorHAnsi" w:cstheme="minorHAnsi"/>
          <w:lang w:eastAsia="en-GB"/>
        </w:rPr>
      </w:pPr>
      <w:r w:rsidRPr="0097131E">
        <w:rPr>
          <w:rFonts w:hAnsiTheme="minorHAnsi" w:cstheme="minorHAnsi"/>
          <w:lang w:eastAsia="en-GB"/>
        </w:rPr>
        <w:t>Response and Resolution times will be evidenced in accordance with Contractor</w:t>
      </w:r>
      <w:r>
        <w:rPr>
          <w:rFonts w:hAnsiTheme="minorHAnsi" w:cstheme="minorHAnsi"/>
          <w:lang w:eastAsia="en-GB"/>
        </w:rPr>
        <w:t>’</w:t>
      </w:r>
      <w:r w:rsidRPr="0097131E">
        <w:rPr>
          <w:rFonts w:hAnsiTheme="minorHAnsi" w:cstheme="minorHAnsi"/>
          <w:lang w:eastAsia="en-GB"/>
        </w:rPr>
        <w:t>s Incident tracking system from time to time.</w:t>
      </w:r>
    </w:p>
    <w:p w14:paraId="5B277F45" w14:textId="77777777" w:rsidR="002D4EF5" w:rsidRDefault="002D4EF5" w:rsidP="00782DFD">
      <w:pPr>
        <w:numPr>
          <w:ilvl w:val="0"/>
          <w:numId w:val="28"/>
        </w:numPr>
        <w:suppressAutoHyphens/>
        <w:autoSpaceDN w:val="0"/>
        <w:spacing w:after="212" w:line="249" w:lineRule="auto"/>
        <w:jc w:val="both"/>
        <w:textAlignment w:val="baseline"/>
        <w:rPr>
          <w:rFonts w:hAnsiTheme="minorHAnsi" w:cstheme="minorHAnsi"/>
          <w:lang w:eastAsia="en-GB"/>
        </w:rPr>
      </w:pPr>
      <w:r w:rsidRPr="0097131E">
        <w:rPr>
          <w:rFonts w:hAnsiTheme="minorHAnsi" w:cstheme="minorHAnsi"/>
          <w:lang w:eastAsia="en-GB"/>
        </w:rPr>
        <w:t xml:space="preserve">A protocol for dealing with Priority 1 Incidents will at a minimum include the appointment of an Incident Manager, the establishment of a conference call for all updates and a list of the key contacts who need to be regularly updated. </w:t>
      </w:r>
    </w:p>
    <w:p w14:paraId="0BDA0C7F" w14:textId="4179A683" w:rsidR="006022D3" w:rsidRPr="006022D3" w:rsidRDefault="006022D3" w:rsidP="006022D3">
      <w:pPr>
        <w:pStyle w:val="ListParagraph"/>
        <w:numPr>
          <w:ilvl w:val="0"/>
          <w:numId w:val="28"/>
        </w:numPr>
        <w:rPr>
          <w:rFonts w:hAnsiTheme="minorHAnsi" w:cstheme="minorHAnsi"/>
          <w:lang w:eastAsia="en-GB"/>
        </w:rPr>
      </w:pPr>
      <w:r w:rsidRPr="006022D3">
        <w:rPr>
          <w:rFonts w:hAnsiTheme="minorHAnsi" w:cstheme="minorHAnsi"/>
          <w:lang w:eastAsia="en-GB"/>
        </w:rPr>
        <w:t>Where it becomes evident that the Response and Resolution of a Priority 1 Incident will take place outside Normal Support Time (e.g. Incident reported at end of a working day or end of a working week, or prior to a public holiday), the Contractor shall ensure that sufficient Support Personnel are available to carry out the necessary Resolution of these Incidents as per the Response and Resolution Times set out above.</w:t>
      </w:r>
    </w:p>
    <w:p w14:paraId="21644AD1" w14:textId="3CCFBBD1" w:rsidR="008E0D52" w:rsidRPr="008E0D52" w:rsidRDefault="00CD0149" w:rsidP="00782DFD">
      <w:pPr>
        <w:pStyle w:val="Heading2"/>
        <w:numPr>
          <w:ilvl w:val="0"/>
          <w:numId w:val="51"/>
        </w:numPr>
        <w:ind w:left="0" w:firstLine="57"/>
      </w:pPr>
      <w:bookmarkStart w:id="110" w:name="_Toc206356199"/>
      <w:r w:rsidRPr="001A4E4B">
        <w:t>MANAGEMENT AND RESOLUTION OF INCIDENTS AND PROBLEMS</w:t>
      </w:r>
      <w:bookmarkEnd w:id="110"/>
    </w:p>
    <w:p w14:paraId="390A8267" w14:textId="77777777" w:rsidR="008E0D52" w:rsidRPr="00721BBA" w:rsidRDefault="008E0D52" w:rsidP="00782DFD">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The Contractor shall respond to and resolve all Incidents and Problems within the Response Times set out at clause 4(a) above.</w:t>
      </w:r>
    </w:p>
    <w:p w14:paraId="6339764B" w14:textId="77777777" w:rsidR="008E0D52" w:rsidRPr="00721BBA" w:rsidRDefault="008E0D52" w:rsidP="00782DFD">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Every effort shall be made by the Contractor to resolve each Incident at, or as soon as possible after, the first point of contact.</w:t>
      </w:r>
    </w:p>
    <w:p w14:paraId="0956E593" w14:textId="77777777" w:rsidR="00FA2B86" w:rsidRDefault="008E0D52" w:rsidP="00FA2B86">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97131E">
        <w:rPr>
          <w:rFonts w:hAnsiTheme="minorHAnsi" w:cstheme="minorHAnsi"/>
        </w:rPr>
        <w:t xml:space="preserve">The Contractor shall ensure the use </w:t>
      </w:r>
      <w:r>
        <w:rPr>
          <w:rFonts w:hAnsiTheme="minorHAnsi" w:cstheme="minorHAnsi"/>
        </w:rPr>
        <w:t xml:space="preserve">of </w:t>
      </w:r>
      <w:r w:rsidRPr="0097131E">
        <w:rPr>
          <w:rFonts w:hAnsiTheme="minorHAnsi" w:cstheme="minorHAnsi"/>
        </w:rPr>
        <w:t>an issue tracking system to maintain a comprehensive record of all Incidents, including the Priority of each Incident and the actions taken to achieve their Resolution.</w:t>
      </w:r>
    </w:p>
    <w:p w14:paraId="67E503C6" w14:textId="65B1F8EA" w:rsidR="00CD0149" w:rsidRPr="00FA2B86" w:rsidRDefault="008E0D52" w:rsidP="00FA2B86">
      <w:pPr>
        <w:numPr>
          <w:ilvl w:val="0"/>
          <w:numId w:val="26"/>
        </w:numPr>
        <w:tabs>
          <w:tab w:val="left" w:pos="709"/>
        </w:tabs>
        <w:suppressAutoHyphens/>
        <w:overflowPunct w:val="0"/>
        <w:autoSpaceDE w:val="0"/>
        <w:autoSpaceDN w:val="0"/>
        <w:adjustRightInd w:val="0"/>
        <w:spacing w:line="240" w:lineRule="auto"/>
        <w:ind w:left="1069"/>
        <w:jc w:val="both"/>
        <w:textAlignment w:val="baseline"/>
        <w:rPr>
          <w:rFonts w:hAnsiTheme="minorHAnsi" w:cstheme="minorHAnsi"/>
        </w:rPr>
      </w:pPr>
      <w:r w:rsidRPr="00FA2B86">
        <w:rPr>
          <w:rFonts w:hAnsiTheme="minorHAnsi" w:cstheme="minorHAnsi"/>
        </w:rPr>
        <w:t>Incidents may be communicated by either telephone or electronic mail or other means agreed between the Parties, however all Incidents must be recorded and logged in the issue tracking system</w:t>
      </w:r>
      <w:r w:rsidR="00FA2B86">
        <w:rPr>
          <w:rFonts w:hAnsiTheme="minorHAnsi" w:cstheme="minorHAnsi"/>
        </w:rPr>
        <w:t>.</w:t>
      </w:r>
    </w:p>
    <w:p w14:paraId="2EF6257F" w14:textId="77777777" w:rsidR="00CD0149" w:rsidRPr="001A4E4B" w:rsidRDefault="00CD0149" w:rsidP="00782DFD">
      <w:pPr>
        <w:pStyle w:val="Heading2"/>
        <w:numPr>
          <w:ilvl w:val="0"/>
          <w:numId w:val="51"/>
        </w:numPr>
        <w:spacing w:before="0"/>
        <w:ind w:left="0" w:firstLine="57"/>
      </w:pPr>
      <w:bookmarkStart w:id="111" w:name="_Toc206356200"/>
      <w:r w:rsidRPr="001A4E4B">
        <w:t>ESCALATION PROCESS FOR INCIDENTS</w:t>
      </w:r>
      <w:bookmarkEnd w:id="111"/>
    </w:p>
    <w:p w14:paraId="20FAC96D" w14:textId="77777777" w:rsidR="002914D5" w:rsidRPr="002914D5" w:rsidRDefault="002914D5" w:rsidP="00782DFD">
      <w:pPr>
        <w:numPr>
          <w:ilvl w:val="0"/>
          <w:numId w:val="27"/>
        </w:numPr>
        <w:suppressAutoHyphens/>
        <w:autoSpaceDN w:val="0"/>
        <w:spacing w:after="212" w:line="249" w:lineRule="auto"/>
        <w:jc w:val="both"/>
        <w:textAlignment w:val="baseline"/>
        <w:rPr>
          <w:rFonts w:hAnsiTheme="minorHAnsi" w:cstheme="minorHAnsi"/>
        </w:rPr>
      </w:pPr>
      <w:r w:rsidRPr="002914D5">
        <w:rPr>
          <w:rFonts w:hAnsiTheme="minorHAnsi" w:cstheme="minorHAnsi"/>
        </w:rPr>
        <w:t>To ensure that all Client Incidents receive the highest level of care, the escalation matrix set out in this clause 6 shall apply. The Contractor guarantees that any Incident which falls outside the Resolution Times defined in this Service Level Schedule will receive the attention of senior management within the Contractor’s organisation.</w:t>
      </w:r>
    </w:p>
    <w:p w14:paraId="500E0FA5" w14:textId="77777777" w:rsidR="002914D5" w:rsidRPr="002914D5" w:rsidRDefault="002914D5" w:rsidP="00782DFD">
      <w:pPr>
        <w:numPr>
          <w:ilvl w:val="0"/>
          <w:numId w:val="27"/>
        </w:numPr>
        <w:suppressAutoHyphens/>
        <w:autoSpaceDN w:val="0"/>
        <w:spacing w:after="212" w:line="249" w:lineRule="auto"/>
        <w:jc w:val="both"/>
        <w:textAlignment w:val="baseline"/>
        <w:rPr>
          <w:rFonts w:hAnsiTheme="minorHAnsi" w:cstheme="minorHAnsi"/>
        </w:rPr>
      </w:pPr>
      <w:r w:rsidRPr="002914D5">
        <w:rPr>
          <w:rFonts w:hAnsiTheme="minorHAnsi" w:cstheme="minorHAnsi"/>
        </w:rPr>
        <w:t>Where an Incident is not resolved within the relevant time period specified in the escalation matrix (the “Escalation Time”) the Client may escalate the Incident to the Contractor and Client personnel listed in the escalation matrix. The appropriate Contractor personnel shall take any and all action necessary within his/her level of responsibility to effect a full Resolution of the problem for the benefit of the Client as soon as possible.</w:t>
      </w:r>
    </w:p>
    <w:p w14:paraId="58B70D66" w14:textId="467B1DDC" w:rsidR="00CD0149" w:rsidRPr="00280348" w:rsidRDefault="002914D5" w:rsidP="00782DFD">
      <w:pPr>
        <w:numPr>
          <w:ilvl w:val="0"/>
          <w:numId w:val="27"/>
        </w:numPr>
        <w:suppressAutoHyphens/>
        <w:autoSpaceDN w:val="0"/>
        <w:spacing w:after="212" w:line="249" w:lineRule="auto"/>
        <w:jc w:val="both"/>
        <w:textAlignment w:val="baseline"/>
        <w:rPr>
          <w:rFonts w:hAnsiTheme="minorHAnsi" w:cstheme="minorHAnsi"/>
          <w:b/>
          <w:lang w:eastAsia="en-GB"/>
        </w:rPr>
      </w:pPr>
      <w:r w:rsidRPr="002914D5">
        <w:rPr>
          <w:rFonts w:hAnsiTheme="minorHAnsi" w:cstheme="minorHAnsi"/>
        </w:rPr>
        <w:t>The Escalation Time for Priority 1 Incidents commences upon notification or detection of the Incident, regardless of whether this occurs during Normal Support Time. The Escalation Time for all other Incidents commences upon notification or detection of the Incident, provided such notification or detection occurs within Normal Support Time, or alternatively on the commencement of Normal Support Time immediately following such notification or detection</w:t>
      </w:r>
      <w:r w:rsidR="00CD0149" w:rsidRPr="0097131E">
        <w:rPr>
          <w:rFonts w:hAnsiTheme="minorHAnsi" w:cstheme="minorHAnsi"/>
        </w:rPr>
        <w:t>.</w:t>
      </w:r>
    </w:p>
    <w:p w14:paraId="70DEC135" w14:textId="77777777" w:rsidR="00280348" w:rsidRPr="0097131E" w:rsidRDefault="00280348" w:rsidP="00280348">
      <w:pPr>
        <w:suppressAutoHyphens/>
        <w:autoSpaceDN w:val="0"/>
        <w:spacing w:after="212" w:line="249" w:lineRule="auto"/>
        <w:ind w:left="1080"/>
        <w:jc w:val="both"/>
        <w:textAlignment w:val="baseline"/>
        <w:rPr>
          <w:rFonts w:hAnsiTheme="minorHAnsi" w:cstheme="minorHAnsi"/>
          <w:b/>
          <w:lang w:eastAsia="en-GB"/>
        </w:rPr>
      </w:pPr>
    </w:p>
    <w:tbl>
      <w:tblPr>
        <w:tblStyle w:val="LightList11"/>
        <w:tblpPr w:leftFromText="180" w:rightFromText="180" w:vertAnchor="text" w:horzAnchor="margin" w:tblpXSpec="right" w:tblpY="111"/>
        <w:tblW w:w="7890" w:type="dxa"/>
        <w:tblLook w:val="04A0" w:firstRow="1" w:lastRow="0" w:firstColumn="1" w:lastColumn="0" w:noHBand="0" w:noVBand="1"/>
      </w:tblPr>
      <w:tblGrid>
        <w:gridCol w:w="897"/>
        <w:gridCol w:w="1696"/>
        <w:gridCol w:w="3386"/>
        <w:gridCol w:w="1911"/>
      </w:tblGrid>
      <w:tr w:rsidR="00E77FEB" w:rsidRPr="0097131E" w14:paraId="5B072161" w14:textId="77777777" w:rsidTr="00E77FEB">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897" w:type="dxa"/>
            <w:tcBorders>
              <w:top w:val="single" w:sz="8" w:space="0" w:color="000000" w:themeColor="text1"/>
              <w:bottom w:val="single" w:sz="4" w:space="0" w:color="auto"/>
              <w:right w:val="single" w:sz="4" w:space="0" w:color="FFFFFF" w:themeColor="background1"/>
            </w:tcBorders>
            <w:shd w:val="clear" w:color="auto" w:fill="333399"/>
          </w:tcPr>
          <w:p w14:paraId="0D419840"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169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287A9190"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Time</w:t>
            </w:r>
          </w:p>
        </w:tc>
        <w:tc>
          <w:tcPr>
            <w:tcW w:w="3386" w:type="dxa"/>
            <w:tcBorders>
              <w:top w:val="single" w:sz="8" w:space="0" w:color="000000" w:themeColor="text1"/>
              <w:left w:val="single" w:sz="4" w:space="0" w:color="FFFFFF" w:themeColor="background1"/>
              <w:bottom w:val="single" w:sz="4" w:space="0" w:color="auto"/>
              <w:right w:val="single" w:sz="4" w:space="0" w:color="FFFFFF" w:themeColor="background1"/>
            </w:tcBorders>
            <w:shd w:val="clear" w:color="auto" w:fill="333399"/>
          </w:tcPr>
          <w:p w14:paraId="012F11A4"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Escalation Point</w:t>
            </w:r>
          </w:p>
        </w:tc>
        <w:tc>
          <w:tcPr>
            <w:tcW w:w="1911" w:type="dxa"/>
            <w:tcBorders>
              <w:left w:val="single" w:sz="4" w:space="0" w:color="FFFFFF" w:themeColor="background1"/>
              <w:bottom w:val="single" w:sz="4" w:space="0" w:color="auto"/>
            </w:tcBorders>
            <w:shd w:val="clear" w:color="auto" w:fill="333399"/>
          </w:tcPr>
          <w:p w14:paraId="05C46945" w14:textId="77777777" w:rsidR="00E77FEB" w:rsidRPr="0097131E" w:rsidRDefault="00E77FEB" w:rsidP="00E77FEB">
            <w:pPr>
              <w:suppressAutoHyphens/>
              <w:autoSpaceDN w:val="0"/>
              <w:spacing w:line="259"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Update Frequency</w:t>
            </w:r>
          </w:p>
        </w:tc>
      </w:tr>
      <w:tr w:rsidR="00E77FEB" w:rsidRPr="0097131E" w14:paraId="63F6961D" w14:textId="77777777" w:rsidTr="00E77FEB">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3B987D1C"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1696" w:type="dxa"/>
            <w:tcBorders>
              <w:top w:val="single" w:sz="4" w:space="0" w:color="auto"/>
              <w:left w:val="single" w:sz="4" w:space="0" w:color="auto"/>
              <w:bottom w:val="single" w:sz="4" w:space="0" w:color="auto"/>
              <w:right w:val="single" w:sz="4" w:space="0" w:color="auto"/>
            </w:tcBorders>
            <w:vAlign w:val="center"/>
          </w:tcPr>
          <w:p w14:paraId="640460DA" w14:textId="77777777" w:rsidR="00E77FEB" w:rsidRPr="0097131E" w:rsidRDefault="00E77FEB" w:rsidP="00E77FE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4 hours</w:t>
            </w:r>
          </w:p>
        </w:tc>
        <w:tc>
          <w:tcPr>
            <w:tcW w:w="3386" w:type="dxa"/>
            <w:tcBorders>
              <w:top w:val="single" w:sz="4" w:space="0" w:color="auto"/>
              <w:left w:val="single" w:sz="4" w:space="0" w:color="auto"/>
              <w:bottom w:val="single" w:sz="4" w:space="0" w:color="auto"/>
              <w:right w:val="single" w:sz="4" w:space="0" w:color="auto"/>
            </w:tcBorders>
            <w:vAlign w:val="center"/>
          </w:tcPr>
          <w:p w14:paraId="1704888E"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 xml:space="preserve">School Principal and the Contractors Senior management </w:t>
            </w:r>
          </w:p>
        </w:tc>
        <w:tc>
          <w:tcPr>
            <w:tcW w:w="1911" w:type="dxa"/>
            <w:tcBorders>
              <w:top w:val="single" w:sz="4" w:space="0" w:color="auto"/>
              <w:left w:val="single" w:sz="4" w:space="0" w:color="auto"/>
              <w:bottom w:val="single" w:sz="4" w:space="0" w:color="auto"/>
              <w:right w:val="single" w:sz="4" w:space="0" w:color="auto"/>
            </w:tcBorders>
            <w:vAlign w:val="center"/>
          </w:tcPr>
          <w:p w14:paraId="23F75EA5"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Hourly</w:t>
            </w:r>
          </w:p>
        </w:tc>
      </w:tr>
      <w:tr w:rsidR="00E77FEB" w:rsidRPr="0097131E" w14:paraId="09006BB3" w14:textId="77777777" w:rsidTr="00E77FEB">
        <w:trPr>
          <w:trHeight w:val="530"/>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05E9BCE4"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1696" w:type="dxa"/>
            <w:tcBorders>
              <w:top w:val="single" w:sz="4" w:space="0" w:color="auto"/>
              <w:left w:val="single" w:sz="4" w:space="0" w:color="auto"/>
              <w:bottom w:val="single" w:sz="4" w:space="0" w:color="auto"/>
              <w:right w:val="single" w:sz="4" w:space="0" w:color="auto"/>
            </w:tcBorders>
            <w:vAlign w:val="center"/>
          </w:tcPr>
          <w:p w14:paraId="73002EF2" w14:textId="77777777" w:rsidR="00E77FEB" w:rsidRPr="0097131E" w:rsidRDefault="00E77FEB" w:rsidP="00E77FEB">
            <w:pPr>
              <w:suppressAutoHyphens/>
              <w:autoSpaceDN w:val="0"/>
              <w:spacing w:line="259"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8 hours</w:t>
            </w:r>
          </w:p>
        </w:tc>
        <w:tc>
          <w:tcPr>
            <w:tcW w:w="3386" w:type="dxa"/>
            <w:tcBorders>
              <w:top w:val="single" w:sz="4" w:space="0" w:color="auto"/>
              <w:left w:val="single" w:sz="4" w:space="0" w:color="auto"/>
              <w:bottom w:val="single" w:sz="4" w:space="0" w:color="auto"/>
              <w:right w:val="single" w:sz="4" w:space="0" w:color="auto"/>
            </w:tcBorders>
            <w:vAlign w:val="center"/>
          </w:tcPr>
          <w:p w14:paraId="6915FBFD" w14:textId="77777777" w:rsidR="00E77FEB" w:rsidRPr="0097131E" w:rsidRDefault="00E77FEB" w:rsidP="00E77FE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School Principal and the Contractors Senior management</w:t>
            </w:r>
          </w:p>
        </w:tc>
        <w:tc>
          <w:tcPr>
            <w:tcW w:w="1911" w:type="dxa"/>
            <w:tcBorders>
              <w:top w:val="single" w:sz="4" w:space="0" w:color="auto"/>
              <w:left w:val="single" w:sz="4" w:space="0" w:color="auto"/>
              <w:bottom w:val="single" w:sz="4" w:space="0" w:color="auto"/>
              <w:right w:val="single" w:sz="4" w:space="0" w:color="auto"/>
            </w:tcBorders>
            <w:vAlign w:val="center"/>
          </w:tcPr>
          <w:p w14:paraId="0B70FF57" w14:textId="77777777" w:rsidR="00E77FEB" w:rsidRPr="0097131E" w:rsidRDefault="00E77FEB" w:rsidP="00E77FEB">
            <w:pPr>
              <w:suppressAutoHyphens/>
              <w:autoSpaceDN w:val="0"/>
              <w:spacing w:line="259" w:lineRule="auto"/>
              <w:ind w:left="1"/>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4 hours</w:t>
            </w:r>
          </w:p>
        </w:tc>
      </w:tr>
      <w:tr w:rsidR="00E77FEB" w:rsidRPr="0097131E" w14:paraId="7274D717" w14:textId="77777777" w:rsidTr="00E77FEB">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897" w:type="dxa"/>
            <w:tcBorders>
              <w:top w:val="single" w:sz="4" w:space="0" w:color="auto"/>
              <w:left w:val="single" w:sz="4" w:space="0" w:color="auto"/>
              <w:bottom w:val="single" w:sz="4" w:space="0" w:color="auto"/>
              <w:right w:val="single" w:sz="4" w:space="0" w:color="auto"/>
            </w:tcBorders>
            <w:vAlign w:val="center"/>
          </w:tcPr>
          <w:p w14:paraId="70306341" w14:textId="77777777" w:rsidR="00E77FEB" w:rsidRPr="0097131E" w:rsidRDefault="00E77FEB" w:rsidP="00E77FEB">
            <w:pPr>
              <w:suppressAutoHyphens/>
              <w:autoSpaceDN w:val="0"/>
              <w:spacing w:line="259" w:lineRule="auto"/>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3</w:t>
            </w:r>
          </w:p>
        </w:tc>
        <w:tc>
          <w:tcPr>
            <w:tcW w:w="1696" w:type="dxa"/>
            <w:tcBorders>
              <w:top w:val="single" w:sz="4" w:space="0" w:color="auto"/>
              <w:left w:val="single" w:sz="4" w:space="0" w:color="auto"/>
              <w:bottom w:val="single" w:sz="4" w:space="0" w:color="auto"/>
              <w:right w:val="single" w:sz="4" w:space="0" w:color="auto"/>
            </w:tcBorders>
            <w:vAlign w:val="center"/>
          </w:tcPr>
          <w:p w14:paraId="0B5C9B6B" w14:textId="77777777" w:rsidR="00E77FEB" w:rsidRPr="0097131E" w:rsidRDefault="00E77FEB" w:rsidP="00E77FEB">
            <w:pPr>
              <w:suppressAutoHyphens/>
              <w:autoSpaceDN w:val="0"/>
              <w:spacing w:line="259"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1 week</w:t>
            </w:r>
          </w:p>
        </w:tc>
        <w:tc>
          <w:tcPr>
            <w:tcW w:w="3386" w:type="dxa"/>
            <w:tcBorders>
              <w:top w:val="single" w:sz="4" w:space="0" w:color="auto"/>
              <w:left w:val="single" w:sz="4" w:space="0" w:color="auto"/>
              <w:bottom w:val="single" w:sz="4" w:space="0" w:color="auto"/>
              <w:right w:val="single" w:sz="4" w:space="0" w:color="auto"/>
            </w:tcBorders>
            <w:vAlign w:val="center"/>
          </w:tcPr>
          <w:p w14:paraId="7AC31370"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Contractors Key Account Manager</w:t>
            </w:r>
          </w:p>
        </w:tc>
        <w:tc>
          <w:tcPr>
            <w:tcW w:w="1911" w:type="dxa"/>
            <w:tcBorders>
              <w:top w:val="single" w:sz="4" w:space="0" w:color="auto"/>
              <w:left w:val="single" w:sz="4" w:space="0" w:color="auto"/>
              <w:bottom w:val="single" w:sz="4" w:space="0" w:color="auto"/>
              <w:right w:val="single" w:sz="4" w:space="0" w:color="auto"/>
            </w:tcBorders>
            <w:vAlign w:val="center"/>
          </w:tcPr>
          <w:p w14:paraId="28CD990A" w14:textId="77777777" w:rsidR="00E77FEB" w:rsidRPr="0097131E" w:rsidRDefault="00E77FEB" w:rsidP="00E77FEB">
            <w:pPr>
              <w:suppressAutoHyphens/>
              <w:autoSpaceDN w:val="0"/>
              <w:spacing w:line="259" w:lineRule="auto"/>
              <w:ind w:left="1"/>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Every working day</w:t>
            </w:r>
          </w:p>
        </w:tc>
      </w:tr>
    </w:tbl>
    <w:p w14:paraId="16B8288B" w14:textId="77777777" w:rsidR="00CD0149" w:rsidRPr="0097131E" w:rsidRDefault="00CD0149" w:rsidP="00CD0149">
      <w:pPr>
        <w:rPr>
          <w:rFonts w:hAnsiTheme="minorHAnsi" w:cstheme="minorHAnsi"/>
        </w:rPr>
      </w:pPr>
    </w:p>
    <w:p w14:paraId="31F82122" w14:textId="77777777" w:rsidR="00CD0149" w:rsidRPr="0097131E" w:rsidRDefault="00CD0149" w:rsidP="00CD0149">
      <w:pPr>
        <w:rPr>
          <w:rFonts w:hAnsiTheme="minorHAnsi" w:cstheme="minorHAnsi"/>
        </w:rPr>
      </w:pPr>
    </w:p>
    <w:p w14:paraId="171BD784" w14:textId="77777777" w:rsidR="00CD0149" w:rsidRPr="0097131E" w:rsidRDefault="00CD0149" w:rsidP="00CD0149">
      <w:pPr>
        <w:rPr>
          <w:rFonts w:hAnsiTheme="minorHAnsi" w:cstheme="minorHAnsi"/>
        </w:rPr>
      </w:pPr>
    </w:p>
    <w:p w14:paraId="2227A557" w14:textId="77777777" w:rsidR="00CD0149" w:rsidRPr="0097131E" w:rsidRDefault="00CD0149" w:rsidP="00CD0149">
      <w:pPr>
        <w:rPr>
          <w:rFonts w:hAnsiTheme="minorHAnsi" w:cstheme="minorHAnsi"/>
        </w:rPr>
      </w:pPr>
    </w:p>
    <w:p w14:paraId="65FED1E5" w14:textId="77777777" w:rsidR="00CD0149" w:rsidRPr="0097131E" w:rsidRDefault="00CD0149" w:rsidP="00CD0149">
      <w:pPr>
        <w:rPr>
          <w:rFonts w:hAnsiTheme="minorHAnsi" w:cstheme="minorHAnsi"/>
        </w:rPr>
      </w:pPr>
    </w:p>
    <w:p w14:paraId="7BC72F7B" w14:textId="77777777" w:rsidR="00CD0149" w:rsidRDefault="00CD0149" w:rsidP="00CD0149">
      <w:pPr>
        <w:rPr>
          <w:rFonts w:hAnsiTheme="minorHAnsi" w:cstheme="minorHAnsi"/>
        </w:rPr>
      </w:pPr>
    </w:p>
    <w:p w14:paraId="1C56191F" w14:textId="77777777" w:rsidR="00280348" w:rsidRPr="0097131E" w:rsidRDefault="00280348" w:rsidP="00CD0149">
      <w:pPr>
        <w:rPr>
          <w:rFonts w:hAnsiTheme="minorHAnsi" w:cstheme="minorHAnsi"/>
        </w:rPr>
      </w:pPr>
    </w:p>
    <w:p w14:paraId="2375741A" w14:textId="77777777" w:rsidR="00CD0149" w:rsidRPr="00E77FEB" w:rsidRDefault="00CD0149" w:rsidP="00782DFD">
      <w:pPr>
        <w:pStyle w:val="Heading2"/>
        <w:numPr>
          <w:ilvl w:val="0"/>
          <w:numId w:val="51"/>
        </w:numPr>
        <w:spacing w:before="0"/>
        <w:ind w:left="0" w:firstLine="57"/>
      </w:pPr>
      <w:bookmarkStart w:id="112" w:name="_Toc206356201"/>
      <w:r w:rsidRPr="00E77FEB">
        <w:t>REMEDIES</w:t>
      </w:r>
      <w:bookmarkEnd w:id="112"/>
      <w:r w:rsidRPr="00E77FEB">
        <w:t xml:space="preserve"> </w:t>
      </w:r>
    </w:p>
    <w:p w14:paraId="6BF3CB01" w14:textId="3DBC5125" w:rsidR="00CD0149" w:rsidRPr="0097131E" w:rsidRDefault="00C02D7D" w:rsidP="00782DFD">
      <w:pPr>
        <w:numPr>
          <w:ilvl w:val="0"/>
          <w:numId w:val="52"/>
        </w:numPr>
        <w:suppressAutoHyphens/>
        <w:autoSpaceDN w:val="0"/>
        <w:spacing w:after="212" w:line="249" w:lineRule="auto"/>
        <w:jc w:val="both"/>
        <w:textAlignment w:val="baseline"/>
        <w:rPr>
          <w:rFonts w:hAnsiTheme="minorHAnsi" w:cstheme="minorHAnsi"/>
        </w:rPr>
      </w:pPr>
      <w:r w:rsidRPr="00C02D7D">
        <w:rPr>
          <w:rFonts w:hAnsiTheme="minorHAnsi" w:cstheme="minorHAnsi"/>
        </w:rPr>
        <w:t>The provision of Service will be assessed on a quarterly basis by reference to the Service Reports defined in section 8 below. At the end of each quarter, in the event that any Incident(s) have not been resolved within the applicable Resolution Time, the Client shall be entitled to, and the Contractor shall provide to the Client, service credits in accordance with the following matrix up to a maximum aggregate amount of 15% of the projected Quarterly Service cost</w:t>
      </w:r>
      <w:r w:rsidR="00CD0149" w:rsidRPr="0097131E">
        <w:rPr>
          <w:rFonts w:hAnsiTheme="minorHAnsi" w:cstheme="minorHAnsi"/>
        </w:rPr>
        <w:t xml:space="preserve">: </w:t>
      </w:r>
    </w:p>
    <w:tbl>
      <w:tblPr>
        <w:tblStyle w:val="LightList1"/>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5717"/>
      </w:tblGrid>
      <w:tr w:rsidR="00E77FEB" w:rsidRPr="0097131E" w14:paraId="3D9B827E" w14:textId="77777777" w:rsidTr="00F51C5A">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21" w:type="dxa"/>
            <w:shd w:val="clear" w:color="auto" w:fill="333399"/>
            <w:vAlign w:val="center"/>
          </w:tcPr>
          <w:p w14:paraId="1334A941"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Priority</w:t>
            </w:r>
          </w:p>
        </w:tc>
        <w:tc>
          <w:tcPr>
            <w:tcW w:w="5717" w:type="dxa"/>
            <w:shd w:val="clear" w:color="auto" w:fill="333399"/>
          </w:tcPr>
          <w:p w14:paraId="664DE213" w14:textId="77777777" w:rsidR="00E77FEB" w:rsidRPr="0097131E" w:rsidRDefault="00E77FEB" w:rsidP="00687291">
            <w:pPr>
              <w:suppressAutoHyphens/>
              <w:autoSpaceDN w:val="0"/>
              <w:spacing w:line="240" w:lineRule="auto"/>
              <w:ind w:right="65"/>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Service Credits for</w:t>
            </w:r>
            <w:r>
              <w:rPr>
                <w:rFonts w:asciiTheme="minorHAnsi" w:hAnsiTheme="minorHAnsi" w:cstheme="minorHAnsi"/>
                <w:sz w:val="22"/>
                <w:szCs w:val="22"/>
                <w:lang w:eastAsia="en-GB"/>
              </w:rPr>
              <w:t xml:space="preserve"> </w:t>
            </w:r>
            <w:r w:rsidRPr="0097131E">
              <w:rPr>
                <w:rFonts w:asciiTheme="minorHAnsi" w:hAnsiTheme="minorHAnsi" w:cstheme="minorHAnsi"/>
                <w:sz w:val="22"/>
                <w:szCs w:val="22"/>
                <w:lang w:eastAsia="en-GB"/>
              </w:rPr>
              <w:t>Exceeding Resolution</w:t>
            </w:r>
          </w:p>
          <w:p w14:paraId="54E6ED56" w14:textId="77777777" w:rsidR="00E77FEB" w:rsidRPr="0097131E" w:rsidRDefault="00E77FEB" w:rsidP="00687291">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Time</w:t>
            </w:r>
          </w:p>
          <w:p w14:paraId="3A2BCE70" w14:textId="77777777" w:rsidR="00E77FEB" w:rsidRPr="0097131E" w:rsidRDefault="00E77FEB" w:rsidP="00687291">
            <w:pPr>
              <w:suppressAutoHyphens/>
              <w:autoSpaceDN w:val="0"/>
              <w:spacing w:line="240" w:lineRule="auto"/>
              <w:ind w:right="64"/>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(for each Incident)</w:t>
            </w:r>
          </w:p>
        </w:tc>
      </w:tr>
      <w:tr w:rsidR="00E77FEB" w:rsidRPr="0097131E" w14:paraId="624AB934" w14:textId="77777777" w:rsidTr="00F51C5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11E9F385" w14:textId="77777777" w:rsidR="00E77FEB" w:rsidRPr="0097131E" w:rsidRDefault="00E77FEB" w:rsidP="00687291">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1</w:t>
            </w:r>
          </w:p>
        </w:tc>
        <w:tc>
          <w:tcPr>
            <w:tcW w:w="5717" w:type="dxa"/>
            <w:vAlign w:val="center"/>
          </w:tcPr>
          <w:p w14:paraId="572FDD54" w14:textId="77777777" w:rsidR="00E77FEB" w:rsidRPr="0097131E" w:rsidRDefault="00E77FEB" w:rsidP="00687291">
            <w:pPr>
              <w:suppressAutoHyphens/>
              <w:autoSpaceDN w:val="0"/>
              <w:spacing w:line="259" w:lineRule="auto"/>
              <w:ind w:right="63"/>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r w:rsidR="00E77FEB" w:rsidRPr="0097131E" w14:paraId="25DA51F9" w14:textId="77777777" w:rsidTr="00F51C5A">
        <w:trPr>
          <w:trHeight w:val="404"/>
        </w:trPr>
        <w:tc>
          <w:tcPr>
            <w:cnfStyle w:val="001000000000" w:firstRow="0" w:lastRow="0" w:firstColumn="1" w:lastColumn="0" w:oddVBand="0" w:evenVBand="0" w:oddHBand="0" w:evenHBand="0" w:firstRowFirstColumn="0" w:firstRowLastColumn="0" w:lastRowFirstColumn="0" w:lastRowLastColumn="0"/>
            <w:tcW w:w="2221" w:type="dxa"/>
            <w:vAlign w:val="center"/>
          </w:tcPr>
          <w:p w14:paraId="67AFE9FD" w14:textId="77777777" w:rsidR="00E77FEB" w:rsidRPr="0097131E" w:rsidRDefault="00E77FEB" w:rsidP="00687291">
            <w:pPr>
              <w:suppressAutoHyphens/>
              <w:autoSpaceDN w:val="0"/>
              <w:spacing w:line="259" w:lineRule="auto"/>
              <w:ind w:right="63"/>
              <w:jc w:val="center"/>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2</w:t>
            </w:r>
          </w:p>
        </w:tc>
        <w:tc>
          <w:tcPr>
            <w:tcW w:w="5717" w:type="dxa"/>
            <w:vAlign w:val="center"/>
          </w:tcPr>
          <w:p w14:paraId="62B0708A" w14:textId="77777777" w:rsidR="00E77FEB" w:rsidRPr="0097131E" w:rsidRDefault="00E77FEB" w:rsidP="00687291">
            <w:pPr>
              <w:suppressAutoHyphens/>
              <w:autoSpaceDN w:val="0"/>
              <w:spacing w:line="259" w:lineRule="auto"/>
              <w:ind w:right="63"/>
              <w:jc w:val="center"/>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A55F82">
              <w:rPr>
                <w:rFonts w:asciiTheme="minorHAnsi" w:hAnsiTheme="minorHAnsi" w:cstheme="minorHAnsi"/>
                <w:sz w:val="22"/>
                <w:szCs w:val="22"/>
                <w:lang w:eastAsia="en-GB"/>
              </w:rPr>
              <w:t>2.5%</w:t>
            </w:r>
            <w:r w:rsidRPr="0097131E">
              <w:rPr>
                <w:rFonts w:asciiTheme="minorHAnsi" w:hAnsiTheme="minorHAnsi" w:cstheme="minorHAnsi"/>
                <w:sz w:val="22"/>
                <w:szCs w:val="22"/>
                <w:lang w:eastAsia="en-GB"/>
              </w:rPr>
              <w:t xml:space="preserve"> of the</w:t>
            </w:r>
            <w:r>
              <w:rPr>
                <w:rFonts w:asciiTheme="minorHAnsi" w:hAnsiTheme="minorHAnsi" w:cstheme="minorHAnsi"/>
                <w:sz w:val="22"/>
                <w:szCs w:val="22"/>
                <w:lang w:eastAsia="en-GB"/>
              </w:rPr>
              <w:t xml:space="preserve"> projected</w:t>
            </w:r>
            <w:r w:rsidRPr="0097131E">
              <w:rPr>
                <w:rFonts w:asciiTheme="minorHAnsi" w:hAnsiTheme="minorHAnsi" w:cstheme="minorHAnsi"/>
                <w:sz w:val="22"/>
                <w:szCs w:val="22"/>
                <w:lang w:eastAsia="en-GB"/>
              </w:rPr>
              <w:t xml:space="preserve"> monthly Service Cost</w:t>
            </w:r>
          </w:p>
        </w:tc>
      </w:tr>
    </w:tbl>
    <w:p w14:paraId="1D73B447" w14:textId="064196E9" w:rsidR="00E77FEB" w:rsidRDefault="00E77FEB" w:rsidP="00E9787F">
      <w:pPr>
        <w:suppressAutoHyphens/>
        <w:autoSpaceDN w:val="0"/>
        <w:ind w:left="345" w:firstLine="720"/>
        <w:textAlignment w:val="baseline"/>
        <w:rPr>
          <w:rFonts w:hAnsiTheme="minorHAnsi" w:cstheme="minorHAnsi"/>
          <w:lang w:eastAsia="en-GB"/>
        </w:rPr>
      </w:pPr>
      <w:r>
        <w:rPr>
          <w:rFonts w:hAnsiTheme="minorHAnsi" w:cstheme="minorHAnsi"/>
          <w:lang w:eastAsia="en-GB"/>
        </w:rPr>
        <w:t xml:space="preserve"> </w:t>
      </w:r>
      <w:r w:rsidR="00CD0149" w:rsidRPr="0097131E">
        <w:rPr>
          <w:rFonts w:hAnsiTheme="minorHAnsi" w:cstheme="minorHAnsi"/>
          <w:lang w:eastAsia="en-GB"/>
        </w:rPr>
        <w:t>Service Credits will be accumulated for all Incidents exceeding the Resolution Time.</w:t>
      </w:r>
    </w:p>
    <w:p w14:paraId="21AAF62F" w14:textId="77777777" w:rsidR="00F420B3" w:rsidRPr="00F420B3" w:rsidRDefault="00F420B3" w:rsidP="00782DFD">
      <w:pPr>
        <w:numPr>
          <w:ilvl w:val="0"/>
          <w:numId w:val="52"/>
        </w:numPr>
        <w:suppressAutoHyphens/>
        <w:autoSpaceDN w:val="0"/>
        <w:spacing w:after="212" w:line="249" w:lineRule="auto"/>
        <w:jc w:val="both"/>
        <w:textAlignment w:val="baseline"/>
        <w:rPr>
          <w:rFonts w:hAnsiTheme="minorHAnsi" w:cstheme="minorHAnsi"/>
        </w:rPr>
      </w:pPr>
      <w:r w:rsidRPr="00F420B3">
        <w:rPr>
          <w:rFonts w:hAnsiTheme="minorHAnsi" w:cstheme="minorHAnsi"/>
        </w:rPr>
        <w:t>In the event that any service credits apply under the terms of this clause, the Contractor shall refund the Client the full amount of the aggregate service credits within 30 days of the date of the receipt of an invoice from the Client. Alternatively, and at its sole discretion, the Client shall be entitled to offset service credits against any future payments due under any other contract in place between the Client and the Contractor.</w:t>
      </w:r>
    </w:p>
    <w:p w14:paraId="36B32C49" w14:textId="77777777" w:rsidR="00F420B3" w:rsidRPr="00F420B3" w:rsidRDefault="00F420B3" w:rsidP="00782DFD">
      <w:pPr>
        <w:numPr>
          <w:ilvl w:val="0"/>
          <w:numId w:val="52"/>
        </w:numPr>
        <w:suppressAutoHyphens/>
        <w:autoSpaceDN w:val="0"/>
        <w:spacing w:after="212" w:line="249" w:lineRule="auto"/>
        <w:jc w:val="both"/>
        <w:textAlignment w:val="baseline"/>
        <w:rPr>
          <w:rFonts w:hAnsiTheme="minorHAnsi" w:cstheme="minorHAnsi"/>
        </w:rPr>
      </w:pPr>
      <w:r w:rsidRPr="00F420B3">
        <w:rPr>
          <w:rFonts w:hAnsiTheme="minorHAnsi" w:cstheme="minorHAnsi"/>
        </w:rPr>
        <w:t>In the event that the aggregate service credits applied reaches the 15% of the projected Service Cost in any Quarter, then the Contractor shall provide to the Client a plan to remedy the underlying issues (the “Remedial Plan”) within 7 calendar days of the end of such period.</w:t>
      </w:r>
    </w:p>
    <w:p w14:paraId="42974CFD" w14:textId="12B6C3BD" w:rsidR="00CD0149" w:rsidRDefault="00F420B3" w:rsidP="00782DFD">
      <w:pPr>
        <w:numPr>
          <w:ilvl w:val="0"/>
          <w:numId w:val="52"/>
        </w:numPr>
        <w:suppressAutoHyphens/>
        <w:autoSpaceDN w:val="0"/>
        <w:spacing w:after="212" w:line="249" w:lineRule="auto"/>
        <w:jc w:val="both"/>
        <w:textAlignment w:val="baseline"/>
        <w:rPr>
          <w:rFonts w:hAnsiTheme="minorHAnsi" w:cstheme="minorHAnsi"/>
        </w:rPr>
      </w:pPr>
      <w:r w:rsidRPr="00F420B3">
        <w:rPr>
          <w:rFonts w:hAnsiTheme="minorHAnsi" w:cstheme="minorHAnsi"/>
        </w:rPr>
        <w:t xml:space="preserve"> In the event that the aggregate service credits applied in any 6-month period (two quarters) exceed 15% of the Annual Cost of the Service or in the event that all actions in the Remedial Plan have failed to address the underlying issue to the full satisfaction of the Client, in its sole discretion, this shall be deemed to be a material breach of this Agreement</w:t>
      </w:r>
      <w:r w:rsidR="00CD0149" w:rsidRPr="0097131E">
        <w:rPr>
          <w:rFonts w:hAnsiTheme="minorHAnsi" w:cstheme="minorHAnsi"/>
        </w:rPr>
        <w:t>.</w:t>
      </w:r>
    </w:p>
    <w:p w14:paraId="49850029" w14:textId="77777777" w:rsidR="00E9787F" w:rsidRDefault="00E9787F" w:rsidP="00E9787F">
      <w:pPr>
        <w:suppressAutoHyphens/>
        <w:autoSpaceDN w:val="0"/>
        <w:spacing w:after="212" w:line="249" w:lineRule="auto"/>
        <w:jc w:val="both"/>
        <w:textAlignment w:val="baseline"/>
        <w:rPr>
          <w:rFonts w:hAnsiTheme="minorHAnsi" w:cstheme="minorHAnsi"/>
        </w:rPr>
      </w:pPr>
    </w:p>
    <w:p w14:paraId="2EB73262" w14:textId="77777777" w:rsidR="00E9787F" w:rsidRDefault="00E9787F" w:rsidP="00E9787F">
      <w:pPr>
        <w:suppressAutoHyphens/>
        <w:autoSpaceDN w:val="0"/>
        <w:spacing w:after="212" w:line="249" w:lineRule="auto"/>
        <w:jc w:val="both"/>
        <w:textAlignment w:val="baseline"/>
        <w:rPr>
          <w:rFonts w:hAnsiTheme="minorHAnsi" w:cstheme="minorHAnsi"/>
        </w:rPr>
      </w:pPr>
    </w:p>
    <w:p w14:paraId="70E9016C" w14:textId="77777777" w:rsidR="00E9787F" w:rsidRPr="0097131E" w:rsidRDefault="00E9787F" w:rsidP="00E9787F">
      <w:pPr>
        <w:suppressAutoHyphens/>
        <w:autoSpaceDN w:val="0"/>
        <w:spacing w:after="212" w:line="249" w:lineRule="auto"/>
        <w:jc w:val="both"/>
        <w:textAlignment w:val="baseline"/>
        <w:rPr>
          <w:rFonts w:hAnsiTheme="minorHAnsi" w:cstheme="minorHAnsi"/>
        </w:rPr>
      </w:pPr>
    </w:p>
    <w:p w14:paraId="41714EAA" w14:textId="77777777" w:rsidR="00CD0149" w:rsidRPr="00E77FEB" w:rsidRDefault="00CD0149" w:rsidP="00782DFD">
      <w:pPr>
        <w:pStyle w:val="Heading2"/>
        <w:numPr>
          <w:ilvl w:val="0"/>
          <w:numId w:val="51"/>
        </w:numPr>
        <w:spacing w:before="0"/>
        <w:ind w:left="0" w:firstLine="57"/>
      </w:pPr>
      <w:bookmarkStart w:id="113" w:name="_Toc206356202"/>
      <w:r w:rsidRPr="00E77FEB">
        <w:t>SERVICE REPORTS</w:t>
      </w:r>
      <w:bookmarkEnd w:id="113"/>
      <w:r w:rsidRPr="00E77FEB">
        <w:t xml:space="preserve"> </w:t>
      </w:r>
    </w:p>
    <w:p w14:paraId="2B7AAC1F" w14:textId="5DFDE18A" w:rsidR="00CD0149" w:rsidRDefault="00AD6088" w:rsidP="00782DFD">
      <w:pPr>
        <w:numPr>
          <w:ilvl w:val="0"/>
          <w:numId w:val="53"/>
        </w:numPr>
        <w:suppressAutoHyphens/>
        <w:autoSpaceDN w:val="0"/>
        <w:spacing w:after="212" w:line="249" w:lineRule="auto"/>
        <w:jc w:val="both"/>
        <w:textAlignment w:val="baseline"/>
        <w:rPr>
          <w:rFonts w:hAnsiTheme="minorHAnsi" w:cstheme="minorHAnsi"/>
        </w:rPr>
      </w:pPr>
      <w:r w:rsidRPr="00AD6088">
        <w:rPr>
          <w:rFonts w:hAnsiTheme="minorHAnsi" w:cstheme="minorHAnsi"/>
        </w:rPr>
        <w:t>(a)</w:t>
      </w:r>
      <w:r w:rsidRPr="00AD6088">
        <w:rPr>
          <w:rFonts w:hAnsiTheme="minorHAnsi" w:cstheme="minorHAnsi"/>
        </w:rPr>
        <w:tab/>
        <w:t>Throughout the Term of this Agreement, the Contractor shall provide the Client with reports which shall be used to monitor performance Service and the Contractors response to Problems and Incidents under this Service Level Schedule on an ongoing basis. The Contractor shall propose appropriate KPIs for performance monitoring of at least each of the areas set out below. Service KPIs are as follows</w:t>
      </w:r>
      <w:r w:rsidR="00CD0149" w:rsidRPr="00E77FEB">
        <w:rPr>
          <w:rFonts w:hAnsiTheme="minorHAnsi" w:cstheme="minorHAnsi"/>
        </w:rPr>
        <w:t>:</w:t>
      </w:r>
    </w:p>
    <w:tbl>
      <w:tblPr>
        <w:tblStyle w:val="TableGrid"/>
        <w:tblW w:w="0" w:type="auto"/>
        <w:jc w:val="right"/>
        <w:tblLook w:val="04A0" w:firstRow="1" w:lastRow="0" w:firstColumn="1" w:lastColumn="0" w:noHBand="0" w:noVBand="1"/>
      </w:tblPr>
      <w:tblGrid>
        <w:gridCol w:w="6238"/>
        <w:gridCol w:w="1701"/>
      </w:tblGrid>
      <w:tr w:rsidR="008638F1" w:rsidRPr="00721BBA" w14:paraId="597612DF"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5F35C224" w14:textId="77777777" w:rsidR="008638F1" w:rsidRPr="00721BBA" w:rsidRDefault="008638F1" w:rsidP="00687291">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Service KPIs</w:t>
            </w:r>
          </w:p>
        </w:tc>
        <w:tc>
          <w:tcPr>
            <w:tcW w:w="1701" w:type="dxa"/>
            <w:tcBorders>
              <w:top w:val="single" w:sz="4" w:space="0" w:color="auto"/>
              <w:left w:val="single" w:sz="4" w:space="0" w:color="auto"/>
              <w:bottom w:val="single" w:sz="4" w:space="0" w:color="auto"/>
              <w:right w:val="single" w:sz="4" w:space="0" w:color="auto"/>
            </w:tcBorders>
            <w:shd w:val="clear" w:color="auto" w:fill="333399"/>
            <w:vAlign w:val="center"/>
            <w:hideMark/>
          </w:tcPr>
          <w:p w14:paraId="2C65D3AB" w14:textId="77777777" w:rsidR="008638F1" w:rsidRPr="00721BBA" w:rsidRDefault="008638F1" w:rsidP="00687291">
            <w:pPr>
              <w:suppressAutoHyphens/>
              <w:autoSpaceDN w:val="0"/>
              <w:spacing w:line="259" w:lineRule="auto"/>
              <w:textAlignment w:val="baseline"/>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Target</w:t>
            </w:r>
          </w:p>
        </w:tc>
      </w:tr>
      <w:tr w:rsidR="008638F1" w:rsidRPr="0097131E" w14:paraId="25F32A49"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BEE75B" w14:textId="77777777" w:rsidR="008638F1" w:rsidRPr="0097131E" w:rsidRDefault="008638F1" w:rsidP="00687291">
            <w:pPr>
              <w:rPr>
                <w:rFonts w:asciiTheme="minorHAnsi" w:hAnsiTheme="minorHAnsi" w:cstheme="minorHAnsi"/>
                <w:b/>
                <w:bCs/>
                <w:lang w:val="en-IE"/>
              </w:rPr>
            </w:pPr>
            <w:r w:rsidRPr="0097131E">
              <w:rPr>
                <w:rFonts w:asciiTheme="minorHAnsi" w:hAnsiTheme="minorHAnsi" w:cstheme="minorHAnsi"/>
                <w:b/>
                <w:bCs/>
                <w:lang w:val="en-IE"/>
              </w:rPr>
              <w:t>Customer Service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E4894" w14:textId="77777777" w:rsidR="008638F1" w:rsidRPr="0097131E" w:rsidRDefault="008638F1" w:rsidP="00687291">
            <w:pPr>
              <w:jc w:val="both"/>
              <w:rPr>
                <w:rFonts w:asciiTheme="minorHAnsi" w:hAnsiTheme="minorHAnsi" w:cstheme="minorHAnsi"/>
                <w:lang w:val="en-IE"/>
              </w:rPr>
            </w:pPr>
          </w:p>
        </w:tc>
      </w:tr>
      <w:tr w:rsidR="008638F1" w:rsidRPr="0097131E" w14:paraId="27B50362"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7CAA0829"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Complaints to be acknowledged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07FE57"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3 hours</w:t>
            </w:r>
          </w:p>
        </w:tc>
      </w:tr>
      <w:tr w:rsidR="008638F1" w:rsidRPr="0097131E" w14:paraId="1A9EF3D3"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664F8DC8"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Complaints to be fully resolved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FF20ED"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3-5 days</w:t>
            </w:r>
          </w:p>
        </w:tc>
      </w:tr>
      <w:tr w:rsidR="008638F1" w:rsidRPr="0097131E" w14:paraId="613D65EA"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5EFCA351"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General queries to be responded to within 24 hours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124713"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396B7FD5"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vAlign w:val="center"/>
            <w:hideMark/>
          </w:tcPr>
          <w:p w14:paraId="0B7B9CD3"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Key account Manager response within 1 hour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3C03D3"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0A2EC6" w14:paraId="78EDFEAE"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13E179" w14:textId="77777777" w:rsidR="008638F1" w:rsidRPr="0097131E" w:rsidRDefault="008638F1" w:rsidP="00687291">
            <w:pPr>
              <w:rPr>
                <w:rFonts w:asciiTheme="minorHAnsi" w:hAnsiTheme="minorHAnsi" w:cstheme="minorHAnsi"/>
                <w:b/>
                <w:bCs/>
                <w:lang w:val="en-IE"/>
              </w:rPr>
            </w:pPr>
            <w:r w:rsidRPr="0097131E">
              <w:rPr>
                <w:rFonts w:asciiTheme="minorHAnsi" w:hAnsiTheme="minorHAnsi" w:cstheme="minorHAnsi"/>
                <w:b/>
                <w:bCs/>
                <w:lang w:val="en-IE"/>
              </w:rPr>
              <w:t>Food Ordering and Delivery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DC9A7" w14:textId="77777777" w:rsidR="008638F1" w:rsidRPr="000A2EC6" w:rsidRDefault="008638F1" w:rsidP="00687291">
            <w:pPr>
              <w:rPr>
                <w:rFonts w:asciiTheme="minorHAnsi" w:hAnsiTheme="minorHAnsi" w:cstheme="minorHAnsi"/>
                <w:b/>
                <w:bCs/>
                <w:lang w:val="en-IE"/>
              </w:rPr>
            </w:pPr>
          </w:p>
        </w:tc>
      </w:tr>
      <w:tr w:rsidR="008638F1" w:rsidRPr="0097131E" w14:paraId="24754B03"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5D505272"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Flexible ordering systems available (excluding planned down time)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77B55B"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99%</w:t>
            </w:r>
          </w:p>
        </w:tc>
      </w:tr>
      <w:tr w:rsidR="008638F1" w:rsidRPr="0097131E" w14:paraId="0F1CC85C"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42CB7BBF" w14:textId="77777777" w:rsidR="008638F1" w:rsidRPr="00C94F03" w:rsidRDefault="008638F1" w:rsidP="00687291">
            <w:pPr>
              <w:rPr>
                <w:rFonts w:asciiTheme="minorHAnsi" w:hAnsiTheme="minorHAnsi" w:cstheme="minorHAnsi"/>
                <w:lang w:val="en-IE"/>
              </w:rPr>
            </w:pPr>
            <w:r w:rsidRPr="0019531D">
              <w:rPr>
                <w:lang w:val="en-IE"/>
              </w:rPr>
              <w:t xml:space="preserve">Food must be delivered to designated area at the agreed time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571712"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99%</w:t>
            </w:r>
          </w:p>
        </w:tc>
      </w:tr>
      <w:tr w:rsidR="008638F1" w:rsidRPr="0097131E" w14:paraId="220AD48D"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3F3B73" w14:textId="77777777" w:rsidR="008638F1" w:rsidRPr="0097131E" w:rsidRDefault="008638F1" w:rsidP="00687291">
            <w:pPr>
              <w:rPr>
                <w:rFonts w:asciiTheme="minorHAnsi" w:hAnsiTheme="minorHAnsi" w:cstheme="minorHAnsi"/>
                <w:b/>
                <w:bCs/>
                <w:lang w:val="en-IE"/>
              </w:rPr>
            </w:pPr>
            <w:r w:rsidRPr="0097131E">
              <w:rPr>
                <w:rFonts w:asciiTheme="minorHAnsi" w:hAnsiTheme="minorHAnsi" w:cstheme="minorHAnsi"/>
                <w:b/>
                <w:bCs/>
                <w:lang w:val="en-IE"/>
              </w:rPr>
              <w:t>Staff</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D8964D" w14:textId="77777777" w:rsidR="008638F1" w:rsidRPr="0097131E" w:rsidRDefault="008638F1" w:rsidP="00687291">
            <w:pPr>
              <w:rPr>
                <w:rFonts w:asciiTheme="minorHAnsi" w:hAnsiTheme="minorHAnsi" w:cstheme="minorHAnsi"/>
                <w:lang w:val="en-IE"/>
              </w:rPr>
            </w:pPr>
          </w:p>
        </w:tc>
      </w:tr>
      <w:tr w:rsidR="008638F1" w:rsidRPr="0097131E" w14:paraId="177AB0C7"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1488F121"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Key Account Manager</w:t>
            </w:r>
            <w:r>
              <w:rPr>
                <w:rFonts w:asciiTheme="minorHAnsi" w:hAnsiTheme="minorHAnsi" w:cstheme="minorHAnsi"/>
                <w:lang w:val="en-IE"/>
              </w:rPr>
              <w:t xml:space="preserve"> and back-up KAM</w:t>
            </w:r>
            <w:r w:rsidRPr="0097131E">
              <w:rPr>
                <w:rFonts w:asciiTheme="minorHAnsi" w:hAnsiTheme="minorHAnsi" w:cstheme="minorHAnsi"/>
                <w:lang w:val="en-IE"/>
              </w:rPr>
              <w:t xml:space="preserve"> in place and contactable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973289"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4E133A38"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58DC7132" w14:textId="77777777" w:rsidR="008638F1" w:rsidRPr="0097131E" w:rsidRDefault="008638F1" w:rsidP="00687291">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Staff garda vetted prior to commencing work in school – </w:t>
            </w:r>
            <w:r>
              <w:rPr>
                <w:rFonts w:asciiTheme="minorHAnsi" w:hAnsiTheme="minorHAnsi" w:cstheme="minorHAnsi"/>
                <w:lang w:val="en-IE"/>
              </w:rPr>
              <w:t>Contractor</w:t>
            </w:r>
            <w:r w:rsidRPr="0097131E">
              <w:rPr>
                <w:rFonts w:asciiTheme="minorHAnsi" w:hAnsiTheme="minorHAnsi" w:cstheme="minorHAnsi"/>
                <w:lang w:val="en-IE"/>
              </w:rPr>
              <w:t xml:space="preserve"> to supply evidence</w:t>
            </w:r>
            <w:r>
              <w:rPr>
                <w:rFonts w:asciiTheme="minorHAnsi" w:hAnsiTheme="minorHAnsi" w:cstheme="minorHAnsi"/>
                <w:lang w:val="en-IE"/>
              </w:rPr>
              <w:t xml:space="preserve"> throughout the contract term where staff changes occur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EF8021"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5879B717"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52AD5414" w14:textId="77777777" w:rsidR="008638F1" w:rsidRPr="0097131E" w:rsidRDefault="008638F1" w:rsidP="00687291">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Garda vetting and photo of regular staff (for staff who will work on school site) shared with school in advance of implementation of </w:t>
            </w:r>
            <w:r>
              <w:rPr>
                <w:rFonts w:asciiTheme="minorHAnsi" w:hAnsiTheme="minorHAnsi" w:cstheme="minorHAnsi"/>
                <w:lang w:val="en-IE"/>
              </w:rPr>
              <w:t>club</w:t>
            </w:r>
            <w:r w:rsidRPr="0097131E">
              <w:rPr>
                <w:rFonts w:asciiTheme="minorHAnsi" w:hAnsiTheme="minorHAnsi" w:cstheme="minorHAnsi"/>
                <w:lang w:val="en-IE"/>
              </w:rPr>
              <w:t xml:space="preserve"> meals service – </w:t>
            </w:r>
            <w:r>
              <w:rPr>
                <w:rFonts w:asciiTheme="minorHAnsi" w:hAnsiTheme="minorHAnsi" w:cstheme="minorHAnsi"/>
                <w:lang w:val="en-IE"/>
              </w:rPr>
              <w:t>Contractor</w:t>
            </w:r>
            <w:r w:rsidRPr="0097131E">
              <w:rPr>
                <w:rFonts w:asciiTheme="minorHAnsi" w:hAnsiTheme="minorHAnsi" w:cstheme="minorHAnsi"/>
                <w:lang w:val="en-IE"/>
              </w:rPr>
              <w:t xml:space="preserve"> to supply evidence</w:t>
            </w:r>
            <w:r>
              <w:rPr>
                <w:rFonts w:asciiTheme="minorHAnsi" w:hAnsiTheme="minorHAnsi" w:cstheme="minorHAnsi"/>
                <w:lang w:val="en-IE"/>
              </w:rPr>
              <w:t xml:space="preserve"> throughout the contract term where staff changes occur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7F6605"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52694BA7"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5071CF10" w14:textId="77777777" w:rsidR="008638F1" w:rsidRPr="0097131E" w:rsidRDefault="008638F1" w:rsidP="00687291">
            <w:pPr>
              <w:spacing w:after="0" w:line="240" w:lineRule="auto"/>
              <w:rPr>
                <w:rFonts w:asciiTheme="minorHAnsi" w:hAnsiTheme="minorHAnsi" w:cstheme="minorHAnsi"/>
                <w:lang w:val="en-IE"/>
              </w:rPr>
            </w:pPr>
            <w:r w:rsidRPr="0097131E">
              <w:rPr>
                <w:rFonts w:asciiTheme="minorHAnsi" w:hAnsiTheme="minorHAnsi" w:cstheme="minorHAnsi"/>
                <w:lang w:val="en-IE"/>
              </w:rPr>
              <w:t>In instances where replacement staff are attending due to illness/absence of regular staff, Garda vetting and photo of replacement staff to be shared with school contact in advance of start of service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216D42"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2CE78779"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2C8814DE" w14:textId="77777777" w:rsidR="008638F1" w:rsidRPr="0097131E" w:rsidRDefault="008638F1" w:rsidP="00687291">
            <w:pPr>
              <w:spacing w:after="0" w:line="240" w:lineRule="auto"/>
              <w:rPr>
                <w:rFonts w:asciiTheme="minorHAnsi" w:hAnsiTheme="minorHAnsi" w:cstheme="minorHAnsi"/>
                <w:lang w:val="en-IE"/>
              </w:rPr>
            </w:pPr>
            <w:r w:rsidRPr="0097131E">
              <w:rPr>
                <w:rFonts w:asciiTheme="minorHAnsi" w:hAnsiTheme="minorHAnsi" w:cstheme="minorHAnsi"/>
                <w:lang w:val="en-IE"/>
              </w:rPr>
              <w:t>Staff to adhere to school policies and procedures as required by principal (e.g.) safeguarding, fire safety, health and safety, parking, appropriate dress/behaviour etc</w:t>
            </w:r>
            <w:r>
              <w:rPr>
                <w:rFonts w:asciiTheme="minorHAnsi" w:hAnsiTheme="minorHAnsi" w:cstheme="minorHAnsi"/>
                <w:lang w:val="en-IE"/>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56242"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406DE588"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44EC6C" w14:textId="77777777" w:rsidR="008638F1" w:rsidRPr="0097131E" w:rsidRDefault="008638F1" w:rsidP="00687291">
            <w:pPr>
              <w:rPr>
                <w:rFonts w:asciiTheme="minorHAnsi" w:hAnsiTheme="minorHAnsi" w:cstheme="minorBidi"/>
                <w:b/>
                <w:bCs/>
                <w:lang w:val="en-IE"/>
              </w:rPr>
            </w:pPr>
            <w:r w:rsidRPr="00F10D34">
              <w:rPr>
                <w:rFonts w:asciiTheme="minorHAnsi" w:hAnsiTheme="minorHAnsi" w:cstheme="minorBidi"/>
                <w:b/>
                <w:bCs/>
                <w:lang w:val="en-IE"/>
              </w:rPr>
              <w:t>Cleaning and</w:t>
            </w:r>
            <w:r w:rsidRPr="773E8C3F">
              <w:rPr>
                <w:rFonts w:asciiTheme="minorHAnsi" w:hAnsiTheme="minorHAnsi" w:cstheme="minorBidi"/>
                <w:b/>
                <w:bCs/>
                <w:lang w:val="en-IE"/>
              </w:rPr>
              <w:t xml:space="preserve"> Waste Management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2EBF4D" w14:textId="77777777" w:rsidR="008638F1" w:rsidRPr="0097131E" w:rsidRDefault="008638F1" w:rsidP="00687291">
            <w:pPr>
              <w:jc w:val="both"/>
              <w:rPr>
                <w:rFonts w:asciiTheme="minorHAnsi" w:hAnsiTheme="minorHAnsi" w:cstheme="minorHAnsi"/>
                <w:b/>
                <w:bCs/>
                <w:lang w:val="en-IE"/>
              </w:rPr>
            </w:pPr>
          </w:p>
        </w:tc>
      </w:tr>
      <w:tr w:rsidR="008638F1" w:rsidRPr="0097131E" w14:paraId="2F937AB0" w14:textId="77777777" w:rsidTr="00687291">
        <w:trPr>
          <w:trHeight w:val="441"/>
          <w:jc w:val="right"/>
        </w:trPr>
        <w:tc>
          <w:tcPr>
            <w:tcW w:w="6238" w:type="dxa"/>
            <w:tcBorders>
              <w:top w:val="single" w:sz="4" w:space="0" w:color="auto"/>
              <w:left w:val="single" w:sz="4" w:space="0" w:color="auto"/>
              <w:bottom w:val="single" w:sz="4" w:space="0" w:color="auto"/>
              <w:right w:val="single" w:sz="4" w:space="0" w:color="auto"/>
            </w:tcBorders>
          </w:tcPr>
          <w:p w14:paraId="530B7649" w14:textId="77777777" w:rsidR="008638F1" w:rsidRPr="003C5A16" w:rsidRDefault="008638F1" w:rsidP="00687291">
            <w:pPr>
              <w:spacing w:after="0" w:line="240" w:lineRule="auto"/>
              <w:rPr>
                <w:rFonts w:asciiTheme="minorHAnsi" w:hAnsiTheme="minorHAnsi" w:cstheme="minorBidi"/>
                <w:highlight w:val="yellow"/>
                <w:lang w:val="en-IE"/>
              </w:rPr>
            </w:pPr>
            <w:r w:rsidRPr="0019531D">
              <w:t>All transport, transport containers / storage devices must be cleaned and where applicable disinfected on an ongoing basis.</w:t>
            </w:r>
          </w:p>
        </w:tc>
        <w:tc>
          <w:tcPr>
            <w:tcW w:w="1701" w:type="dxa"/>
            <w:tcBorders>
              <w:top w:val="single" w:sz="4" w:space="0" w:color="auto"/>
              <w:left w:val="single" w:sz="4" w:space="0" w:color="auto"/>
              <w:bottom w:val="single" w:sz="4" w:space="0" w:color="auto"/>
              <w:right w:val="single" w:sz="4" w:space="0" w:color="auto"/>
            </w:tcBorders>
            <w:vAlign w:val="center"/>
          </w:tcPr>
          <w:p w14:paraId="79C5AD3A"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080CDEB0"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D68C13" w14:textId="77777777" w:rsidR="008638F1" w:rsidRPr="0097131E" w:rsidRDefault="008638F1" w:rsidP="00687291">
            <w:pPr>
              <w:rPr>
                <w:rFonts w:asciiTheme="minorHAnsi" w:hAnsiTheme="minorHAnsi" w:cstheme="minorHAnsi"/>
                <w:b/>
                <w:bCs/>
                <w:lang w:val="en-IE"/>
              </w:rPr>
            </w:pPr>
            <w:r w:rsidRPr="0097131E">
              <w:rPr>
                <w:rFonts w:asciiTheme="minorHAnsi" w:hAnsiTheme="minorHAnsi" w:cstheme="minorHAnsi"/>
                <w:b/>
                <w:bCs/>
                <w:lang w:val="en-IE"/>
              </w:rPr>
              <w:t xml:space="preserve">Food </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8A273" w14:textId="77777777" w:rsidR="008638F1" w:rsidRPr="0097131E" w:rsidRDefault="008638F1" w:rsidP="00687291">
            <w:pPr>
              <w:rPr>
                <w:rFonts w:asciiTheme="minorHAnsi" w:hAnsiTheme="minorHAnsi" w:cstheme="minorHAnsi"/>
                <w:lang w:val="en-IE"/>
              </w:rPr>
            </w:pPr>
          </w:p>
        </w:tc>
      </w:tr>
      <w:tr w:rsidR="008638F1" w:rsidRPr="0097131E" w14:paraId="177C8BF0"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70C7AF4C"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Fresh food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9CDAA4"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37D77BF9"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20113F2C" w14:textId="77777777" w:rsidR="008638F1" w:rsidRPr="0097131E" w:rsidRDefault="008638F1" w:rsidP="00687291">
            <w:pPr>
              <w:rPr>
                <w:rFonts w:asciiTheme="minorHAnsi" w:hAnsiTheme="minorHAnsi" w:cstheme="minorBidi"/>
                <w:lang w:val="en-IE"/>
              </w:rPr>
            </w:pPr>
            <w:r w:rsidRPr="33FB6EEF">
              <w:rPr>
                <w:rFonts w:asciiTheme="minorHAnsi" w:hAnsiTheme="minorHAnsi" w:cstheme="minorBidi"/>
                <w:lang w:val="en-IE"/>
              </w:rPr>
              <w:t xml:space="preserve">Organic ingredients in line with </w:t>
            </w:r>
            <w:r>
              <w:rPr>
                <w:rFonts w:asciiTheme="minorHAnsi" w:hAnsiTheme="minorHAnsi" w:cstheme="minorBidi"/>
                <w:lang w:val="en-IE"/>
              </w:rPr>
              <w:t xml:space="preserve">a minimum of 10% organic </w:t>
            </w:r>
            <w:hyperlink r:id="rId53" w:history="1">
              <w:r w:rsidRPr="00794246">
                <w:rPr>
                  <w:rStyle w:val="Hyperlink"/>
                  <w:rFonts w:asciiTheme="minorHAnsi" w:hAnsiTheme="minorHAnsi" w:cstheme="minorBidi"/>
                </w:rPr>
                <w:t>buying-greener-green-public-procurement-strategy-and-action-plan-2024-2027.pdf</w:t>
              </w:r>
            </w:hyperlink>
            <w:r>
              <w:rPr>
                <w:rFonts w:asciiTheme="minorHAnsi" w:hAnsiTheme="minorHAnsi" w:cstheme="minorBidi"/>
              </w:rPr>
              <w:t xml:space="preserve">  </w:t>
            </w:r>
            <w:r w:rsidRPr="00BF2A0A">
              <w:rPr>
                <w:rFonts w:asciiTheme="minorHAnsi" w:hAnsiTheme="minorHAnsi" w:cstheme="minorBidi"/>
              </w:rPr>
              <w:t>where possible.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B12B50" w14:textId="77777777" w:rsidR="008638F1" w:rsidRPr="0097131E" w:rsidRDefault="008638F1" w:rsidP="00687291">
            <w:pPr>
              <w:rPr>
                <w:rFonts w:asciiTheme="minorHAnsi" w:hAnsiTheme="minorHAnsi" w:cstheme="minorHAnsi"/>
                <w:lang w:val="en-IE"/>
              </w:rPr>
            </w:pPr>
            <w:r>
              <w:rPr>
                <w:rFonts w:asciiTheme="minorHAnsi" w:hAnsiTheme="minorHAnsi" w:cstheme="minorHAnsi"/>
                <w:lang w:val="en-IE"/>
              </w:rPr>
              <w:t>&gt;</w:t>
            </w:r>
            <w:r w:rsidRPr="0097131E">
              <w:rPr>
                <w:rFonts w:asciiTheme="minorHAnsi" w:hAnsiTheme="minorHAnsi" w:cstheme="minorHAnsi"/>
                <w:lang w:val="en-IE"/>
              </w:rPr>
              <w:t>10%</w:t>
            </w:r>
          </w:p>
        </w:tc>
      </w:tr>
      <w:tr w:rsidR="008638F1" w:rsidRPr="0097131E" w14:paraId="029C74A2"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tcPr>
          <w:p w14:paraId="60BBC61D" w14:textId="77777777" w:rsidR="008638F1" w:rsidRPr="00F10D34" w:rsidRDefault="008638F1" w:rsidP="00687291">
            <w:pPr>
              <w:spacing w:after="0" w:line="240" w:lineRule="auto"/>
              <w:rPr>
                <w:rFonts w:asciiTheme="minorHAnsi" w:hAnsiTheme="minorHAnsi" w:cstheme="minorBidi"/>
                <w:b/>
                <w:bCs/>
              </w:rPr>
            </w:pPr>
            <w:r>
              <w:rPr>
                <w:rFonts w:asciiTheme="minorHAnsi" w:hAnsiTheme="minorHAnsi" w:cstheme="minorBidi"/>
                <w:b/>
                <w:bCs/>
              </w:rPr>
              <w:t xml:space="preserve">Lunch </w:t>
            </w:r>
            <w:r w:rsidRPr="00F10D34">
              <w:rPr>
                <w:rFonts w:asciiTheme="minorHAnsi" w:hAnsiTheme="minorHAnsi" w:cstheme="minorBidi"/>
                <w:b/>
                <w:bCs/>
              </w:rPr>
              <w:t xml:space="preserve">Club with drink </w:t>
            </w:r>
          </w:p>
          <w:p w14:paraId="1EAC2B64" w14:textId="77777777" w:rsidR="008638F1" w:rsidRDefault="008638F1" w:rsidP="00687291">
            <w:pPr>
              <w:spacing w:after="0" w:line="240" w:lineRule="auto"/>
              <w:rPr>
                <w:rFonts w:asciiTheme="minorHAnsi" w:hAnsiTheme="minorHAnsi" w:cstheme="minorBidi"/>
              </w:rPr>
            </w:pPr>
          </w:p>
          <w:p w14:paraId="4E096189" w14:textId="77777777" w:rsidR="008638F1" w:rsidRDefault="008638F1" w:rsidP="00687291">
            <w:pPr>
              <w:spacing w:after="0" w:line="240" w:lineRule="auto"/>
              <w:rPr>
                <w:rFonts w:asciiTheme="minorHAnsi" w:hAnsiTheme="minorHAnsi" w:cstheme="minorBidi"/>
              </w:rPr>
            </w:pPr>
            <w:r w:rsidRPr="33FB6EEF">
              <w:rPr>
                <w:rFonts w:asciiTheme="minorHAnsi" w:hAnsiTheme="minorHAnsi" w:cstheme="minorBidi"/>
              </w:rPr>
              <w:t>4 items, plus drink:</w:t>
            </w:r>
          </w:p>
          <w:p w14:paraId="58EFA62D" w14:textId="77777777" w:rsidR="008638F1" w:rsidRDefault="008638F1" w:rsidP="00687291">
            <w:pPr>
              <w:spacing w:after="0" w:line="240" w:lineRule="auto"/>
              <w:rPr>
                <w:rFonts w:asciiTheme="minorHAnsi" w:hAnsiTheme="minorHAnsi" w:cstheme="minorHAnsi"/>
              </w:rPr>
            </w:pPr>
          </w:p>
          <w:p w14:paraId="7CC6EB47" w14:textId="77777777" w:rsidR="008638F1" w:rsidRDefault="008638F1" w:rsidP="00687291">
            <w:pPr>
              <w:spacing w:after="0" w:line="240" w:lineRule="auto"/>
              <w:rPr>
                <w:rFonts w:asciiTheme="minorHAnsi" w:hAnsiTheme="minorHAnsi" w:cstheme="minorBidi"/>
              </w:rPr>
            </w:pPr>
            <w:r w:rsidRPr="33FB6EEF">
              <w:rPr>
                <w:rFonts w:asciiTheme="minorHAnsi" w:hAnsiTheme="minorHAnsi" w:cstheme="minorBidi"/>
              </w:rPr>
              <w:t xml:space="preserve"> 2 servings vegetables, salad or fruit, and 1 serving wholemeal or wholegrain cereals or breads, and 1 serving meat, poultry, fish, egg, beans, nuts, or cheese</w:t>
            </w:r>
          </w:p>
          <w:p w14:paraId="763D0850" w14:textId="77777777" w:rsidR="008638F1" w:rsidRDefault="008638F1" w:rsidP="00687291">
            <w:pPr>
              <w:spacing w:after="0" w:line="240" w:lineRule="auto"/>
              <w:rPr>
                <w:rFonts w:asciiTheme="minorHAnsi" w:hAnsiTheme="minorHAnsi" w:cstheme="minorHAnsi"/>
              </w:rPr>
            </w:pPr>
          </w:p>
          <w:p w14:paraId="1E74D947" w14:textId="77777777" w:rsidR="008638F1" w:rsidRPr="0097131E" w:rsidRDefault="008638F1" w:rsidP="00687291">
            <w:pPr>
              <w:rPr>
                <w:rFonts w:asciiTheme="minorHAnsi" w:hAnsiTheme="minorHAnsi" w:cstheme="minorBidi"/>
                <w:lang w:val="en-IE"/>
              </w:rPr>
            </w:pPr>
            <w:r w:rsidRPr="33FB6EEF">
              <w:rPr>
                <w:rFonts w:asciiTheme="minorHAnsi" w:hAnsiTheme="minorHAnsi" w:cstheme="minorBidi"/>
              </w:rPr>
              <w:t>Only drinks available should be water, milk (200ml) or unsweetened juice (150ml)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C04825"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081E06E6"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tcPr>
          <w:p w14:paraId="47331F60" w14:textId="77777777" w:rsidR="008638F1" w:rsidRPr="00F10D34" w:rsidRDefault="008638F1" w:rsidP="00687291">
            <w:pPr>
              <w:spacing w:after="0" w:line="240" w:lineRule="auto"/>
              <w:rPr>
                <w:rFonts w:asciiTheme="minorHAnsi" w:hAnsiTheme="minorHAnsi" w:cstheme="minorBidi"/>
                <w:b/>
                <w:bCs/>
              </w:rPr>
            </w:pPr>
            <w:r>
              <w:rPr>
                <w:rFonts w:asciiTheme="minorHAnsi" w:hAnsiTheme="minorHAnsi" w:cstheme="minorBidi"/>
                <w:b/>
                <w:bCs/>
              </w:rPr>
              <w:t xml:space="preserve">Lunch </w:t>
            </w:r>
            <w:r w:rsidRPr="00F10D34">
              <w:rPr>
                <w:rFonts w:asciiTheme="minorHAnsi" w:hAnsiTheme="minorHAnsi" w:cstheme="minorBidi"/>
                <w:b/>
                <w:bCs/>
              </w:rPr>
              <w:t xml:space="preserve">Club </w:t>
            </w:r>
            <w:r>
              <w:rPr>
                <w:rFonts w:asciiTheme="minorHAnsi" w:hAnsiTheme="minorHAnsi" w:cstheme="minorBidi"/>
                <w:b/>
                <w:bCs/>
              </w:rPr>
              <w:t>no</w:t>
            </w:r>
            <w:r w:rsidRPr="00F10D34">
              <w:rPr>
                <w:rFonts w:asciiTheme="minorHAnsi" w:hAnsiTheme="minorHAnsi" w:cstheme="minorBidi"/>
                <w:b/>
                <w:bCs/>
              </w:rPr>
              <w:t xml:space="preserve"> drink </w:t>
            </w:r>
          </w:p>
          <w:p w14:paraId="0F478C62" w14:textId="77777777" w:rsidR="008638F1" w:rsidRDefault="008638F1" w:rsidP="00687291">
            <w:pPr>
              <w:spacing w:after="0" w:line="240" w:lineRule="auto"/>
              <w:rPr>
                <w:rFonts w:asciiTheme="minorHAnsi" w:hAnsiTheme="minorHAnsi" w:cstheme="minorBidi"/>
              </w:rPr>
            </w:pPr>
          </w:p>
          <w:p w14:paraId="46E1424D" w14:textId="77777777" w:rsidR="008638F1" w:rsidRPr="006D0377" w:rsidRDefault="008638F1" w:rsidP="00687291">
            <w:pPr>
              <w:spacing w:after="0" w:line="240" w:lineRule="auto"/>
              <w:rPr>
                <w:rFonts w:asciiTheme="minorHAnsi" w:hAnsiTheme="minorHAnsi" w:cstheme="minorBidi"/>
              </w:rPr>
            </w:pPr>
            <w:r>
              <w:rPr>
                <w:rFonts w:asciiTheme="minorHAnsi" w:hAnsiTheme="minorHAnsi" w:cstheme="minorBidi"/>
              </w:rPr>
              <w:t xml:space="preserve">4 </w:t>
            </w:r>
            <w:r w:rsidRPr="006D0377">
              <w:rPr>
                <w:rFonts w:asciiTheme="minorHAnsi" w:hAnsiTheme="minorHAnsi" w:cstheme="minorBidi"/>
              </w:rPr>
              <w:t>items:</w:t>
            </w:r>
          </w:p>
          <w:p w14:paraId="4AB94E60" w14:textId="77777777" w:rsidR="008638F1" w:rsidRDefault="008638F1" w:rsidP="00687291">
            <w:pPr>
              <w:pStyle w:val="ListParagraph"/>
              <w:spacing w:after="0" w:line="240" w:lineRule="auto"/>
              <w:ind w:left="390"/>
              <w:rPr>
                <w:rFonts w:asciiTheme="minorHAnsi" w:hAnsiTheme="minorHAnsi" w:cstheme="minorBidi"/>
              </w:rPr>
            </w:pPr>
          </w:p>
          <w:p w14:paraId="4200A0E0" w14:textId="77777777" w:rsidR="008638F1" w:rsidRPr="0097131E" w:rsidRDefault="008638F1" w:rsidP="00687291">
            <w:pPr>
              <w:spacing w:after="0" w:line="240" w:lineRule="auto"/>
              <w:rPr>
                <w:rFonts w:asciiTheme="minorHAnsi" w:hAnsiTheme="minorHAnsi" w:cstheme="minorBidi"/>
                <w:lang w:val="en-IE"/>
              </w:rPr>
            </w:pPr>
            <w:r w:rsidRPr="00F63F51">
              <w:rPr>
                <w:rFonts w:asciiTheme="minorHAnsi" w:hAnsiTheme="minorHAnsi" w:cstheme="minorBidi"/>
              </w:rPr>
              <w:t>2 servings vegetables, salad or fruit, and 1 serving wholemeal or wholegrain cereals or breads, and 1 serving meat, poultry, fish, egg, beans, nuts, or cheese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288FB6"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4D4F6573"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tcPr>
          <w:p w14:paraId="02FB4780" w14:textId="77777777" w:rsidR="008638F1" w:rsidRDefault="008638F1" w:rsidP="00687291">
            <w:pPr>
              <w:rPr>
                <w:rFonts w:asciiTheme="minorHAnsi" w:hAnsiTheme="minorHAnsi" w:cstheme="minorHAnsi"/>
                <w:b/>
              </w:rPr>
            </w:pPr>
            <w:r>
              <w:rPr>
                <w:rFonts w:asciiTheme="minorHAnsi" w:hAnsiTheme="minorHAnsi" w:cstheme="minorHAnsi"/>
                <w:b/>
              </w:rPr>
              <w:t>Afterschool with drink</w:t>
            </w:r>
          </w:p>
          <w:p w14:paraId="7CF2B7D6" w14:textId="77777777" w:rsidR="008638F1" w:rsidRDefault="008638F1" w:rsidP="00687291">
            <w:pPr>
              <w:spacing w:after="0" w:line="240" w:lineRule="auto"/>
              <w:rPr>
                <w:rFonts w:asciiTheme="minorHAnsi" w:hAnsiTheme="minorHAnsi" w:cstheme="minorBidi"/>
              </w:rPr>
            </w:pPr>
            <w:r w:rsidRPr="33FB6EEF">
              <w:rPr>
                <w:rFonts w:asciiTheme="minorHAnsi" w:hAnsiTheme="minorHAnsi" w:cstheme="minorBidi"/>
              </w:rPr>
              <w:t>4 items, plus drink:</w:t>
            </w:r>
          </w:p>
          <w:p w14:paraId="068391BF" w14:textId="77777777" w:rsidR="008638F1" w:rsidRDefault="008638F1" w:rsidP="00687291">
            <w:pPr>
              <w:spacing w:after="0" w:line="240" w:lineRule="auto"/>
              <w:rPr>
                <w:rFonts w:asciiTheme="minorHAnsi" w:hAnsiTheme="minorHAnsi" w:cstheme="minorBidi"/>
              </w:rPr>
            </w:pPr>
          </w:p>
          <w:p w14:paraId="007B0051" w14:textId="77777777" w:rsidR="008638F1" w:rsidRDefault="008638F1" w:rsidP="00687291">
            <w:pPr>
              <w:spacing w:after="0" w:line="240" w:lineRule="auto"/>
              <w:rPr>
                <w:rFonts w:asciiTheme="minorHAnsi" w:hAnsiTheme="minorHAnsi" w:cstheme="minorBidi"/>
              </w:rPr>
            </w:pPr>
            <w:r w:rsidRPr="33FB6EEF">
              <w:rPr>
                <w:rFonts w:asciiTheme="minorHAnsi" w:hAnsiTheme="minorHAnsi" w:cstheme="minorBidi"/>
              </w:rPr>
              <w:t>2 servings vegetables, salad or fruit, and 1 serving wholemeal or wholegrain cereals or breads, and 1 serving meat, poultry, fish, egg, beans, nuts, or cheese</w:t>
            </w:r>
          </w:p>
          <w:p w14:paraId="09C7D22F" w14:textId="77777777" w:rsidR="008638F1" w:rsidRDefault="008638F1" w:rsidP="00687291">
            <w:pPr>
              <w:spacing w:after="0" w:line="240" w:lineRule="auto"/>
              <w:rPr>
                <w:rFonts w:asciiTheme="minorHAnsi" w:hAnsiTheme="minorHAnsi" w:cstheme="minorHAnsi"/>
              </w:rPr>
            </w:pPr>
          </w:p>
          <w:p w14:paraId="51D715BD" w14:textId="77777777" w:rsidR="008638F1" w:rsidRPr="0097131E" w:rsidRDefault="008638F1" w:rsidP="00687291">
            <w:pPr>
              <w:rPr>
                <w:rFonts w:asciiTheme="minorHAnsi" w:hAnsiTheme="minorHAnsi" w:cstheme="minorHAnsi"/>
                <w:lang w:val="en-IE"/>
              </w:rPr>
            </w:pPr>
            <w:r w:rsidRPr="33FB6EEF">
              <w:rPr>
                <w:rFonts w:asciiTheme="minorHAnsi" w:hAnsiTheme="minorHAnsi" w:cstheme="minorBidi"/>
              </w:rPr>
              <w:t>Only drinks available should be water, milk(200ml) or unsweetened juice (150ml</w:t>
            </w:r>
            <w:r>
              <w:rPr>
                <w:rFonts w:asciiTheme="minorHAnsi" w:hAnsiTheme="minorHAnsi" w:cstheme="minorBidi"/>
              </w:rPr>
              <w:t>)</w:t>
            </w:r>
          </w:p>
        </w:tc>
        <w:tc>
          <w:tcPr>
            <w:tcW w:w="1701" w:type="dxa"/>
            <w:tcBorders>
              <w:top w:val="single" w:sz="4" w:space="0" w:color="auto"/>
              <w:left w:val="single" w:sz="4" w:space="0" w:color="auto"/>
              <w:bottom w:val="single" w:sz="4" w:space="0" w:color="auto"/>
              <w:right w:val="single" w:sz="4" w:space="0" w:color="auto"/>
            </w:tcBorders>
            <w:vAlign w:val="center"/>
          </w:tcPr>
          <w:p w14:paraId="4369CFA2" w14:textId="77777777" w:rsidR="008638F1" w:rsidRPr="0097131E" w:rsidRDefault="008638F1" w:rsidP="00687291">
            <w:pPr>
              <w:rPr>
                <w:rFonts w:asciiTheme="minorHAnsi" w:hAnsiTheme="minorHAnsi" w:cstheme="minorHAnsi"/>
                <w:lang w:val="en-IE"/>
              </w:rPr>
            </w:pPr>
          </w:p>
        </w:tc>
      </w:tr>
      <w:tr w:rsidR="008638F1" w:rsidRPr="0097131E" w14:paraId="2C55898B"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tcPr>
          <w:p w14:paraId="79F3C052" w14:textId="77777777" w:rsidR="008638F1" w:rsidRDefault="008638F1" w:rsidP="00687291">
            <w:pPr>
              <w:rPr>
                <w:rFonts w:asciiTheme="minorHAnsi" w:hAnsiTheme="minorHAnsi" w:cstheme="minorHAnsi"/>
                <w:b/>
              </w:rPr>
            </w:pPr>
            <w:r>
              <w:rPr>
                <w:rFonts w:asciiTheme="minorHAnsi" w:hAnsiTheme="minorHAnsi" w:cstheme="minorHAnsi"/>
                <w:b/>
              </w:rPr>
              <w:t>Afterschool no drink</w:t>
            </w:r>
          </w:p>
          <w:p w14:paraId="1725F7F0" w14:textId="77777777" w:rsidR="008638F1" w:rsidRDefault="008638F1" w:rsidP="00687291">
            <w:pPr>
              <w:spacing w:after="0" w:line="240" w:lineRule="auto"/>
              <w:rPr>
                <w:rFonts w:asciiTheme="minorHAnsi" w:hAnsiTheme="minorHAnsi" w:cstheme="minorBidi"/>
              </w:rPr>
            </w:pPr>
            <w:r w:rsidRPr="33FB6EEF">
              <w:rPr>
                <w:rFonts w:asciiTheme="minorHAnsi" w:hAnsiTheme="minorHAnsi" w:cstheme="minorBidi"/>
              </w:rPr>
              <w:t>4 items:</w:t>
            </w:r>
          </w:p>
          <w:p w14:paraId="26A56644" w14:textId="77777777" w:rsidR="008638F1" w:rsidRDefault="008638F1" w:rsidP="00687291">
            <w:pPr>
              <w:spacing w:after="0" w:line="240" w:lineRule="auto"/>
              <w:rPr>
                <w:rFonts w:asciiTheme="minorHAnsi" w:hAnsiTheme="minorHAnsi" w:cstheme="minorHAnsi"/>
              </w:rPr>
            </w:pPr>
          </w:p>
          <w:p w14:paraId="3250FB65" w14:textId="77777777" w:rsidR="008638F1" w:rsidRPr="0097131E" w:rsidRDefault="008638F1" w:rsidP="00687291">
            <w:pPr>
              <w:spacing w:after="0" w:line="240" w:lineRule="auto"/>
              <w:rPr>
                <w:rFonts w:asciiTheme="minorHAnsi" w:hAnsiTheme="minorHAnsi" w:cstheme="minorHAnsi"/>
                <w:lang w:val="en-IE"/>
              </w:rPr>
            </w:pPr>
            <w:r w:rsidRPr="33FB6EEF">
              <w:rPr>
                <w:rFonts w:asciiTheme="minorHAnsi" w:hAnsiTheme="minorHAnsi" w:cstheme="minorBidi"/>
              </w:rPr>
              <w:t>2 servings vegetables, salad or fruit, and 1 serving wholemeal or wholegrain cereals or breads, and 1 serving meat, poultry, fish, egg, beans, nuts, or cheese</w:t>
            </w:r>
          </w:p>
        </w:tc>
        <w:tc>
          <w:tcPr>
            <w:tcW w:w="1701" w:type="dxa"/>
            <w:tcBorders>
              <w:top w:val="single" w:sz="4" w:space="0" w:color="auto"/>
              <w:left w:val="single" w:sz="4" w:space="0" w:color="auto"/>
              <w:bottom w:val="single" w:sz="4" w:space="0" w:color="auto"/>
              <w:right w:val="single" w:sz="4" w:space="0" w:color="auto"/>
            </w:tcBorders>
            <w:vAlign w:val="center"/>
          </w:tcPr>
          <w:p w14:paraId="67C93079" w14:textId="77777777" w:rsidR="008638F1" w:rsidRPr="0097131E" w:rsidRDefault="008638F1" w:rsidP="00687291">
            <w:pPr>
              <w:rPr>
                <w:rFonts w:asciiTheme="minorHAnsi" w:hAnsiTheme="minorHAnsi" w:cstheme="minorHAnsi"/>
                <w:lang w:val="en-IE"/>
              </w:rPr>
            </w:pPr>
          </w:p>
        </w:tc>
      </w:tr>
      <w:tr w:rsidR="008638F1" w:rsidRPr="0097131E" w14:paraId="768C1714"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688A6F70" w14:textId="77777777" w:rsidR="008638F1" w:rsidRPr="0097131E" w:rsidRDefault="008638F1" w:rsidP="00687291">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Offer a variety and choice of meals daily (including </w:t>
            </w:r>
            <w:r>
              <w:rPr>
                <w:rFonts w:asciiTheme="minorHAnsi" w:hAnsiTheme="minorHAnsi" w:cstheme="minorHAnsi"/>
                <w:lang w:val="en-IE"/>
              </w:rPr>
              <w:t xml:space="preserve">for </w:t>
            </w:r>
            <w:r w:rsidRPr="0097131E">
              <w:rPr>
                <w:rFonts w:asciiTheme="minorHAnsi" w:hAnsiTheme="minorHAnsi" w:cstheme="minorHAnsi"/>
                <w:lang w:val="en-IE"/>
              </w:rPr>
              <w:t>those</w:t>
            </w:r>
            <w:r>
              <w:rPr>
                <w:rFonts w:asciiTheme="minorHAnsi" w:hAnsiTheme="minorHAnsi" w:cstheme="minorHAnsi"/>
                <w:lang w:val="en-IE"/>
              </w:rPr>
              <w:t xml:space="preserve"> that are </w:t>
            </w:r>
            <w:r w:rsidRPr="0097131E">
              <w:rPr>
                <w:rFonts w:asciiTheme="minorHAnsi" w:hAnsiTheme="minorHAnsi" w:cstheme="minorHAnsi"/>
                <w:lang w:val="en-IE"/>
              </w:rPr>
              <w:t>vegetarian/vegan</w:t>
            </w:r>
            <w:r>
              <w:rPr>
                <w:rFonts w:asciiTheme="minorHAnsi" w:hAnsiTheme="minorHAnsi" w:cstheme="minorHAnsi"/>
                <w:lang w:val="en-IE"/>
              </w:rPr>
              <w:t>/coeliacs etc.</w:t>
            </w:r>
            <w:r w:rsidRPr="0097131E">
              <w:rPr>
                <w:rFonts w:asciiTheme="minorHAnsi" w:hAnsiTheme="minorHAnsi" w:cstheme="minorHAnsi"/>
                <w:lang w:val="en-IE"/>
              </w:rPr>
              <w:t xml:space="preserve">)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E202A4"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57EA4C90"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775E61BC" w14:textId="77777777" w:rsidR="008638F1" w:rsidRPr="0097131E" w:rsidRDefault="008638F1" w:rsidP="00687291">
            <w:pPr>
              <w:spacing w:after="0" w:line="240" w:lineRule="auto"/>
              <w:rPr>
                <w:rFonts w:asciiTheme="minorHAnsi" w:hAnsiTheme="minorHAnsi" w:cstheme="minorHAnsi"/>
                <w:lang w:val="en-IE"/>
              </w:rPr>
            </w:pPr>
            <w:r w:rsidRPr="0097131E">
              <w:rPr>
                <w:rFonts w:asciiTheme="minorHAnsi" w:hAnsiTheme="minorHAnsi" w:cstheme="minorHAnsi"/>
                <w:lang w:val="en-IE"/>
              </w:rPr>
              <w:t>Cater for food intolerances and allergies including lactose-free, gluten-free,</w:t>
            </w:r>
            <w:r>
              <w:rPr>
                <w:rFonts w:asciiTheme="minorHAnsi" w:hAnsiTheme="minorHAnsi" w:cstheme="minorHAnsi"/>
                <w:lang w:val="en-IE"/>
              </w:rPr>
              <w:t xml:space="preserve"> etc.,</w:t>
            </w:r>
            <w:r w:rsidRPr="0097131E">
              <w:rPr>
                <w:rFonts w:asciiTheme="minorHAnsi" w:hAnsiTheme="minorHAnsi" w:cstheme="minorHAnsi"/>
                <w:lang w:val="en-IE"/>
              </w:rPr>
              <w:t xml:space="preserve"> as required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D852B8"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0007EA1F"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5288038F"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Cater for religious observance and cultural dietary</w:t>
            </w:r>
            <w:r>
              <w:rPr>
                <w:rFonts w:asciiTheme="minorHAnsi" w:hAnsiTheme="minorHAnsi" w:cstheme="minorHAnsi"/>
                <w:lang w:val="en-IE"/>
              </w:rPr>
              <w:t xml:space="preserve"> requirements etc.</w:t>
            </w:r>
          </w:p>
        </w:tc>
        <w:tc>
          <w:tcPr>
            <w:tcW w:w="1701" w:type="dxa"/>
            <w:tcBorders>
              <w:top w:val="single" w:sz="4" w:space="0" w:color="auto"/>
              <w:left w:val="single" w:sz="4" w:space="0" w:color="auto"/>
              <w:bottom w:val="single" w:sz="4" w:space="0" w:color="auto"/>
              <w:right w:val="single" w:sz="4" w:space="0" w:color="auto"/>
            </w:tcBorders>
            <w:hideMark/>
          </w:tcPr>
          <w:p w14:paraId="46FD5738" w14:textId="77777777" w:rsidR="008638F1" w:rsidRPr="0097131E" w:rsidRDefault="008638F1" w:rsidP="00687291">
            <w:pPr>
              <w:jc w:val="both"/>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171D0CFC"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4AAD5485" w14:textId="77777777" w:rsidR="008638F1" w:rsidRPr="0097131E" w:rsidRDefault="008638F1" w:rsidP="00687291">
            <w:pPr>
              <w:spacing w:after="0" w:line="240" w:lineRule="auto"/>
              <w:rPr>
                <w:rFonts w:asciiTheme="minorHAnsi" w:hAnsiTheme="minorHAnsi" w:cstheme="minorHAnsi"/>
                <w:lang w:val="en-IE"/>
              </w:rPr>
            </w:pPr>
            <w:r w:rsidRPr="0097131E">
              <w:rPr>
                <w:rFonts w:asciiTheme="minorHAnsi" w:hAnsiTheme="minorHAnsi" w:cstheme="minorHAnsi"/>
                <w:lang w:val="en-IE"/>
              </w:rPr>
              <w:t xml:space="preserve">Provide clearly visible labelling </w:t>
            </w:r>
            <w:r>
              <w:rPr>
                <w:rFonts w:asciiTheme="minorHAnsi" w:hAnsiTheme="minorHAnsi" w:cstheme="minorHAnsi"/>
                <w:lang w:val="en-IE"/>
              </w:rPr>
              <w:t>including</w:t>
            </w:r>
            <w:r w:rsidRPr="0097131E">
              <w:rPr>
                <w:rFonts w:asciiTheme="minorHAnsi" w:hAnsiTheme="minorHAnsi" w:cstheme="minorHAnsi"/>
                <w:lang w:val="en-IE"/>
              </w:rPr>
              <w:t xml:space="preserve"> </w:t>
            </w:r>
            <w:r>
              <w:rPr>
                <w:rFonts w:asciiTheme="minorHAnsi" w:hAnsiTheme="minorHAnsi" w:cstheme="minorHAnsi"/>
                <w:lang w:val="en-IE"/>
              </w:rPr>
              <w:t xml:space="preserve">student name, ingredients and </w:t>
            </w:r>
            <w:r w:rsidRPr="0097131E">
              <w:rPr>
                <w:rFonts w:asciiTheme="minorHAnsi" w:hAnsiTheme="minorHAnsi" w:cstheme="minorHAnsi"/>
                <w:lang w:val="en-IE"/>
              </w:rPr>
              <w:t>allergen list</w:t>
            </w:r>
            <w:r>
              <w:rPr>
                <w:rFonts w:asciiTheme="minorHAnsi" w:hAnsiTheme="minorHAnsi" w:cstheme="minorHAnsi"/>
                <w:lang w:val="en-IE"/>
              </w:rPr>
              <w:t xml:space="preserve"> etc.</w:t>
            </w:r>
          </w:p>
        </w:tc>
        <w:tc>
          <w:tcPr>
            <w:tcW w:w="1701" w:type="dxa"/>
            <w:tcBorders>
              <w:top w:val="single" w:sz="4" w:space="0" w:color="auto"/>
              <w:left w:val="single" w:sz="4" w:space="0" w:color="auto"/>
              <w:bottom w:val="single" w:sz="4" w:space="0" w:color="auto"/>
              <w:right w:val="single" w:sz="4" w:space="0" w:color="auto"/>
            </w:tcBorders>
            <w:hideMark/>
          </w:tcPr>
          <w:p w14:paraId="76904110" w14:textId="77777777" w:rsidR="008638F1" w:rsidRPr="0097131E" w:rsidRDefault="008638F1" w:rsidP="00687291">
            <w:pPr>
              <w:jc w:val="both"/>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570B15A5"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87D0ED" w14:textId="77777777" w:rsidR="008638F1" w:rsidRPr="0097131E" w:rsidRDefault="008638F1" w:rsidP="00687291">
            <w:pPr>
              <w:rPr>
                <w:rFonts w:asciiTheme="minorHAnsi" w:hAnsiTheme="minorHAnsi" w:cstheme="minorHAnsi"/>
                <w:b/>
                <w:bCs/>
                <w:lang w:val="en-IE"/>
              </w:rPr>
            </w:pPr>
            <w:r w:rsidRPr="0097131E">
              <w:rPr>
                <w:rFonts w:asciiTheme="minorHAnsi" w:hAnsiTheme="minorHAnsi" w:cstheme="minorHAnsi"/>
                <w:b/>
                <w:bCs/>
                <w:lang w:val="en-IE"/>
              </w:rPr>
              <w:t>Compliance</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6E27A" w14:textId="77777777" w:rsidR="008638F1" w:rsidRPr="0097131E" w:rsidRDefault="008638F1" w:rsidP="00687291">
            <w:pPr>
              <w:jc w:val="both"/>
              <w:rPr>
                <w:rFonts w:asciiTheme="minorHAnsi" w:hAnsiTheme="minorHAnsi" w:cstheme="minorHAnsi"/>
                <w:lang w:val="en-IE"/>
              </w:rPr>
            </w:pPr>
          </w:p>
        </w:tc>
      </w:tr>
      <w:tr w:rsidR="008638F1" w:rsidRPr="0097131E" w14:paraId="32F7682E"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5F4A450A" w14:textId="77777777" w:rsidR="008638F1" w:rsidRPr="0097131E" w:rsidRDefault="008638F1" w:rsidP="00687291">
            <w:pPr>
              <w:rPr>
                <w:rFonts w:asciiTheme="minorHAnsi" w:hAnsiTheme="minorHAnsi" w:cstheme="minorHAnsi"/>
                <w:lang w:val="en-IE"/>
              </w:rPr>
            </w:pPr>
            <w:r>
              <w:rPr>
                <w:rFonts w:asciiTheme="minorHAnsi" w:hAnsiTheme="minorHAnsi" w:cstheme="minorHAnsi"/>
                <w:lang w:val="en-IE"/>
              </w:rPr>
              <w:t xml:space="preserve">Contractor </w:t>
            </w:r>
            <w:r w:rsidRPr="0097131E">
              <w:rPr>
                <w:rFonts w:asciiTheme="minorHAnsi" w:hAnsiTheme="minorHAnsi" w:cstheme="minorHAnsi"/>
                <w:lang w:val="en-IE"/>
              </w:rPr>
              <w:t>registered with relevant Competent Authority</w:t>
            </w:r>
          </w:p>
        </w:tc>
        <w:tc>
          <w:tcPr>
            <w:tcW w:w="1701" w:type="dxa"/>
            <w:tcBorders>
              <w:top w:val="single" w:sz="4" w:space="0" w:color="auto"/>
              <w:left w:val="single" w:sz="4" w:space="0" w:color="auto"/>
              <w:bottom w:val="single" w:sz="4" w:space="0" w:color="auto"/>
              <w:right w:val="single" w:sz="4" w:space="0" w:color="auto"/>
            </w:tcBorders>
            <w:hideMark/>
          </w:tcPr>
          <w:p w14:paraId="3F477244" w14:textId="77777777" w:rsidR="008638F1" w:rsidRPr="0097131E" w:rsidRDefault="008638F1" w:rsidP="00687291">
            <w:pPr>
              <w:jc w:val="both"/>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1A7068DC"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58647F81" w14:textId="7777777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Food labelling requirements</w:t>
            </w:r>
          </w:p>
        </w:tc>
        <w:tc>
          <w:tcPr>
            <w:tcW w:w="1701" w:type="dxa"/>
            <w:tcBorders>
              <w:top w:val="single" w:sz="4" w:space="0" w:color="auto"/>
              <w:left w:val="single" w:sz="4" w:space="0" w:color="auto"/>
              <w:bottom w:val="single" w:sz="4" w:space="0" w:color="auto"/>
              <w:right w:val="single" w:sz="4" w:space="0" w:color="auto"/>
            </w:tcBorders>
            <w:hideMark/>
          </w:tcPr>
          <w:p w14:paraId="227C6D0E" w14:textId="77777777" w:rsidR="008638F1" w:rsidRPr="0097131E" w:rsidRDefault="008638F1" w:rsidP="00687291">
            <w:pPr>
              <w:jc w:val="both"/>
              <w:rPr>
                <w:rFonts w:asciiTheme="minorHAnsi" w:hAnsiTheme="minorHAnsi" w:cstheme="minorHAnsi"/>
                <w:lang w:val="en-IE"/>
              </w:rPr>
            </w:pPr>
            <w:r w:rsidRPr="0097131E">
              <w:rPr>
                <w:rFonts w:asciiTheme="minorHAnsi" w:hAnsiTheme="minorHAnsi" w:cstheme="minorHAnsi"/>
                <w:lang w:val="en-IE"/>
              </w:rPr>
              <w:t>100%</w:t>
            </w:r>
          </w:p>
        </w:tc>
      </w:tr>
      <w:tr w:rsidR="008638F1" w:rsidRPr="0097131E" w14:paraId="30858056" w14:textId="77777777" w:rsidTr="00687291">
        <w:trPr>
          <w:jc w:val="right"/>
        </w:trPr>
        <w:tc>
          <w:tcPr>
            <w:tcW w:w="6238" w:type="dxa"/>
            <w:tcBorders>
              <w:top w:val="single" w:sz="4" w:space="0" w:color="auto"/>
              <w:left w:val="single" w:sz="4" w:space="0" w:color="auto"/>
              <w:bottom w:val="single" w:sz="4" w:space="0" w:color="auto"/>
              <w:right w:val="single" w:sz="4" w:space="0" w:color="auto"/>
            </w:tcBorders>
            <w:hideMark/>
          </w:tcPr>
          <w:p w14:paraId="6573914B" w14:textId="6886DE87" w:rsidR="008638F1" w:rsidRPr="0097131E" w:rsidRDefault="008638F1" w:rsidP="00687291">
            <w:pPr>
              <w:rPr>
                <w:rFonts w:asciiTheme="minorHAnsi" w:hAnsiTheme="minorHAnsi" w:cstheme="minorHAnsi"/>
                <w:lang w:val="en-IE"/>
              </w:rPr>
            </w:pPr>
            <w:r w:rsidRPr="0097131E">
              <w:rPr>
                <w:rFonts w:asciiTheme="minorHAnsi" w:hAnsiTheme="minorHAnsi" w:cstheme="minorHAnsi"/>
                <w:lang w:val="en-IE"/>
              </w:rPr>
              <w:t>Department of Education Technical Note Guidanc</w:t>
            </w:r>
            <w:r w:rsidRPr="001947BC">
              <w:rPr>
                <w:rFonts w:asciiTheme="minorHAnsi" w:hAnsiTheme="minorHAnsi" w:cstheme="minorHAnsi"/>
                <w:lang w:val="en-IE"/>
              </w:rPr>
              <w:t xml:space="preserve">e </w:t>
            </w:r>
            <w:hyperlink r:id="rId54">
              <w:r w:rsidRPr="001947BC">
                <w:rPr>
                  <w:rStyle w:val="Hyperlink"/>
                  <w:b/>
                  <w:bCs/>
                  <w:color w:val="auto"/>
                </w:rPr>
                <w:t>SDG02 TN-06</w:t>
              </w:r>
            </w:hyperlink>
          </w:p>
        </w:tc>
        <w:tc>
          <w:tcPr>
            <w:tcW w:w="1701" w:type="dxa"/>
            <w:tcBorders>
              <w:top w:val="single" w:sz="4" w:space="0" w:color="auto"/>
              <w:left w:val="single" w:sz="4" w:space="0" w:color="auto"/>
              <w:bottom w:val="single" w:sz="4" w:space="0" w:color="auto"/>
              <w:right w:val="single" w:sz="4" w:space="0" w:color="auto"/>
            </w:tcBorders>
            <w:hideMark/>
          </w:tcPr>
          <w:p w14:paraId="1D99CE21" w14:textId="77777777" w:rsidR="008638F1" w:rsidRPr="0097131E" w:rsidRDefault="008638F1" w:rsidP="00687291">
            <w:pPr>
              <w:jc w:val="both"/>
              <w:rPr>
                <w:rFonts w:asciiTheme="minorHAnsi" w:hAnsiTheme="minorHAnsi" w:cstheme="minorHAnsi"/>
                <w:lang w:val="en-IE"/>
              </w:rPr>
            </w:pPr>
            <w:r w:rsidRPr="0097131E">
              <w:rPr>
                <w:rFonts w:asciiTheme="minorHAnsi" w:hAnsiTheme="minorHAnsi" w:cstheme="minorHAnsi"/>
                <w:lang w:val="en-IE"/>
              </w:rPr>
              <w:t>100%</w:t>
            </w:r>
          </w:p>
        </w:tc>
      </w:tr>
    </w:tbl>
    <w:p w14:paraId="23C2D0A1"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58A814BB"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2CB04860"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6E35C3D0"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3A63F451"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564F36C8"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6064CD3A"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3369E2E5"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1FCC20E8"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p w14:paraId="11D1EF38" w14:textId="77777777" w:rsidR="004A232F" w:rsidRDefault="004A232F" w:rsidP="00CD0149">
      <w:pPr>
        <w:tabs>
          <w:tab w:val="left" w:pos="709"/>
        </w:tabs>
        <w:overflowPunct w:val="0"/>
        <w:autoSpaceDE w:val="0"/>
        <w:autoSpaceDN w:val="0"/>
        <w:adjustRightInd w:val="0"/>
        <w:textAlignment w:val="baseline"/>
        <w:rPr>
          <w:rFonts w:hAnsiTheme="minorHAnsi" w:cstheme="minorHAnsi"/>
          <w:lang w:eastAsia="en-GB"/>
        </w:rPr>
      </w:pPr>
    </w:p>
    <w:tbl>
      <w:tblPr>
        <w:tblStyle w:val="LightList1"/>
        <w:tblW w:w="7938" w:type="dxa"/>
        <w:jc w:val="right"/>
        <w:tblLook w:val="04A0" w:firstRow="1" w:lastRow="0" w:firstColumn="1" w:lastColumn="0" w:noHBand="0" w:noVBand="1"/>
      </w:tblPr>
      <w:tblGrid>
        <w:gridCol w:w="2604"/>
        <w:gridCol w:w="5334"/>
      </w:tblGrid>
      <w:tr w:rsidR="00E77FEB" w:rsidRPr="00721BBA" w14:paraId="6D026AD6" w14:textId="77777777" w:rsidTr="00687291">
        <w:trPr>
          <w:cnfStyle w:val="100000000000" w:firstRow="1" w:lastRow="0" w:firstColumn="0" w:lastColumn="0" w:oddVBand="0" w:evenVBand="0" w:oddHBand="0"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7938" w:type="dxa"/>
            <w:gridSpan w:val="2"/>
            <w:tcBorders>
              <w:top w:val="single" w:sz="8" w:space="0" w:color="000000" w:themeColor="text1"/>
              <w:bottom w:val="single" w:sz="4" w:space="0" w:color="auto"/>
            </w:tcBorders>
            <w:shd w:val="clear" w:color="auto" w:fill="333399"/>
            <w:vAlign w:val="center"/>
          </w:tcPr>
          <w:p w14:paraId="0B08D5E5"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721BBA">
              <w:rPr>
                <w:rFonts w:asciiTheme="minorHAnsi" w:hAnsiTheme="minorHAnsi" w:cstheme="minorHAnsi"/>
                <w:sz w:val="22"/>
                <w:szCs w:val="22"/>
                <w:lang w:eastAsia="en-GB"/>
              </w:rPr>
              <w:t>Problems and Incident KPIs</w:t>
            </w:r>
          </w:p>
        </w:tc>
      </w:tr>
      <w:tr w:rsidR="00E77FEB" w:rsidRPr="00721BBA" w14:paraId="0A2C4DCE" w14:textId="77777777" w:rsidTr="00687291">
        <w:trPr>
          <w:cnfStyle w:val="000000100000" w:firstRow="0" w:lastRow="0" w:firstColumn="0" w:lastColumn="0" w:oddVBand="0" w:evenVBand="0" w:oddHBand="1" w:evenHBand="0" w:firstRowFirstColumn="0" w:firstRowLastColumn="0" w:lastRowFirstColumn="0" w:lastRowLastColumn="0"/>
          <w:trHeight w:val="514"/>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shd w:val="clear" w:color="auto" w:fill="333399"/>
            <w:vAlign w:val="center"/>
          </w:tcPr>
          <w:p w14:paraId="10C979DF" w14:textId="77777777" w:rsidR="00E77FEB" w:rsidRPr="00721BBA" w:rsidRDefault="00E77FEB" w:rsidP="00687291">
            <w:pPr>
              <w:suppressAutoHyphens/>
              <w:autoSpaceDN w:val="0"/>
              <w:spacing w:line="259" w:lineRule="auto"/>
              <w:textAlignment w:val="baseline"/>
              <w:rPr>
                <w:rFonts w:asciiTheme="minorHAnsi" w:hAnsiTheme="minorHAnsi" w:cstheme="minorHAnsi"/>
                <w:color w:val="FFFFFF" w:themeColor="background1"/>
                <w:sz w:val="22"/>
                <w:szCs w:val="22"/>
                <w:lang w:eastAsia="en-GB"/>
              </w:rPr>
            </w:pPr>
            <w:r w:rsidRPr="00721BBA">
              <w:rPr>
                <w:rFonts w:asciiTheme="minorHAnsi" w:hAnsiTheme="minorHAnsi" w:cstheme="minorHAnsi"/>
                <w:color w:val="FFFFFF" w:themeColor="background1"/>
                <w:sz w:val="22"/>
                <w:szCs w:val="22"/>
                <w:lang w:eastAsia="en-GB"/>
              </w:rPr>
              <w:t>Area</w:t>
            </w:r>
          </w:p>
        </w:tc>
        <w:tc>
          <w:tcPr>
            <w:tcW w:w="5334" w:type="dxa"/>
            <w:tcBorders>
              <w:top w:val="single" w:sz="4" w:space="0" w:color="auto"/>
              <w:left w:val="single" w:sz="4" w:space="0" w:color="auto"/>
              <w:bottom w:val="single" w:sz="4" w:space="0" w:color="auto"/>
              <w:right w:val="single" w:sz="4" w:space="0" w:color="auto"/>
            </w:tcBorders>
            <w:shd w:val="clear" w:color="auto" w:fill="333399"/>
            <w:vAlign w:val="center"/>
          </w:tcPr>
          <w:p w14:paraId="1C5529AB" w14:textId="77777777" w:rsidR="00E77FEB" w:rsidRPr="00721BBA" w:rsidRDefault="00E77FEB" w:rsidP="00687291">
            <w:pPr>
              <w:suppressAutoHyphens/>
              <w:autoSpaceDN w:val="0"/>
              <w:spacing w:line="259" w:lineRule="auto"/>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FFFFFF" w:themeColor="background1"/>
                <w:sz w:val="22"/>
                <w:szCs w:val="22"/>
                <w:lang w:eastAsia="en-GB"/>
              </w:rPr>
            </w:pPr>
            <w:r w:rsidRPr="00721BBA">
              <w:rPr>
                <w:rFonts w:asciiTheme="minorHAnsi" w:hAnsiTheme="minorHAnsi" w:cstheme="minorHAnsi"/>
                <w:b/>
                <w:bCs/>
                <w:color w:val="FFFFFF" w:themeColor="background1"/>
                <w:sz w:val="22"/>
                <w:szCs w:val="22"/>
                <w:lang w:eastAsia="en-GB"/>
              </w:rPr>
              <w:t>KPI</w:t>
            </w:r>
          </w:p>
        </w:tc>
      </w:tr>
      <w:tr w:rsidR="00E77FEB" w:rsidRPr="0097131E" w14:paraId="0CB987FA" w14:textId="77777777" w:rsidTr="00687291">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60B192A7"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7540110" w14:textId="77777777" w:rsidR="00E77FEB" w:rsidRPr="0097131E" w:rsidRDefault="00E77FEB" w:rsidP="00687291">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repeated Incidents</w:t>
            </w:r>
          </w:p>
        </w:tc>
      </w:tr>
      <w:tr w:rsidR="00E77FEB" w:rsidRPr="0097131E" w14:paraId="7B8E4AE5" w14:textId="77777777" w:rsidTr="00687291">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4A22809"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BE6AD2D" w14:textId="77777777" w:rsidR="00E77FEB" w:rsidRPr="0097131E" w:rsidRDefault="00E77FEB" w:rsidP="00687291">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Escalations</w:t>
            </w:r>
          </w:p>
        </w:tc>
      </w:tr>
      <w:tr w:rsidR="00E77FEB" w:rsidRPr="0097131E" w14:paraId="7DA1B9CB" w14:textId="77777777" w:rsidTr="00687291">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CDC3233"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467E7D82" w14:textId="77777777" w:rsidR="00E77FEB" w:rsidRPr="0097131E" w:rsidRDefault="00E77FEB" w:rsidP="00687291">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Incidents</w:t>
            </w:r>
          </w:p>
        </w:tc>
      </w:tr>
      <w:tr w:rsidR="00E77FEB" w:rsidRPr="0097131E" w14:paraId="5EDB3E3E" w14:textId="77777777" w:rsidTr="00687291">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0618B38"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926C187" w14:textId="77777777" w:rsidR="00E77FEB" w:rsidRPr="0097131E" w:rsidRDefault="00E77FEB" w:rsidP="00687291">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Resolution Time</w:t>
            </w:r>
          </w:p>
        </w:tc>
      </w:tr>
      <w:tr w:rsidR="00E77FEB" w:rsidRPr="0097131E" w14:paraId="44E37678" w14:textId="77777777" w:rsidTr="00687291">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1BEFC770"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Incident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58C2D147" w14:textId="77777777" w:rsidR="00E77FEB" w:rsidRPr="0097131E" w:rsidRDefault="00E77FEB" w:rsidP="00687291">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Resolution within SLA</w:t>
            </w:r>
          </w:p>
        </w:tc>
      </w:tr>
      <w:tr w:rsidR="00E77FEB" w:rsidRPr="0097131E" w14:paraId="5E8C60CD" w14:textId="77777777" w:rsidTr="00687291">
        <w:trPr>
          <w:cnfStyle w:val="000000100000" w:firstRow="0" w:lastRow="0" w:firstColumn="0" w:lastColumn="0" w:oddVBand="0" w:evenVBand="0" w:oddHBand="1" w:evenHBand="0" w:firstRowFirstColumn="0" w:firstRowLastColumn="0" w:lastRowFirstColumn="0" w:lastRowLastColumn="0"/>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6544C617"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1A703ACC" w14:textId="77777777" w:rsidR="00E77FEB" w:rsidRPr="0097131E" w:rsidRDefault="00E77FEB" w:rsidP="00687291">
            <w:pPr>
              <w:suppressAutoHyphens/>
              <w:autoSpaceDN w:val="0"/>
              <w:spacing w:line="259" w:lineRule="auto"/>
              <w:ind w:left="1"/>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Problems</w:t>
            </w:r>
          </w:p>
        </w:tc>
      </w:tr>
      <w:tr w:rsidR="00E77FEB" w:rsidRPr="0097131E" w14:paraId="21A4AA79" w14:textId="77777777" w:rsidTr="00687291">
        <w:trPr>
          <w:trHeight w:val="517"/>
          <w:jc w:val="right"/>
        </w:trPr>
        <w:tc>
          <w:tcPr>
            <w:cnfStyle w:val="001000000000" w:firstRow="0" w:lastRow="0" w:firstColumn="1" w:lastColumn="0" w:oddVBand="0" w:evenVBand="0" w:oddHBand="0" w:evenHBand="0" w:firstRowFirstColumn="0" w:firstRowLastColumn="0" w:lastRowFirstColumn="0" w:lastRowLastColumn="0"/>
            <w:tcW w:w="2604" w:type="dxa"/>
            <w:tcBorders>
              <w:top w:val="single" w:sz="4" w:space="0" w:color="auto"/>
              <w:left w:val="single" w:sz="4" w:space="0" w:color="auto"/>
              <w:bottom w:val="single" w:sz="4" w:space="0" w:color="auto"/>
              <w:right w:val="single" w:sz="4" w:space="0" w:color="auto"/>
            </w:tcBorders>
            <w:vAlign w:val="center"/>
          </w:tcPr>
          <w:p w14:paraId="4A6A7742" w14:textId="77777777" w:rsidR="00E77FEB" w:rsidRPr="0097131E" w:rsidRDefault="00E77FEB" w:rsidP="00687291">
            <w:pPr>
              <w:suppressAutoHyphens/>
              <w:autoSpaceDN w:val="0"/>
              <w:spacing w:line="259" w:lineRule="auto"/>
              <w:textAlignment w:val="baseline"/>
              <w:rPr>
                <w:rFonts w:asciiTheme="minorHAnsi" w:hAnsiTheme="minorHAnsi" w:cstheme="minorHAnsi"/>
                <w:sz w:val="22"/>
                <w:szCs w:val="22"/>
                <w:lang w:eastAsia="en-GB"/>
              </w:rPr>
            </w:pPr>
            <w:r w:rsidRPr="0097131E">
              <w:rPr>
                <w:rFonts w:asciiTheme="minorHAnsi" w:hAnsiTheme="minorHAnsi" w:cstheme="minorHAnsi"/>
                <w:sz w:val="22"/>
                <w:szCs w:val="22"/>
                <w:lang w:eastAsia="en-GB"/>
              </w:rPr>
              <w:t>Problem Management</w:t>
            </w:r>
          </w:p>
        </w:tc>
        <w:tc>
          <w:tcPr>
            <w:tcW w:w="5334" w:type="dxa"/>
            <w:tcBorders>
              <w:top w:val="single" w:sz="4" w:space="0" w:color="auto"/>
              <w:left w:val="single" w:sz="4" w:space="0" w:color="auto"/>
              <w:bottom w:val="single" w:sz="4" w:space="0" w:color="auto"/>
              <w:right w:val="single" w:sz="4" w:space="0" w:color="auto"/>
            </w:tcBorders>
            <w:vAlign w:val="center"/>
          </w:tcPr>
          <w:p w14:paraId="716DF032" w14:textId="77777777" w:rsidR="00E77FEB" w:rsidRPr="0097131E" w:rsidRDefault="00E77FEB" w:rsidP="00687291">
            <w:pPr>
              <w:suppressAutoHyphens/>
              <w:autoSpaceDN w:val="0"/>
              <w:spacing w:line="259" w:lineRule="auto"/>
              <w:ind w:left="1"/>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eastAsia="en-GB"/>
              </w:rPr>
            </w:pPr>
            <w:r w:rsidRPr="0097131E">
              <w:rPr>
                <w:rFonts w:asciiTheme="minorHAnsi" w:hAnsiTheme="minorHAnsi" w:cstheme="minorHAnsi"/>
                <w:sz w:val="22"/>
                <w:szCs w:val="22"/>
                <w:lang w:eastAsia="en-GB"/>
              </w:rPr>
              <w:t>Number of unresolved Problem</w:t>
            </w:r>
          </w:p>
        </w:tc>
      </w:tr>
    </w:tbl>
    <w:p w14:paraId="6655F79B" w14:textId="77777777" w:rsidR="00E77FEB" w:rsidRPr="0097131E" w:rsidRDefault="00E77FEB" w:rsidP="00CD0149">
      <w:pPr>
        <w:tabs>
          <w:tab w:val="left" w:pos="709"/>
        </w:tabs>
        <w:overflowPunct w:val="0"/>
        <w:autoSpaceDE w:val="0"/>
        <w:autoSpaceDN w:val="0"/>
        <w:adjustRightInd w:val="0"/>
        <w:textAlignment w:val="baseline"/>
        <w:rPr>
          <w:rFonts w:hAnsiTheme="minorHAnsi" w:cstheme="minorHAnsi"/>
          <w:lang w:eastAsia="en-GB"/>
        </w:rPr>
      </w:pPr>
    </w:p>
    <w:p w14:paraId="7AA86A4F" w14:textId="77777777" w:rsidR="00095C41" w:rsidRPr="0097131E" w:rsidRDefault="00095C41" w:rsidP="00095C41">
      <w:pPr>
        <w:suppressAutoHyphens/>
        <w:autoSpaceDN w:val="0"/>
        <w:ind w:left="370"/>
        <w:jc w:val="both"/>
        <w:textAlignment w:val="baseline"/>
        <w:rPr>
          <w:rFonts w:hAnsiTheme="minorHAnsi" w:cstheme="minorHAnsi"/>
          <w:lang w:eastAsia="en-GB"/>
        </w:rPr>
      </w:pPr>
      <w:r w:rsidRPr="0097131E">
        <w:rPr>
          <w:rFonts w:hAnsiTheme="minorHAnsi" w:cstheme="minorHAnsi"/>
          <w:lang w:eastAsia="en-GB"/>
        </w:rPr>
        <w:t xml:space="preserve">Reporting formats will be agreed in advance with the </w:t>
      </w:r>
      <w:r>
        <w:rPr>
          <w:rFonts w:hAnsiTheme="minorHAnsi" w:cstheme="minorHAnsi"/>
          <w:lang w:eastAsia="en-GB"/>
        </w:rPr>
        <w:t>Client</w:t>
      </w:r>
      <w:r w:rsidRPr="0097131E">
        <w:rPr>
          <w:rFonts w:hAnsiTheme="minorHAnsi" w:cstheme="minorHAnsi"/>
          <w:lang w:eastAsia="en-GB"/>
        </w:rPr>
        <w:t>. Key reports which shall be delivered by the Contractor shall include:</w:t>
      </w:r>
    </w:p>
    <w:p w14:paraId="2A0342B9" w14:textId="77777777" w:rsidR="00095C41" w:rsidRPr="0097131E" w:rsidRDefault="00095C41" w:rsidP="00782DFD">
      <w:pPr>
        <w:numPr>
          <w:ilvl w:val="0"/>
          <w:numId w:val="25"/>
        </w:numPr>
        <w:suppressAutoHyphens/>
        <w:autoSpaceDN w:val="0"/>
        <w:spacing w:after="212" w:line="249" w:lineRule="auto"/>
        <w:ind w:hanging="720"/>
        <w:jc w:val="both"/>
        <w:textAlignment w:val="baseline"/>
        <w:rPr>
          <w:rFonts w:hAnsiTheme="minorHAnsi" w:cstheme="minorHAnsi"/>
          <w:lang w:eastAsia="en-GB"/>
        </w:rPr>
      </w:pPr>
      <w:r w:rsidRPr="0097131E">
        <w:rPr>
          <w:rFonts w:hAnsiTheme="minorHAnsi" w:cstheme="minorHAnsi"/>
          <w:lang w:eastAsia="en-GB"/>
        </w:rPr>
        <w:t xml:space="preserve">Quarterly activity and performance reports of all Incidents to be supplied to the </w:t>
      </w:r>
      <w:r>
        <w:rPr>
          <w:rFonts w:hAnsiTheme="minorHAnsi" w:cstheme="minorHAnsi"/>
          <w:lang w:eastAsia="en-GB"/>
        </w:rPr>
        <w:t>Client</w:t>
      </w:r>
      <w:r w:rsidRPr="0097131E">
        <w:rPr>
          <w:rFonts w:hAnsiTheme="minorHAnsi" w:cstheme="minorHAnsi"/>
          <w:lang w:eastAsia="en-GB"/>
        </w:rPr>
        <w:t xml:space="preserve"> no later than the 10th working day after the end of each quarter. The monthly reports shall include cover but not be limited to the following: </w:t>
      </w:r>
    </w:p>
    <w:p w14:paraId="5A238DF2" w14:textId="77777777" w:rsidR="00095C41" w:rsidRPr="0097131E" w:rsidRDefault="00095C41" w:rsidP="00782DFD">
      <w:pPr>
        <w:numPr>
          <w:ilvl w:val="1"/>
          <w:numId w:val="25"/>
        </w:numPr>
        <w:suppressAutoHyphens/>
        <w:autoSpaceDN w:val="0"/>
        <w:spacing w:after="0" w:line="242" w:lineRule="auto"/>
        <w:ind w:hanging="710"/>
        <w:jc w:val="both"/>
        <w:textAlignment w:val="baseline"/>
        <w:rPr>
          <w:rFonts w:hAnsiTheme="minorHAnsi" w:cstheme="minorHAnsi"/>
          <w:lang w:eastAsia="en-GB"/>
        </w:rPr>
      </w:pPr>
      <w:r w:rsidRPr="0097131E">
        <w:rPr>
          <w:rFonts w:hAnsiTheme="minorHAnsi" w:cstheme="minorHAnsi"/>
          <w:lang w:eastAsia="en-GB"/>
        </w:rPr>
        <w:t xml:space="preserve">Resolution of Incidents, in accordance with the requirements set out in clause 4 above; </w:t>
      </w:r>
    </w:p>
    <w:p w14:paraId="2109557B" w14:textId="77777777" w:rsidR="00095C41" w:rsidRPr="0097131E" w:rsidRDefault="00095C41" w:rsidP="00782DFD">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 xml:space="preserve">Availability of the Service for the reporting period based on an analysis of Incidents logged; </w:t>
      </w:r>
    </w:p>
    <w:p w14:paraId="7E211DFB" w14:textId="77777777" w:rsidR="00095C41" w:rsidRPr="0097131E" w:rsidRDefault="00095C41" w:rsidP="00782DFD">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 xml:space="preserve">Performance of the </w:t>
      </w:r>
      <w:r>
        <w:rPr>
          <w:rFonts w:hAnsiTheme="minorHAnsi" w:cstheme="minorHAnsi"/>
          <w:lang w:eastAsia="en-GB"/>
        </w:rPr>
        <w:t>Service</w:t>
      </w:r>
      <w:r w:rsidRPr="0097131E">
        <w:rPr>
          <w:rFonts w:hAnsiTheme="minorHAnsi" w:cstheme="minorHAnsi"/>
          <w:lang w:eastAsia="en-GB"/>
        </w:rPr>
        <w:t xml:space="preserve"> for the reporting period in accordance with the KPIs, details of any critical Incidents or repetitive non-critical Incidents noted; </w:t>
      </w:r>
    </w:p>
    <w:p w14:paraId="57881F44" w14:textId="77777777" w:rsidR="00095C41" w:rsidRPr="0097131E" w:rsidRDefault="00095C41" w:rsidP="00782DFD">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 xml:space="preserve">Recommendations for any changes in the </w:t>
      </w:r>
      <w:r>
        <w:rPr>
          <w:rFonts w:hAnsiTheme="minorHAnsi" w:cstheme="minorHAnsi"/>
          <w:lang w:eastAsia="en-GB"/>
        </w:rPr>
        <w:t xml:space="preserve">Service </w:t>
      </w:r>
      <w:r w:rsidRPr="0097131E">
        <w:rPr>
          <w:rFonts w:hAnsiTheme="minorHAnsi" w:cstheme="minorHAnsi"/>
          <w:lang w:eastAsia="en-GB"/>
        </w:rPr>
        <w:t xml:space="preserve">to support performance and availability; </w:t>
      </w:r>
    </w:p>
    <w:p w14:paraId="1C2461ED" w14:textId="77777777" w:rsidR="00095C41" w:rsidRPr="0097131E" w:rsidRDefault="00095C41" w:rsidP="00782DFD">
      <w:pPr>
        <w:numPr>
          <w:ilvl w:val="1"/>
          <w:numId w:val="25"/>
        </w:numPr>
        <w:suppressAutoHyphens/>
        <w:autoSpaceDN w:val="0"/>
        <w:spacing w:after="0" w:line="249" w:lineRule="auto"/>
        <w:ind w:hanging="710"/>
        <w:jc w:val="both"/>
        <w:textAlignment w:val="baseline"/>
        <w:rPr>
          <w:rFonts w:hAnsiTheme="minorHAnsi" w:cstheme="minorHAnsi"/>
          <w:lang w:eastAsia="en-GB"/>
        </w:rPr>
      </w:pPr>
      <w:r w:rsidRPr="0097131E">
        <w:rPr>
          <w:rFonts w:hAnsiTheme="minorHAnsi" w:cstheme="minorHAnsi"/>
          <w:lang w:eastAsia="en-GB"/>
        </w:rPr>
        <w:t>Incident</w:t>
      </w:r>
      <w:r>
        <w:rPr>
          <w:rFonts w:hAnsiTheme="minorHAnsi" w:cstheme="minorHAnsi"/>
          <w:lang w:eastAsia="en-GB"/>
        </w:rPr>
        <w:t xml:space="preserve"> and </w:t>
      </w:r>
      <w:r w:rsidRPr="0097131E">
        <w:rPr>
          <w:rFonts w:hAnsiTheme="minorHAnsi" w:cstheme="minorHAnsi"/>
          <w:lang w:eastAsia="en-GB"/>
        </w:rPr>
        <w:t xml:space="preserve">Problem activity for the period. </w:t>
      </w:r>
    </w:p>
    <w:p w14:paraId="3ACD7BFE" w14:textId="77777777" w:rsidR="00095C41" w:rsidRPr="0097131E" w:rsidRDefault="00095C41" w:rsidP="00782DFD">
      <w:pPr>
        <w:numPr>
          <w:ilvl w:val="1"/>
          <w:numId w:val="25"/>
        </w:numPr>
        <w:suppressAutoHyphens/>
        <w:autoSpaceDN w:val="0"/>
        <w:spacing w:after="212" w:line="249" w:lineRule="auto"/>
        <w:ind w:hanging="710"/>
        <w:jc w:val="both"/>
        <w:textAlignment w:val="baseline"/>
        <w:rPr>
          <w:rFonts w:hAnsiTheme="minorHAnsi" w:cstheme="minorHAnsi"/>
          <w:lang w:eastAsia="en-GB"/>
        </w:rPr>
      </w:pPr>
      <w:r w:rsidRPr="0097131E">
        <w:rPr>
          <w:rFonts w:hAnsiTheme="minorHAnsi" w:cstheme="minorHAnsi"/>
          <w:lang w:eastAsia="en-GB"/>
        </w:rPr>
        <w:t>Continuous improvement and value add opportunities.</w:t>
      </w:r>
    </w:p>
    <w:p w14:paraId="3D7AFA15" w14:textId="196B5047" w:rsidR="00CD0149" w:rsidRDefault="00095C41" w:rsidP="00095C41">
      <w:pPr>
        <w:suppressAutoHyphens/>
        <w:autoSpaceDN w:val="0"/>
        <w:spacing w:after="212"/>
        <w:jc w:val="both"/>
        <w:textAlignment w:val="baseline"/>
        <w:rPr>
          <w:rFonts w:hAnsiTheme="minorHAnsi" w:cstheme="minorHAnsi"/>
        </w:rPr>
      </w:pPr>
      <w:r w:rsidRPr="0097131E">
        <w:rPr>
          <w:rFonts w:hAnsiTheme="minorHAnsi" w:cstheme="minorHAnsi"/>
          <w:lang w:eastAsia="en-GB"/>
        </w:rPr>
        <w:t xml:space="preserve">Monthly status reports reporting key information in a format to be approved by the </w:t>
      </w:r>
      <w:r>
        <w:rPr>
          <w:rFonts w:hAnsiTheme="minorHAnsi" w:cstheme="minorHAnsi"/>
          <w:lang w:eastAsia="en-GB"/>
        </w:rPr>
        <w:t>Client</w:t>
      </w:r>
      <w:r w:rsidRPr="0097131E">
        <w:rPr>
          <w:rFonts w:hAnsiTheme="minorHAnsi" w:cstheme="minorHAnsi"/>
          <w:lang w:eastAsia="en-GB"/>
        </w:rPr>
        <w:t xml:space="preserve">, which should include performance of the </w:t>
      </w:r>
      <w:r>
        <w:rPr>
          <w:rFonts w:hAnsiTheme="minorHAnsi" w:cstheme="minorHAnsi"/>
          <w:lang w:eastAsia="en-GB"/>
        </w:rPr>
        <w:t>Service</w:t>
      </w:r>
      <w:r w:rsidRPr="0097131E">
        <w:rPr>
          <w:rFonts w:hAnsiTheme="minorHAnsi" w:cstheme="minorHAnsi"/>
          <w:lang w:eastAsia="en-GB"/>
        </w:rPr>
        <w:t xml:space="preserve"> against the KPIs</w:t>
      </w:r>
      <w:r>
        <w:rPr>
          <w:rFonts w:hAnsiTheme="minorHAnsi" w:cstheme="minorHAnsi"/>
          <w:lang w:eastAsia="en-GB"/>
        </w:rPr>
        <w:t>.</w:t>
      </w:r>
    </w:p>
    <w:p w14:paraId="64001040" w14:textId="2ACCEF82" w:rsidR="00CD0149" w:rsidRPr="00E77FEB" w:rsidRDefault="00CD0149" w:rsidP="00782DFD">
      <w:pPr>
        <w:pStyle w:val="Heading2"/>
        <w:numPr>
          <w:ilvl w:val="0"/>
          <w:numId w:val="51"/>
        </w:numPr>
        <w:spacing w:before="0"/>
        <w:ind w:left="0" w:firstLine="57"/>
      </w:pPr>
      <w:bookmarkStart w:id="114" w:name="_Toc206356203"/>
      <w:r w:rsidRPr="00E77FEB">
        <w:t>MANAGEMENT REPORTING</w:t>
      </w:r>
      <w:bookmarkEnd w:id="114"/>
    </w:p>
    <w:p w14:paraId="1FD84000" w14:textId="08BFA064" w:rsidR="00CD0149" w:rsidRDefault="00CD0149" w:rsidP="006842C5">
      <w:pPr>
        <w:pStyle w:val="Default"/>
        <w:rPr>
          <w:rFonts w:hAnsiTheme="minorHAnsi" w:cstheme="minorHAnsi"/>
          <w:lang w:eastAsia="en-GB"/>
        </w:rPr>
      </w:pPr>
      <w:r w:rsidRPr="0097131E">
        <w:rPr>
          <w:rFonts w:asciiTheme="minorHAnsi" w:hAnsiTheme="minorHAnsi" w:cstheme="minorHAnsi"/>
          <w:color w:val="auto"/>
          <w:sz w:val="22"/>
          <w:szCs w:val="22"/>
        </w:rPr>
        <w:t xml:space="preserve"> </w:t>
      </w:r>
    </w:p>
    <w:p w14:paraId="153AA8CC" w14:textId="77777777" w:rsidR="006842C5" w:rsidRPr="006842C5" w:rsidRDefault="006842C5" w:rsidP="006842C5">
      <w:pPr>
        <w:pStyle w:val="Default"/>
        <w:rPr>
          <w:rFonts w:asciiTheme="minorHAnsi" w:hAnsiTheme="minorHAnsi" w:cstheme="minorHAnsi"/>
          <w:color w:val="auto"/>
          <w:sz w:val="22"/>
          <w:szCs w:val="22"/>
        </w:rPr>
      </w:pPr>
      <w:r w:rsidRPr="006842C5">
        <w:rPr>
          <w:rFonts w:asciiTheme="minorHAnsi" w:hAnsiTheme="minorHAnsi" w:cstheme="minorHAnsi"/>
          <w:color w:val="auto"/>
          <w:sz w:val="22"/>
          <w:szCs w:val="22"/>
        </w:rPr>
        <w:t>The Contractor will also provide the Client with the following Service Management Reports:</w:t>
      </w:r>
    </w:p>
    <w:p w14:paraId="066A4918" w14:textId="77777777" w:rsidR="006842C5" w:rsidRPr="006842C5" w:rsidRDefault="006842C5" w:rsidP="006842C5">
      <w:pPr>
        <w:pStyle w:val="Default"/>
        <w:rPr>
          <w:rFonts w:asciiTheme="minorHAnsi" w:hAnsiTheme="minorHAnsi" w:cstheme="minorHAnsi"/>
          <w:color w:val="auto"/>
          <w:sz w:val="22"/>
          <w:szCs w:val="22"/>
        </w:rPr>
      </w:pPr>
    </w:p>
    <w:p w14:paraId="3682CCED" w14:textId="77777777" w:rsidR="006842C5" w:rsidRPr="006842C5" w:rsidRDefault="006842C5" w:rsidP="00782DFD">
      <w:pPr>
        <w:pStyle w:val="ListParagraph"/>
        <w:numPr>
          <w:ilvl w:val="0"/>
          <w:numId w:val="74"/>
        </w:numPr>
        <w:pBdr>
          <w:top w:val="nil"/>
          <w:left w:val="nil"/>
          <w:bottom w:val="nil"/>
          <w:right w:val="nil"/>
          <w:between w:val="nil"/>
        </w:pBdr>
        <w:spacing w:after="0"/>
        <w:ind w:hanging="360"/>
        <w:jc w:val="both"/>
        <w:rPr>
          <w:rFonts w:asciiTheme="minorHAnsi" w:hAnsiTheme="minorHAnsi" w:cstheme="minorHAnsi"/>
          <w:szCs w:val="22"/>
        </w:rPr>
      </w:pPr>
      <w:r w:rsidRPr="006842C5">
        <w:rPr>
          <w:rFonts w:asciiTheme="minorHAnsi" w:hAnsiTheme="minorHAnsi" w:cstheme="minorHAnsi"/>
          <w:szCs w:val="22"/>
        </w:rPr>
        <w:t xml:space="preserve">Numbers and breakdown of all students who avail of the food Club(s) and the types of food ordered per club. This report will be required monthly, based on data from each week in that month, and </w:t>
      </w:r>
      <w:r w:rsidRPr="006842C5">
        <w:rPr>
          <w:rFonts w:asciiTheme="minorHAnsi" w:hAnsiTheme="minorHAnsi" w:cstheme="minorHAnsi"/>
          <w:b/>
          <w:szCs w:val="22"/>
          <w:u w:val="single"/>
        </w:rPr>
        <w:t>must</w:t>
      </w:r>
      <w:r w:rsidRPr="006842C5">
        <w:rPr>
          <w:rFonts w:asciiTheme="minorHAnsi" w:hAnsiTheme="minorHAnsi" w:cstheme="minorHAnsi"/>
          <w:szCs w:val="22"/>
        </w:rPr>
        <w:t xml:space="preserve"> include a system as to how any discrepancies that may occur are managed and communicated;</w:t>
      </w:r>
    </w:p>
    <w:p w14:paraId="52FC6435" w14:textId="77777777" w:rsidR="006842C5" w:rsidRPr="006842C5" w:rsidRDefault="006842C5" w:rsidP="00782DFD">
      <w:pPr>
        <w:numPr>
          <w:ilvl w:val="0"/>
          <w:numId w:val="74"/>
        </w:numPr>
        <w:suppressAutoHyphens/>
        <w:autoSpaceDN w:val="0"/>
        <w:spacing w:after="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Breakdown of cost charged per club in a Month and Quarterly.</w:t>
      </w:r>
    </w:p>
    <w:p w14:paraId="379D235D" w14:textId="77777777" w:rsidR="006842C5" w:rsidRPr="006842C5" w:rsidRDefault="006842C5" w:rsidP="00782DFD">
      <w:pPr>
        <w:numPr>
          <w:ilvl w:val="0"/>
          <w:numId w:val="74"/>
        </w:numPr>
        <w:suppressAutoHyphens/>
        <w:autoSpaceDN w:val="0"/>
        <w:spacing w:after="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Results of quality feedback reviews, undertaken by both the school and the successful Tenderer on a regular basis;</w:t>
      </w:r>
    </w:p>
    <w:p w14:paraId="22628605" w14:textId="77777777" w:rsidR="006842C5" w:rsidRPr="006842C5" w:rsidRDefault="006842C5" w:rsidP="00782DFD">
      <w:pPr>
        <w:pStyle w:val="ListParagraph"/>
        <w:numPr>
          <w:ilvl w:val="0"/>
          <w:numId w:val="74"/>
        </w:numPr>
        <w:pBdr>
          <w:top w:val="nil"/>
          <w:left w:val="nil"/>
          <w:bottom w:val="nil"/>
          <w:right w:val="nil"/>
          <w:between w:val="nil"/>
        </w:pBdr>
        <w:spacing w:after="0"/>
        <w:ind w:hanging="360"/>
        <w:jc w:val="both"/>
        <w:rPr>
          <w:rFonts w:asciiTheme="minorHAnsi" w:hAnsiTheme="minorHAnsi" w:cstheme="minorHAnsi"/>
          <w:szCs w:val="22"/>
        </w:rPr>
      </w:pPr>
      <w:r w:rsidRPr="006842C5">
        <w:rPr>
          <w:rFonts w:asciiTheme="minorHAnsi" w:hAnsiTheme="minorHAnsi" w:cstheme="minorHAnsi"/>
          <w:szCs w:val="22"/>
        </w:rPr>
        <w:t>Measures being taken to facilitate food waste prevention and improvement in packaging materials in line with the Sectoral Target T4 from Buying Greener and Directive (EU) 2019/904;</w:t>
      </w:r>
    </w:p>
    <w:p w14:paraId="38BC427C" w14:textId="77777777" w:rsidR="006842C5" w:rsidRPr="006842C5" w:rsidRDefault="006842C5" w:rsidP="00782DFD">
      <w:pPr>
        <w:numPr>
          <w:ilvl w:val="0"/>
          <w:numId w:val="74"/>
        </w:numPr>
        <w:suppressAutoHyphens/>
        <w:autoSpaceDN w:val="0"/>
        <w:spacing w:after="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Efforts being made to incorporate organic ingredients;</w:t>
      </w:r>
    </w:p>
    <w:p w14:paraId="294F72A1" w14:textId="77777777" w:rsidR="006842C5" w:rsidRPr="006842C5" w:rsidRDefault="006842C5" w:rsidP="00782DFD">
      <w:pPr>
        <w:numPr>
          <w:ilvl w:val="0"/>
          <w:numId w:val="74"/>
        </w:numPr>
        <w:suppressAutoHyphens/>
        <w:autoSpaceDN w:val="0"/>
        <w:ind w:hanging="360"/>
        <w:jc w:val="both"/>
        <w:textAlignment w:val="baseline"/>
        <w:rPr>
          <w:rFonts w:asciiTheme="minorHAnsi" w:hAnsiTheme="minorHAnsi" w:cstheme="minorHAnsi"/>
          <w:szCs w:val="22"/>
          <w:lang w:eastAsia="en-GB"/>
        </w:rPr>
      </w:pPr>
      <w:r w:rsidRPr="006842C5">
        <w:rPr>
          <w:rFonts w:asciiTheme="minorHAnsi" w:hAnsiTheme="minorHAnsi" w:cstheme="minorHAnsi"/>
          <w:szCs w:val="22"/>
          <w:lang w:eastAsia="en-GB"/>
        </w:rPr>
        <w:t>Any another report required by the Client.</w:t>
      </w:r>
    </w:p>
    <w:p w14:paraId="67ED4D52" w14:textId="77777777" w:rsidR="006842C5" w:rsidRPr="006842C5" w:rsidRDefault="006842C5" w:rsidP="006842C5">
      <w:pPr>
        <w:jc w:val="both"/>
        <w:rPr>
          <w:rFonts w:asciiTheme="minorHAnsi" w:hAnsiTheme="minorHAnsi" w:cstheme="minorHAnsi"/>
          <w:color w:val="000000" w:themeColor="text1"/>
          <w:szCs w:val="22"/>
          <w:lang w:eastAsia="en-GB"/>
        </w:rPr>
      </w:pPr>
      <w:r w:rsidRPr="006842C5">
        <w:rPr>
          <w:rFonts w:asciiTheme="minorHAnsi" w:hAnsiTheme="minorHAnsi" w:cstheme="minorHAnsi"/>
          <w:color w:val="000000" w:themeColor="text1"/>
          <w:szCs w:val="22"/>
        </w:rPr>
        <w:t xml:space="preserve">For the avoidance of doubt, the successful Tenderer on request from Department of Social Protection as the funding body, must provide information related to meal offerings including but not limited to menus, recipes, suppliers etc. within two business days following the request. </w:t>
      </w:r>
    </w:p>
    <w:p w14:paraId="15BC43E5" w14:textId="77777777" w:rsidR="006842C5" w:rsidRPr="006842C5" w:rsidRDefault="006842C5" w:rsidP="006842C5">
      <w:pPr>
        <w:pBdr>
          <w:top w:val="nil"/>
          <w:left w:val="nil"/>
          <w:bottom w:val="nil"/>
          <w:right w:val="nil"/>
          <w:between w:val="nil"/>
        </w:pBdr>
        <w:jc w:val="both"/>
        <w:rPr>
          <w:rFonts w:asciiTheme="minorHAnsi" w:hAnsiTheme="minorHAnsi" w:cstheme="minorHAnsi"/>
          <w:szCs w:val="22"/>
          <w:lang w:eastAsia="en-GB"/>
        </w:rPr>
      </w:pPr>
      <w:r w:rsidRPr="006842C5">
        <w:rPr>
          <w:rFonts w:asciiTheme="minorHAnsi" w:hAnsiTheme="minorHAnsi" w:cstheme="minorHAnsi"/>
          <w:color w:val="000000" w:themeColor="text1"/>
          <w:szCs w:val="22"/>
          <w:lang w:eastAsia="en-GB"/>
        </w:rPr>
        <w:t xml:space="preserve">The format of such reporting and report timing will be agreed between the Client </w:t>
      </w:r>
      <w:r w:rsidRPr="006842C5">
        <w:rPr>
          <w:rFonts w:asciiTheme="minorHAnsi" w:hAnsiTheme="minorHAnsi" w:cstheme="minorHAnsi"/>
          <w:szCs w:val="22"/>
          <w:lang w:eastAsia="en-GB"/>
        </w:rPr>
        <w:t>and the Contractor. The reports will be submitted to the Client within 10 (ten) working days of the end of the agreed period(s) and will show the required detail for the period(s), together with cumulative, year-to-date statistics. The Client reserves the right to amend the scope and detail of management information required during the Term of the Services Contract.</w:t>
      </w:r>
    </w:p>
    <w:p w14:paraId="461C0F20" w14:textId="72BB0C20" w:rsidR="00CD0149" w:rsidRPr="006842C5" w:rsidRDefault="006842C5" w:rsidP="006842C5">
      <w:pPr>
        <w:shd w:val="clear" w:color="auto" w:fill="FFFFFF" w:themeFill="background1"/>
        <w:jc w:val="both"/>
        <w:rPr>
          <w:rFonts w:asciiTheme="minorHAnsi" w:hAnsiTheme="minorHAnsi" w:cstheme="minorHAnsi"/>
          <w:szCs w:val="22"/>
          <w:lang w:eastAsia="en-GB"/>
        </w:rPr>
      </w:pPr>
      <w:r w:rsidRPr="006842C5">
        <w:rPr>
          <w:rFonts w:asciiTheme="minorHAnsi" w:hAnsiTheme="minorHAnsi" w:cstheme="minorHAnsi"/>
          <w:szCs w:val="22"/>
          <w:lang w:eastAsia="en-GB"/>
        </w:rPr>
        <w:t>Information is required to be recorded on an individual student basis per club. Orders are made on an individual student basis so the information should be easily retrieved. It is preferable that information is to be provided in electronic format, and in a manner that can be accessed/interpreted easily by the school</w:t>
      </w:r>
      <w:r w:rsidR="00F92DE1">
        <w:rPr>
          <w:rFonts w:asciiTheme="minorHAnsi" w:hAnsiTheme="minorHAnsi" w:cstheme="minorHAnsi"/>
          <w:szCs w:val="22"/>
          <w:lang w:eastAsia="en-GB"/>
        </w:rPr>
        <w:t>.</w:t>
      </w:r>
    </w:p>
    <w:p w14:paraId="3D7D1145" w14:textId="77777777" w:rsidR="00CD0149" w:rsidRDefault="00CD0149" w:rsidP="00CD0149">
      <w:pPr>
        <w:shd w:val="clear" w:color="auto" w:fill="FFFFFF" w:themeFill="background1"/>
        <w:jc w:val="both"/>
        <w:rPr>
          <w:rFonts w:hAnsiTheme="minorHAnsi" w:cstheme="minorHAnsi"/>
          <w:lang w:eastAsia="en-GB"/>
        </w:rPr>
      </w:pPr>
    </w:p>
    <w:p w14:paraId="020C6B52" w14:textId="77777777" w:rsidR="00CD0149" w:rsidRDefault="00CD0149" w:rsidP="00CD0149">
      <w:pPr>
        <w:shd w:val="clear" w:color="auto" w:fill="FFFFFF" w:themeFill="background1"/>
        <w:jc w:val="both"/>
        <w:rPr>
          <w:rFonts w:hAnsiTheme="minorHAnsi" w:cstheme="minorHAnsi"/>
          <w:lang w:eastAsia="en-GB"/>
        </w:rPr>
      </w:pPr>
    </w:p>
    <w:p w14:paraId="317DE7CE" w14:textId="77777777" w:rsidR="00CD0149" w:rsidRDefault="00CD0149" w:rsidP="00CD0149">
      <w:pPr>
        <w:shd w:val="clear" w:color="auto" w:fill="FFFFFF" w:themeFill="background1"/>
        <w:jc w:val="both"/>
        <w:rPr>
          <w:rFonts w:hAnsiTheme="minorHAnsi" w:cstheme="minorHAnsi"/>
          <w:lang w:eastAsia="en-GB"/>
        </w:rPr>
      </w:pPr>
    </w:p>
    <w:p w14:paraId="60C6A907" w14:textId="63C7C4B9" w:rsidR="00CD0149" w:rsidRPr="00D10BAA" w:rsidRDefault="00CD0149" w:rsidP="00D10BAA">
      <w:pPr>
        <w:pStyle w:val="Heading1"/>
        <w:keepNext w:val="0"/>
        <w:spacing w:before="0" w:after="120"/>
        <w:rPr>
          <w:rFonts w:ascii="Calibri" w:hAnsi="Calibri"/>
        </w:rPr>
      </w:pPr>
      <w:bookmarkStart w:id="115" w:name="_Toc206356204"/>
      <w:r w:rsidRPr="00D10BAA">
        <w:rPr>
          <w:rFonts w:ascii="Calibri" w:hAnsi="Calibri"/>
        </w:rPr>
        <w:t>Schedule E:</w:t>
      </w:r>
      <w:r w:rsidR="002C0A0E" w:rsidRPr="00D10BAA">
        <w:rPr>
          <w:rFonts w:ascii="Calibri" w:hAnsi="Calibri"/>
        </w:rPr>
        <w:t xml:space="preserve"> </w:t>
      </w:r>
      <w:r w:rsidRPr="00D10BAA">
        <w:rPr>
          <w:rFonts w:ascii="Calibri" w:hAnsi="Calibri"/>
        </w:rPr>
        <w:t>Data Processing Agreement</w:t>
      </w:r>
      <w:bookmarkEnd w:id="115"/>
    </w:p>
    <w:p w14:paraId="39A3A1E8" w14:textId="77777777" w:rsidR="00724056" w:rsidRPr="00630721" w:rsidRDefault="00724056" w:rsidP="00724056">
      <w:pPr>
        <w:jc w:val="both"/>
        <w:rPr>
          <w:rFonts w:asciiTheme="minorHAnsi" w:hAnsiTheme="minorHAnsi" w:cstheme="minorHAnsi"/>
          <w:b/>
          <w:szCs w:val="22"/>
          <w:lang w:val="en-US"/>
        </w:rPr>
      </w:pPr>
      <w:r w:rsidRPr="00630721">
        <w:rPr>
          <w:rFonts w:asciiTheme="minorHAnsi" w:hAnsiTheme="minorHAnsi" w:cstheme="minorHAnsi"/>
          <w:b/>
          <w:szCs w:val="22"/>
          <w:lang w:val="en-US"/>
        </w:rPr>
        <w:t>This Data Processing Agreement is made on ______________ (insert date) between:</w:t>
      </w:r>
    </w:p>
    <w:p w14:paraId="55871FFD" w14:textId="77777777" w:rsidR="00724056" w:rsidRPr="00630721" w:rsidRDefault="00724056" w:rsidP="00724056">
      <w:pPr>
        <w:jc w:val="both"/>
        <w:rPr>
          <w:rFonts w:asciiTheme="minorHAnsi" w:hAnsiTheme="minorHAnsi" w:cstheme="minorHAnsi"/>
          <w:b/>
          <w:szCs w:val="22"/>
          <w:lang w:val="en-US"/>
        </w:rPr>
      </w:pPr>
    </w:p>
    <w:p w14:paraId="3BE31D87" w14:textId="77777777" w:rsidR="00724056" w:rsidRPr="00630721" w:rsidRDefault="00724056" w:rsidP="00724056">
      <w:pPr>
        <w:jc w:val="both"/>
        <w:rPr>
          <w:rFonts w:asciiTheme="minorHAnsi" w:hAnsiTheme="minorHAnsi" w:cstheme="minorBidi"/>
          <w:b/>
          <w:bCs/>
        </w:rPr>
      </w:pPr>
      <w:r w:rsidRPr="4468B8D5">
        <w:rPr>
          <w:rFonts w:asciiTheme="minorHAnsi" w:hAnsiTheme="minorHAnsi" w:cstheme="minorBidi"/>
          <w:b/>
          <w:bCs/>
        </w:rPr>
        <w:t>______________________________(insert school name), hereafter referred to as the Controller</w:t>
      </w:r>
    </w:p>
    <w:p w14:paraId="12F09E1C" w14:textId="77777777" w:rsidR="00724056" w:rsidRPr="00630721" w:rsidRDefault="00724056" w:rsidP="00724056">
      <w:pPr>
        <w:jc w:val="both"/>
        <w:rPr>
          <w:rFonts w:asciiTheme="minorHAnsi" w:hAnsiTheme="minorHAnsi" w:cstheme="minorHAnsi"/>
          <w:b/>
          <w:bCs/>
          <w:szCs w:val="22"/>
          <w:lang w:val="en-US"/>
        </w:rPr>
      </w:pPr>
    </w:p>
    <w:p w14:paraId="33EE5863" w14:textId="77777777" w:rsidR="00724056" w:rsidRPr="00630721" w:rsidRDefault="00724056" w:rsidP="00724056">
      <w:pPr>
        <w:jc w:val="both"/>
        <w:rPr>
          <w:rFonts w:asciiTheme="minorHAnsi" w:hAnsiTheme="minorHAnsi" w:cstheme="minorHAnsi"/>
          <w:b/>
          <w:bCs/>
          <w:szCs w:val="22"/>
          <w:lang w:val="en-US"/>
        </w:rPr>
      </w:pPr>
      <w:r w:rsidRPr="00630721">
        <w:rPr>
          <w:rFonts w:asciiTheme="minorHAnsi" w:hAnsiTheme="minorHAnsi" w:cstheme="minorHAnsi"/>
          <w:b/>
          <w:bCs/>
          <w:szCs w:val="22"/>
          <w:lang w:val="en-US"/>
        </w:rPr>
        <w:t>and</w:t>
      </w:r>
    </w:p>
    <w:p w14:paraId="59C19AFD" w14:textId="77777777" w:rsidR="00724056" w:rsidRPr="00630721" w:rsidRDefault="00724056" w:rsidP="00724056">
      <w:pPr>
        <w:jc w:val="both"/>
        <w:rPr>
          <w:rFonts w:asciiTheme="minorHAnsi" w:hAnsiTheme="minorHAnsi" w:cstheme="minorHAnsi"/>
          <w:b/>
          <w:bCs/>
          <w:szCs w:val="22"/>
          <w:lang w:val="en-US"/>
        </w:rPr>
      </w:pPr>
    </w:p>
    <w:p w14:paraId="7363D19F" w14:textId="77777777" w:rsidR="00724056" w:rsidRPr="00630721" w:rsidRDefault="00724056" w:rsidP="00724056">
      <w:pPr>
        <w:jc w:val="both"/>
        <w:rPr>
          <w:rFonts w:asciiTheme="minorHAnsi" w:hAnsiTheme="minorHAnsi" w:cstheme="minorBidi"/>
          <w:b/>
          <w:bCs/>
        </w:rPr>
      </w:pPr>
      <w:r w:rsidRPr="4468B8D5">
        <w:rPr>
          <w:rFonts w:asciiTheme="minorHAnsi" w:hAnsiTheme="minorHAnsi" w:cstheme="minorBidi"/>
          <w:b/>
          <w:bCs/>
        </w:rPr>
        <w:t>______________________________(insert provider name), hereafter referred to as the Processor</w:t>
      </w:r>
    </w:p>
    <w:p w14:paraId="576DA850" w14:textId="77777777" w:rsidR="00724056" w:rsidRPr="00630721" w:rsidRDefault="00724056" w:rsidP="00724056">
      <w:pPr>
        <w:jc w:val="both"/>
        <w:rPr>
          <w:rFonts w:asciiTheme="minorHAnsi" w:hAnsiTheme="minorHAnsi" w:cstheme="minorHAnsi"/>
          <w:b/>
          <w:szCs w:val="22"/>
          <w:lang w:val="en-US"/>
        </w:rPr>
      </w:pPr>
    </w:p>
    <w:p w14:paraId="24DEE01A" w14:textId="77777777" w:rsidR="00724056" w:rsidRPr="00630721" w:rsidRDefault="00724056" w:rsidP="00724056">
      <w:pPr>
        <w:jc w:val="both"/>
        <w:rPr>
          <w:rFonts w:asciiTheme="minorHAnsi" w:hAnsiTheme="minorHAnsi" w:cstheme="minorHAnsi"/>
          <w:b/>
          <w:szCs w:val="22"/>
        </w:rPr>
      </w:pPr>
      <w:r w:rsidRPr="00630721">
        <w:rPr>
          <w:rFonts w:asciiTheme="minorHAnsi" w:hAnsiTheme="minorHAnsi" w:cstheme="minorHAnsi"/>
          <w:b/>
          <w:szCs w:val="22"/>
        </w:rPr>
        <w:t>This agreement is based on the Standard Contractual Clauses issued by the European Commission between controllers and processors under Article 28 (7) of Regulation (EU) 2016/679 of the European Parliament and of the Council as set out in the Commission’s Implementing Decision of 4 June 2021.</w:t>
      </w:r>
    </w:p>
    <w:p w14:paraId="15481386" w14:textId="77777777" w:rsidR="00724056" w:rsidRPr="00630721" w:rsidRDefault="00724056" w:rsidP="00724056">
      <w:pPr>
        <w:jc w:val="both"/>
        <w:rPr>
          <w:rFonts w:asciiTheme="minorHAnsi" w:hAnsiTheme="minorHAnsi" w:cstheme="minorHAnsi"/>
          <w:b/>
          <w:szCs w:val="22"/>
          <w:lang w:val="en-US"/>
        </w:rPr>
      </w:pPr>
    </w:p>
    <w:p w14:paraId="0921B980" w14:textId="77777777" w:rsidR="00724056" w:rsidRPr="00630721" w:rsidRDefault="00724056" w:rsidP="00724056">
      <w:pPr>
        <w:jc w:val="both"/>
        <w:rPr>
          <w:rFonts w:asciiTheme="minorHAnsi" w:hAnsiTheme="minorHAnsi" w:cstheme="minorHAnsi"/>
          <w:b/>
          <w:szCs w:val="22"/>
        </w:rPr>
      </w:pPr>
      <w:r w:rsidRPr="00630721">
        <w:rPr>
          <w:rFonts w:asciiTheme="minorHAnsi" w:hAnsiTheme="minorHAnsi" w:cstheme="minorHAnsi"/>
          <w:b/>
          <w:szCs w:val="22"/>
        </w:rPr>
        <w:t>SECTION I</w:t>
      </w:r>
    </w:p>
    <w:p w14:paraId="6DD6115B" w14:textId="77777777" w:rsidR="00724056" w:rsidRPr="00630721" w:rsidRDefault="00724056" w:rsidP="00724056">
      <w:pPr>
        <w:jc w:val="both"/>
        <w:rPr>
          <w:rFonts w:asciiTheme="minorHAnsi" w:hAnsiTheme="minorHAnsi" w:cstheme="minorHAnsi"/>
          <w:b/>
          <w:szCs w:val="22"/>
          <w:u w:val="single"/>
        </w:rPr>
      </w:pPr>
    </w:p>
    <w:p w14:paraId="4864B031" w14:textId="77777777" w:rsidR="00724056" w:rsidRPr="002312B1" w:rsidRDefault="00724056" w:rsidP="00724056">
      <w:pPr>
        <w:jc w:val="both"/>
        <w:rPr>
          <w:rFonts w:asciiTheme="minorHAnsi" w:hAnsiTheme="minorHAnsi" w:cstheme="minorHAnsi"/>
          <w:b/>
          <w:i/>
          <w:szCs w:val="22"/>
        </w:rPr>
      </w:pPr>
      <w:r w:rsidRPr="00630721">
        <w:rPr>
          <w:rFonts w:asciiTheme="minorHAnsi" w:hAnsiTheme="minorHAnsi" w:cstheme="minorHAnsi"/>
          <w:b/>
          <w:i/>
          <w:szCs w:val="22"/>
        </w:rPr>
        <w:t>Clause 1</w:t>
      </w:r>
      <w:r>
        <w:rPr>
          <w:rFonts w:asciiTheme="minorHAnsi" w:hAnsiTheme="minorHAnsi" w:cstheme="minorHAnsi"/>
          <w:b/>
          <w:i/>
          <w:szCs w:val="22"/>
        </w:rPr>
        <w:t>.</w:t>
      </w:r>
      <w:r w:rsidRPr="00630721">
        <w:rPr>
          <w:rFonts w:asciiTheme="minorHAnsi" w:hAnsiTheme="minorHAnsi" w:cstheme="minorHAnsi"/>
          <w:b/>
          <w:i/>
          <w:szCs w:val="22"/>
        </w:rPr>
        <w:t xml:space="preserve"> Purpose and scope</w:t>
      </w:r>
    </w:p>
    <w:p w14:paraId="59C82370" w14:textId="77777777" w:rsidR="00724056" w:rsidRDefault="00724056" w:rsidP="00782DFD">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 purpose of these Standard Contractual Clauses (the Clauses) is to ensure compliance with Article 28(3) and (4) of Regulation (EU) 2016/679 of the European Parliament and of the Council of 27 April 2016 on the protection of natural persons with regard to the processing of personal data and on the free movement of such data.</w:t>
      </w:r>
    </w:p>
    <w:p w14:paraId="6E045F25" w14:textId="77777777" w:rsidR="00724056" w:rsidRDefault="00724056" w:rsidP="00782DFD">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 controllers and processors listed in Annex I have agreed to these Clauses in order to ensure compliance with Article 28(3) and (4) of Regulation (EU) 2016/679.</w:t>
      </w:r>
    </w:p>
    <w:p w14:paraId="38C2F804" w14:textId="77777777" w:rsidR="00724056" w:rsidRDefault="00724056" w:rsidP="00782DFD">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These Clauses apply to the processing of personal data as specified in Annex II</w:t>
      </w:r>
      <w:r>
        <w:rPr>
          <w:rFonts w:asciiTheme="minorHAnsi" w:hAnsiTheme="minorHAnsi" w:cstheme="minorHAnsi"/>
          <w:bCs/>
          <w:szCs w:val="22"/>
        </w:rPr>
        <w:t>.</w:t>
      </w:r>
    </w:p>
    <w:p w14:paraId="2AB188BF" w14:textId="77777777" w:rsidR="00724056" w:rsidRDefault="00724056" w:rsidP="00782DFD">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Annexes I to IV are an integral part of the Clauses.</w:t>
      </w:r>
    </w:p>
    <w:p w14:paraId="77D7D250" w14:textId="77777777" w:rsidR="00724056" w:rsidRDefault="00724056" w:rsidP="00782DFD">
      <w:pPr>
        <w:numPr>
          <w:ilvl w:val="0"/>
          <w:numId w:val="75"/>
        </w:numPr>
        <w:jc w:val="both"/>
        <w:rPr>
          <w:rFonts w:asciiTheme="minorHAnsi" w:hAnsiTheme="minorHAnsi" w:cstheme="minorHAnsi"/>
          <w:bCs/>
          <w:szCs w:val="22"/>
        </w:rPr>
      </w:pPr>
      <w:r w:rsidRPr="006931CE">
        <w:rPr>
          <w:rFonts w:asciiTheme="minorHAnsi" w:hAnsiTheme="minorHAnsi" w:cstheme="minorHAnsi"/>
          <w:bCs/>
          <w:szCs w:val="22"/>
        </w:rPr>
        <w:t>These Clauses are without prejudice to obligations to which the controller is subject by virtue of Regulation (EU) 2016/679.</w:t>
      </w:r>
    </w:p>
    <w:p w14:paraId="58A324F9" w14:textId="2408CC12" w:rsidR="00CD0149" w:rsidRDefault="00724056" w:rsidP="00724056">
      <w:pPr>
        <w:rPr>
          <w:rFonts w:asciiTheme="minorHAnsi" w:hAnsiTheme="minorHAnsi" w:cstheme="minorHAnsi"/>
          <w:bCs/>
          <w:szCs w:val="22"/>
        </w:rPr>
      </w:pPr>
      <w:r w:rsidRPr="006931CE">
        <w:rPr>
          <w:rFonts w:asciiTheme="minorHAnsi" w:hAnsiTheme="minorHAnsi" w:cstheme="minorHAnsi"/>
          <w:bCs/>
          <w:szCs w:val="22"/>
        </w:rPr>
        <w:t>These Clauses do not by themselves ensure compliance with obligations related to international transfers in accordance with Chapter V of Regulation (EU) 2016/679</w:t>
      </w:r>
      <w:r>
        <w:rPr>
          <w:rFonts w:asciiTheme="minorHAnsi" w:hAnsiTheme="minorHAnsi" w:cstheme="minorHAnsi"/>
          <w:bCs/>
          <w:szCs w:val="22"/>
        </w:rPr>
        <w:t>.</w:t>
      </w:r>
    </w:p>
    <w:p w14:paraId="4EA22421" w14:textId="77777777" w:rsidR="00C8362B" w:rsidRPr="006931CE" w:rsidRDefault="00C8362B" w:rsidP="00C8362B">
      <w:pPr>
        <w:jc w:val="both"/>
        <w:rPr>
          <w:rFonts w:asciiTheme="minorHAnsi" w:hAnsiTheme="minorHAnsi" w:cstheme="minorHAnsi"/>
          <w:b/>
          <w:i/>
          <w:szCs w:val="22"/>
        </w:rPr>
      </w:pPr>
      <w:r w:rsidRPr="00630721">
        <w:rPr>
          <w:rFonts w:asciiTheme="minorHAnsi" w:hAnsiTheme="minorHAnsi" w:cstheme="minorHAnsi"/>
          <w:b/>
          <w:i/>
          <w:szCs w:val="22"/>
        </w:rPr>
        <w:t>Clause 2</w:t>
      </w:r>
      <w:r>
        <w:rPr>
          <w:rFonts w:asciiTheme="minorHAnsi" w:hAnsiTheme="minorHAnsi" w:cstheme="minorHAnsi"/>
          <w:b/>
          <w:i/>
          <w:szCs w:val="22"/>
        </w:rPr>
        <w:t>.</w:t>
      </w:r>
      <w:r w:rsidRPr="00630721">
        <w:rPr>
          <w:rFonts w:asciiTheme="minorHAnsi" w:hAnsiTheme="minorHAnsi" w:cstheme="minorHAnsi"/>
          <w:b/>
          <w:i/>
          <w:szCs w:val="22"/>
        </w:rPr>
        <w:t xml:space="preserve"> Invariability of the Clauses</w:t>
      </w:r>
    </w:p>
    <w:p w14:paraId="3D50E17A" w14:textId="77777777" w:rsidR="00C8362B" w:rsidRPr="006931CE" w:rsidRDefault="00C8362B" w:rsidP="00782DFD">
      <w:pPr>
        <w:numPr>
          <w:ilvl w:val="0"/>
          <w:numId w:val="76"/>
        </w:numPr>
        <w:jc w:val="both"/>
        <w:rPr>
          <w:rFonts w:asciiTheme="minorHAnsi" w:hAnsiTheme="minorHAnsi" w:cstheme="minorHAnsi"/>
          <w:bCs/>
          <w:szCs w:val="22"/>
        </w:rPr>
      </w:pPr>
      <w:r w:rsidRPr="006931CE">
        <w:rPr>
          <w:rFonts w:asciiTheme="minorHAnsi" w:hAnsiTheme="minorHAnsi" w:cstheme="minorHAnsi"/>
          <w:bCs/>
          <w:szCs w:val="22"/>
        </w:rPr>
        <w:t>The Parties undertake not to modify the Clauses, except for adding information to the</w:t>
      </w:r>
      <w:r>
        <w:rPr>
          <w:rFonts w:asciiTheme="minorHAnsi" w:hAnsiTheme="minorHAnsi" w:cstheme="minorHAnsi"/>
          <w:bCs/>
          <w:szCs w:val="22"/>
        </w:rPr>
        <w:t xml:space="preserve"> </w:t>
      </w:r>
      <w:r w:rsidRPr="006931CE">
        <w:rPr>
          <w:rFonts w:asciiTheme="minorHAnsi" w:hAnsiTheme="minorHAnsi" w:cstheme="minorHAnsi"/>
          <w:bCs/>
          <w:szCs w:val="22"/>
        </w:rPr>
        <w:t xml:space="preserve">Annexes or updating information in them. </w:t>
      </w:r>
    </w:p>
    <w:p w14:paraId="62E6D6D7" w14:textId="77777777" w:rsidR="00C8362B" w:rsidRPr="006931CE" w:rsidRDefault="00C8362B" w:rsidP="00782DFD">
      <w:pPr>
        <w:numPr>
          <w:ilvl w:val="0"/>
          <w:numId w:val="76"/>
        </w:numPr>
        <w:jc w:val="both"/>
        <w:rPr>
          <w:rFonts w:asciiTheme="minorHAnsi" w:hAnsiTheme="minorHAnsi" w:cstheme="minorHAnsi"/>
          <w:bCs/>
          <w:szCs w:val="22"/>
        </w:rPr>
      </w:pPr>
      <w:r w:rsidRPr="006931CE">
        <w:rPr>
          <w:rFonts w:asciiTheme="minorHAnsi" w:hAnsiTheme="minorHAnsi" w:cstheme="minorHAnsi"/>
          <w:bCs/>
          <w:szCs w:val="22"/>
        </w:rPr>
        <w:t>This does not prevent the Parties from including the standard contractual clauses laid down in these Clauses in a broader contract, or from adding other clauses or additional safeguards provided that they do not directly or indirectly contradict the Clauses or detract from the fundamental rights or freedoms of data subjects.</w:t>
      </w:r>
    </w:p>
    <w:p w14:paraId="4CCCE7EC" w14:textId="77777777" w:rsidR="00C8362B" w:rsidRDefault="00C8362B" w:rsidP="00C8362B">
      <w:pPr>
        <w:jc w:val="both"/>
        <w:rPr>
          <w:rFonts w:asciiTheme="minorHAnsi" w:hAnsiTheme="minorHAnsi" w:cstheme="minorHAnsi"/>
          <w:b/>
          <w:i/>
          <w:szCs w:val="22"/>
        </w:rPr>
      </w:pPr>
    </w:p>
    <w:p w14:paraId="25726297" w14:textId="77777777" w:rsidR="007C1CAB" w:rsidRPr="00630721" w:rsidRDefault="007C1CAB" w:rsidP="00C8362B">
      <w:pPr>
        <w:jc w:val="both"/>
        <w:rPr>
          <w:rFonts w:asciiTheme="minorHAnsi" w:hAnsiTheme="minorHAnsi" w:cstheme="minorHAnsi"/>
          <w:b/>
          <w:i/>
          <w:szCs w:val="22"/>
        </w:rPr>
      </w:pPr>
    </w:p>
    <w:p w14:paraId="6BEA1F33" w14:textId="77777777" w:rsidR="00C8362B" w:rsidRPr="006931CE" w:rsidRDefault="00C8362B" w:rsidP="00C8362B">
      <w:pPr>
        <w:jc w:val="both"/>
        <w:rPr>
          <w:rFonts w:asciiTheme="minorHAnsi" w:hAnsiTheme="minorHAnsi" w:cstheme="minorHAnsi"/>
          <w:b/>
          <w:i/>
          <w:szCs w:val="22"/>
        </w:rPr>
      </w:pPr>
      <w:r w:rsidRPr="00630721">
        <w:rPr>
          <w:rFonts w:asciiTheme="minorHAnsi" w:hAnsiTheme="minorHAnsi" w:cstheme="minorHAnsi"/>
          <w:b/>
          <w:i/>
          <w:szCs w:val="22"/>
        </w:rPr>
        <w:t>Clause 3</w:t>
      </w:r>
      <w:r>
        <w:rPr>
          <w:rFonts w:asciiTheme="minorHAnsi" w:hAnsiTheme="minorHAnsi" w:cstheme="minorHAnsi"/>
          <w:b/>
          <w:i/>
          <w:szCs w:val="22"/>
        </w:rPr>
        <w:t>.</w:t>
      </w:r>
      <w:r w:rsidRPr="00630721">
        <w:rPr>
          <w:rFonts w:asciiTheme="minorHAnsi" w:hAnsiTheme="minorHAnsi" w:cstheme="minorHAnsi"/>
          <w:b/>
          <w:i/>
          <w:szCs w:val="22"/>
        </w:rPr>
        <w:t xml:space="preserve"> Interpretation</w:t>
      </w:r>
    </w:p>
    <w:p w14:paraId="0FBBD8E6" w14:textId="77777777" w:rsidR="00C8362B" w:rsidRPr="006931CE" w:rsidRDefault="00C8362B" w:rsidP="00782DFD">
      <w:pPr>
        <w:numPr>
          <w:ilvl w:val="0"/>
          <w:numId w:val="77"/>
        </w:numPr>
        <w:jc w:val="both"/>
        <w:rPr>
          <w:rFonts w:asciiTheme="minorHAnsi" w:hAnsiTheme="minorHAnsi" w:cstheme="minorHAnsi"/>
          <w:bCs/>
          <w:szCs w:val="22"/>
        </w:rPr>
      </w:pPr>
      <w:r w:rsidRPr="00630721">
        <w:rPr>
          <w:rFonts w:asciiTheme="minorHAnsi" w:hAnsiTheme="minorHAnsi" w:cstheme="minorHAnsi"/>
          <w:bCs/>
          <w:szCs w:val="22"/>
        </w:rPr>
        <w:t>Where these Clauses use the terms defined in Regulation (EU) 2016/679, those terms shall have the same meaning as in that Regulation.</w:t>
      </w:r>
    </w:p>
    <w:p w14:paraId="347C9C4A" w14:textId="77777777" w:rsidR="00C8362B" w:rsidRPr="006931CE" w:rsidRDefault="00C8362B" w:rsidP="00782DFD">
      <w:pPr>
        <w:numPr>
          <w:ilvl w:val="0"/>
          <w:numId w:val="77"/>
        </w:numPr>
        <w:jc w:val="both"/>
        <w:rPr>
          <w:rFonts w:asciiTheme="minorHAnsi" w:hAnsiTheme="minorHAnsi" w:cstheme="minorHAnsi"/>
          <w:bCs/>
          <w:szCs w:val="22"/>
        </w:rPr>
      </w:pPr>
      <w:r w:rsidRPr="00630721">
        <w:rPr>
          <w:rFonts w:asciiTheme="minorHAnsi" w:hAnsiTheme="minorHAnsi" w:cstheme="minorHAnsi"/>
          <w:bCs/>
          <w:szCs w:val="22"/>
        </w:rPr>
        <w:t>These Clauses shall be read and interpreted in the light of the provisions of Regulation (EU) 2016/679.</w:t>
      </w:r>
    </w:p>
    <w:p w14:paraId="2B848738" w14:textId="77777777" w:rsidR="00C8362B" w:rsidRPr="006931CE" w:rsidRDefault="00C8362B" w:rsidP="00782DFD">
      <w:pPr>
        <w:pStyle w:val="ListParagraph"/>
        <w:numPr>
          <w:ilvl w:val="0"/>
          <w:numId w:val="77"/>
        </w:numPr>
        <w:jc w:val="both"/>
        <w:rPr>
          <w:rFonts w:asciiTheme="minorHAnsi" w:hAnsiTheme="minorHAnsi" w:cstheme="minorHAnsi"/>
          <w:bCs/>
          <w:szCs w:val="22"/>
        </w:rPr>
      </w:pPr>
      <w:r w:rsidRPr="006931CE">
        <w:rPr>
          <w:rFonts w:asciiTheme="minorHAnsi" w:hAnsiTheme="minorHAnsi" w:cstheme="minorHAnsi"/>
          <w:bCs/>
          <w:szCs w:val="22"/>
        </w:rPr>
        <w:t>These Clauses shall not be interpreted in a way that runs counter to the rights and obligations provided for in Regulation (EU) 2016/679 or in a way that prejudices the fundamental rights or freedoms of the data subjects.</w:t>
      </w:r>
    </w:p>
    <w:p w14:paraId="16443C00" w14:textId="77777777" w:rsidR="00C8362B" w:rsidRPr="00630721" w:rsidRDefault="00C8362B" w:rsidP="00C8362B">
      <w:pPr>
        <w:jc w:val="both"/>
        <w:rPr>
          <w:rFonts w:asciiTheme="minorHAnsi" w:hAnsiTheme="minorHAnsi" w:cstheme="minorHAnsi"/>
          <w:b/>
          <w:i/>
          <w:szCs w:val="22"/>
        </w:rPr>
      </w:pPr>
    </w:p>
    <w:p w14:paraId="52BE7882" w14:textId="77777777" w:rsidR="00C8362B" w:rsidRPr="00630721" w:rsidRDefault="00C8362B" w:rsidP="00C8362B">
      <w:pPr>
        <w:jc w:val="both"/>
        <w:rPr>
          <w:rFonts w:asciiTheme="minorHAnsi" w:hAnsiTheme="minorHAnsi" w:cstheme="minorHAnsi"/>
          <w:b/>
          <w:i/>
          <w:szCs w:val="22"/>
        </w:rPr>
      </w:pPr>
      <w:r w:rsidRPr="00630721">
        <w:rPr>
          <w:rFonts w:asciiTheme="minorHAnsi" w:hAnsiTheme="minorHAnsi" w:cstheme="minorHAnsi"/>
          <w:b/>
          <w:i/>
          <w:szCs w:val="22"/>
        </w:rPr>
        <w:t>Clause 4</w:t>
      </w:r>
      <w:r>
        <w:rPr>
          <w:rFonts w:asciiTheme="minorHAnsi" w:hAnsiTheme="minorHAnsi" w:cstheme="minorHAnsi"/>
          <w:b/>
          <w:i/>
          <w:szCs w:val="22"/>
        </w:rPr>
        <w:t>.</w:t>
      </w:r>
      <w:r w:rsidRPr="00630721">
        <w:rPr>
          <w:rFonts w:asciiTheme="minorHAnsi" w:hAnsiTheme="minorHAnsi" w:cstheme="minorHAnsi"/>
          <w:b/>
          <w:i/>
          <w:szCs w:val="22"/>
        </w:rPr>
        <w:t xml:space="preserve"> Hierarchy</w:t>
      </w:r>
    </w:p>
    <w:p w14:paraId="7021E904" w14:textId="77777777" w:rsidR="00C8362B" w:rsidRPr="00630721" w:rsidRDefault="00C8362B" w:rsidP="00C8362B">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In the event of a contradiction between these Clauses and the provisions of related agreements between the Parties existing at the time when these Clauses are agreed or entered into thereafter, these Clauses shall prevail. </w:t>
      </w:r>
    </w:p>
    <w:p w14:paraId="5FF53DD4" w14:textId="77777777" w:rsidR="00C8362B" w:rsidRPr="00630721" w:rsidRDefault="00C8362B" w:rsidP="00C8362B">
      <w:pPr>
        <w:jc w:val="both"/>
        <w:rPr>
          <w:rFonts w:asciiTheme="minorHAnsi" w:hAnsiTheme="minorHAnsi" w:cstheme="minorHAnsi"/>
          <w:b/>
          <w:i/>
          <w:szCs w:val="22"/>
        </w:rPr>
      </w:pPr>
    </w:p>
    <w:p w14:paraId="5E51E620" w14:textId="77777777" w:rsidR="00C8362B" w:rsidRPr="00630721" w:rsidRDefault="00C8362B" w:rsidP="00C8362B">
      <w:pPr>
        <w:jc w:val="both"/>
        <w:rPr>
          <w:rFonts w:asciiTheme="minorHAnsi" w:hAnsiTheme="minorHAnsi" w:cstheme="minorHAnsi"/>
          <w:b/>
          <w:i/>
          <w:szCs w:val="22"/>
        </w:rPr>
      </w:pPr>
      <w:r w:rsidRPr="00630721">
        <w:rPr>
          <w:rFonts w:asciiTheme="minorHAnsi" w:hAnsiTheme="minorHAnsi" w:cstheme="minorHAnsi"/>
          <w:b/>
          <w:i/>
          <w:szCs w:val="22"/>
        </w:rPr>
        <w:t>Clause 5</w:t>
      </w:r>
      <w:r>
        <w:rPr>
          <w:rFonts w:asciiTheme="minorHAnsi" w:hAnsiTheme="minorHAnsi" w:cstheme="minorHAnsi"/>
          <w:b/>
          <w:i/>
          <w:szCs w:val="22"/>
        </w:rPr>
        <w:t xml:space="preserve">. </w:t>
      </w:r>
      <w:r w:rsidRPr="00630721">
        <w:rPr>
          <w:rFonts w:asciiTheme="minorHAnsi" w:hAnsiTheme="minorHAnsi" w:cstheme="minorHAnsi"/>
          <w:b/>
          <w:i/>
          <w:szCs w:val="22"/>
        </w:rPr>
        <w:t>Docking clause</w:t>
      </w:r>
    </w:p>
    <w:p w14:paraId="06F639FD" w14:textId="77777777" w:rsidR="00C8362B" w:rsidRPr="00C01185" w:rsidRDefault="00C8362B" w:rsidP="00782DFD">
      <w:pPr>
        <w:numPr>
          <w:ilvl w:val="0"/>
          <w:numId w:val="78"/>
        </w:numPr>
        <w:jc w:val="both"/>
        <w:rPr>
          <w:rFonts w:asciiTheme="minorHAnsi" w:hAnsiTheme="minorHAnsi" w:cstheme="minorHAnsi"/>
          <w:bCs/>
          <w:szCs w:val="22"/>
        </w:rPr>
      </w:pPr>
      <w:r w:rsidRPr="00C01185">
        <w:rPr>
          <w:rFonts w:asciiTheme="minorHAnsi" w:hAnsiTheme="minorHAnsi" w:cstheme="minorHAnsi"/>
          <w:bCs/>
          <w:szCs w:val="22"/>
        </w:rPr>
        <w:t>Any entity that is not a Party to these Clauses may, with the agreement of all the Parties, accede to these Clauses at any time as a controller or a processor by completing the Annexes and signing Annex I.</w:t>
      </w:r>
    </w:p>
    <w:p w14:paraId="2F1B42A7" w14:textId="77777777" w:rsidR="00C8362B" w:rsidRPr="00630721" w:rsidRDefault="00C8362B" w:rsidP="00782DFD">
      <w:pPr>
        <w:numPr>
          <w:ilvl w:val="0"/>
          <w:numId w:val="78"/>
        </w:numPr>
        <w:jc w:val="both"/>
        <w:rPr>
          <w:rFonts w:asciiTheme="minorHAnsi" w:hAnsiTheme="minorHAnsi" w:cstheme="minorHAnsi"/>
          <w:bCs/>
          <w:szCs w:val="22"/>
        </w:rPr>
      </w:pPr>
      <w:r w:rsidRPr="00630721">
        <w:rPr>
          <w:rFonts w:asciiTheme="minorHAnsi" w:hAnsiTheme="minorHAnsi" w:cstheme="minorHAnsi"/>
          <w:bCs/>
          <w:szCs w:val="22"/>
        </w:rPr>
        <w:t>Once the Annexes in (a) are completed and signed, the acceding entity shall be treated as a Party to these Clauses and have the rights and obligations of a controller or a processor, in accordance with its designation in Annex I.</w:t>
      </w:r>
    </w:p>
    <w:p w14:paraId="7FCDB852" w14:textId="0B02CF51" w:rsidR="00C8362B" w:rsidRDefault="00C8362B" w:rsidP="00C8362B">
      <w:pPr>
        <w:rPr>
          <w:rFonts w:asciiTheme="minorHAnsi" w:hAnsiTheme="minorHAnsi" w:cstheme="minorHAnsi"/>
          <w:bCs/>
          <w:szCs w:val="22"/>
        </w:rPr>
      </w:pPr>
      <w:r w:rsidRPr="00C01185">
        <w:rPr>
          <w:rFonts w:asciiTheme="minorHAnsi" w:hAnsiTheme="minorHAnsi" w:cstheme="minorHAnsi"/>
          <w:bCs/>
          <w:szCs w:val="22"/>
        </w:rPr>
        <w:t>The acceding entity shall have no rights or obligations resulting from these Clauses from the period prior to becoming a Party</w:t>
      </w:r>
      <w:r>
        <w:rPr>
          <w:rFonts w:asciiTheme="minorHAnsi" w:hAnsiTheme="minorHAnsi" w:cstheme="minorHAnsi"/>
          <w:bCs/>
          <w:szCs w:val="22"/>
        </w:rPr>
        <w:t>.</w:t>
      </w:r>
    </w:p>
    <w:p w14:paraId="6F1BA3F8" w14:textId="77777777" w:rsidR="0037778F" w:rsidRPr="00630721" w:rsidRDefault="0037778F" w:rsidP="0037778F">
      <w:pPr>
        <w:jc w:val="both"/>
        <w:rPr>
          <w:rFonts w:asciiTheme="minorHAnsi" w:hAnsiTheme="minorHAnsi" w:cstheme="minorHAnsi"/>
          <w:b/>
          <w:szCs w:val="22"/>
          <w:lang w:val="en-US"/>
        </w:rPr>
      </w:pPr>
      <w:r w:rsidRPr="00630721">
        <w:rPr>
          <w:rFonts w:asciiTheme="minorHAnsi" w:hAnsiTheme="minorHAnsi" w:cstheme="minorHAnsi"/>
          <w:b/>
          <w:bCs/>
          <w:szCs w:val="22"/>
          <w:lang w:val="en-US"/>
        </w:rPr>
        <w:t>S</w:t>
      </w:r>
      <w:r w:rsidRPr="00630721">
        <w:rPr>
          <w:rFonts w:asciiTheme="minorHAnsi" w:hAnsiTheme="minorHAnsi" w:cstheme="minorHAnsi"/>
          <w:b/>
          <w:szCs w:val="22"/>
          <w:lang w:val="en-US"/>
        </w:rPr>
        <w:t>ECTION II – OBLIGATIONS OF THE PARTIES</w:t>
      </w:r>
    </w:p>
    <w:p w14:paraId="126E51A4" w14:textId="77777777" w:rsidR="0037778F" w:rsidRPr="00630721" w:rsidRDefault="0037778F" w:rsidP="0037778F">
      <w:pPr>
        <w:jc w:val="both"/>
        <w:rPr>
          <w:rFonts w:asciiTheme="minorHAnsi" w:hAnsiTheme="minorHAnsi" w:cstheme="minorHAnsi"/>
          <w:b/>
          <w:szCs w:val="22"/>
          <w:u w:val="single"/>
        </w:rPr>
      </w:pPr>
    </w:p>
    <w:p w14:paraId="2D3EAD76" w14:textId="77777777" w:rsidR="0037778F" w:rsidRPr="00C01185" w:rsidRDefault="0037778F" w:rsidP="0037778F">
      <w:pPr>
        <w:jc w:val="both"/>
        <w:rPr>
          <w:rFonts w:asciiTheme="minorHAnsi" w:hAnsiTheme="minorHAnsi" w:cstheme="minorHAnsi"/>
          <w:b/>
          <w:i/>
          <w:szCs w:val="22"/>
        </w:rPr>
      </w:pPr>
      <w:r w:rsidRPr="00630721">
        <w:rPr>
          <w:rFonts w:asciiTheme="minorHAnsi" w:hAnsiTheme="minorHAnsi" w:cstheme="minorHAnsi"/>
          <w:b/>
          <w:i/>
          <w:szCs w:val="22"/>
        </w:rPr>
        <w:t>Clause 6</w:t>
      </w:r>
      <w:r>
        <w:rPr>
          <w:rFonts w:asciiTheme="minorHAnsi" w:hAnsiTheme="minorHAnsi" w:cstheme="minorHAnsi"/>
          <w:b/>
          <w:i/>
          <w:szCs w:val="22"/>
        </w:rPr>
        <w:t xml:space="preserve">. </w:t>
      </w:r>
      <w:r w:rsidRPr="00630721">
        <w:rPr>
          <w:rFonts w:asciiTheme="minorHAnsi" w:hAnsiTheme="minorHAnsi" w:cstheme="minorHAnsi"/>
          <w:b/>
          <w:i/>
          <w:szCs w:val="22"/>
        </w:rPr>
        <w:t>Description of processing(s)</w:t>
      </w:r>
    </w:p>
    <w:p w14:paraId="58915A23" w14:textId="77777777" w:rsidR="0037778F" w:rsidRPr="00630721" w:rsidRDefault="0037778F" w:rsidP="0037778F">
      <w:pPr>
        <w:jc w:val="both"/>
        <w:rPr>
          <w:rFonts w:asciiTheme="minorHAnsi" w:hAnsiTheme="minorHAnsi" w:cstheme="minorHAnsi"/>
          <w:bCs/>
          <w:szCs w:val="22"/>
          <w:lang w:val="en-US"/>
        </w:rPr>
      </w:pPr>
      <w:r w:rsidRPr="00630721">
        <w:rPr>
          <w:rFonts w:asciiTheme="minorHAnsi" w:hAnsiTheme="minorHAnsi" w:cstheme="minorHAnsi"/>
          <w:bCs/>
          <w:szCs w:val="22"/>
          <w:lang w:val="en-US"/>
        </w:rPr>
        <w:t>The details of the processing operations, in particular the categories of personal data and the purposes of processing for which the personal data is processed on behalf of the controller, are specified in Annex II.</w:t>
      </w:r>
    </w:p>
    <w:p w14:paraId="5B3BDB7C" w14:textId="77777777" w:rsidR="0037778F" w:rsidRPr="00630721" w:rsidRDefault="0037778F" w:rsidP="0037778F">
      <w:pPr>
        <w:jc w:val="both"/>
        <w:rPr>
          <w:rFonts w:asciiTheme="minorHAnsi" w:hAnsiTheme="minorHAnsi" w:cstheme="minorHAnsi"/>
          <w:b/>
          <w:i/>
          <w:szCs w:val="22"/>
        </w:rPr>
      </w:pPr>
    </w:p>
    <w:p w14:paraId="22601E08" w14:textId="77777777" w:rsidR="0037778F" w:rsidRPr="00C01185" w:rsidRDefault="0037778F" w:rsidP="0037778F">
      <w:pPr>
        <w:jc w:val="both"/>
        <w:rPr>
          <w:rFonts w:asciiTheme="minorHAnsi" w:hAnsiTheme="minorHAnsi" w:cstheme="minorHAnsi"/>
          <w:b/>
          <w:i/>
          <w:szCs w:val="22"/>
        </w:rPr>
      </w:pPr>
      <w:r w:rsidRPr="00630721">
        <w:rPr>
          <w:rFonts w:asciiTheme="minorHAnsi" w:hAnsiTheme="minorHAnsi" w:cstheme="minorHAnsi"/>
          <w:b/>
          <w:i/>
          <w:szCs w:val="22"/>
        </w:rPr>
        <w:t>Clause 7</w:t>
      </w:r>
      <w:r>
        <w:rPr>
          <w:rFonts w:asciiTheme="minorHAnsi" w:hAnsiTheme="minorHAnsi" w:cstheme="minorHAnsi"/>
          <w:b/>
          <w:i/>
          <w:szCs w:val="22"/>
        </w:rPr>
        <w:t xml:space="preserve">. </w:t>
      </w:r>
      <w:r w:rsidRPr="00630721">
        <w:rPr>
          <w:rFonts w:asciiTheme="minorHAnsi" w:hAnsiTheme="minorHAnsi" w:cstheme="minorHAnsi"/>
          <w:b/>
          <w:i/>
          <w:szCs w:val="22"/>
        </w:rPr>
        <w:t>Obligations of the Parties</w:t>
      </w:r>
    </w:p>
    <w:p w14:paraId="5C6CE7A8" w14:textId="77777777" w:rsidR="0037778F" w:rsidRPr="00C01185"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7.1. Instructions</w:t>
      </w:r>
    </w:p>
    <w:p w14:paraId="58FFEE33" w14:textId="77777777" w:rsidR="0037778F" w:rsidRPr="00C01185" w:rsidRDefault="0037778F" w:rsidP="00782DFD">
      <w:pPr>
        <w:numPr>
          <w:ilvl w:val="0"/>
          <w:numId w:val="79"/>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process personal data only on documented instructions from the controller, unless required to do so by Union or Member State law to which the processor is subject. In this case, the processor shall inform the controller of that legal requirement before processing, unless the law prohibits this on important grounds of public interest. Subsequent instructions may also be given by the controller throughout the duration of the processing of personal data. These instructions shall always be documented. </w:t>
      </w:r>
    </w:p>
    <w:p w14:paraId="6D61F005" w14:textId="77777777" w:rsidR="0037778F" w:rsidRPr="00C01185" w:rsidRDefault="0037778F" w:rsidP="00782DFD">
      <w:pPr>
        <w:numPr>
          <w:ilvl w:val="0"/>
          <w:numId w:val="79"/>
        </w:numPr>
        <w:jc w:val="both"/>
        <w:rPr>
          <w:rFonts w:asciiTheme="minorHAnsi" w:hAnsiTheme="minorHAnsi" w:cstheme="minorHAnsi"/>
          <w:bCs/>
          <w:szCs w:val="22"/>
        </w:rPr>
      </w:pPr>
      <w:r w:rsidRPr="00C01185">
        <w:rPr>
          <w:rFonts w:asciiTheme="minorHAnsi" w:hAnsiTheme="minorHAnsi" w:cstheme="minorHAnsi"/>
          <w:bCs/>
          <w:szCs w:val="22"/>
        </w:rPr>
        <w:t>The processor shall immediately inform the controller if, in the processor’s opinion, instructions given by the controller infringe Regulation (EU) 2016/679 or the applicable Union or Member State data protection provisions.</w:t>
      </w:r>
    </w:p>
    <w:p w14:paraId="6141D352" w14:textId="77777777" w:rsidR="0037778F" w:rsidRPr="00630721" w:rsidRDefault="0037778F" w:rsidP="0037778F">
      <w:pPr>
        <w:jc w:val="both"/>
        <w:rPr>
          <w:rFonts w:asciiTheme="minorHAnsi" w:hAnsiTheme="minorHAnsi" w:cstheme="minorHAnsi"/>
          <w:b/>
          <w:szCs w:val="22"/>
          <w:lang w:val="en-US"/>
        </w:rPr>
      </w:pPr>
    </w:p>
    <w:p w14:paraId="3554D305" w14:textId="77777777" w:rsidR="0037778F" w:rsidRPr="00630721"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7.2. Purpose limitation</w:t>
      </w:r>
    </w:p>
    <w:p w14:paraId="123045AE" w14:textId="77777777" w:rsidR="0037778F" w:rsidRPr="00630721" w:rsidRDefault="0037778F" w:rsidP="0037778F">
      <w:pPr>
        <w:jc w:val="both"/>
        <w:rPr>
          <w:rFonts w:asciiTheme="minorHAnsi" w:hAnsiTheme="minorHAnsi" w:cstheme="minorHAnsi"/>
          <w:bCs/>
          <w:szCs w:val="22"/>
          <w:lang w:val="en-US"/>
        </w:rPr>
      </w:pPr>
      <w:r w:rsidRPr="00630721">
        <w:rPr>
          <w:rFonts w:asciiTheme="minorHAnsi" w:hAnsiTheme="minorHAnsi" w:cstheme="minorHAnsi"/>
          <w:bCs/>
          <w:szCs w:val="22"/>
          <w:lang w:val="en-US"/>
        </w:rPr>
        <w:t>The processor shall process the personal data only for the specific purpose(s) of the processing, as set out in Annex II, unless it receives further instructions from the controller.</w:t>
      </w:r>
    </w:p>
    <w:p w14:paraId="60EDD609" w14:textId="77777777" w:rsidR="0037778F" w:rsidRPr="00630721" w:rsidRDefault="0037778F" w:rsidP="0037778F">
      <w:pPr>
        <w:jc w:val="both"/>
        <w:rPr>
          <w:rFonts w:asciiTheme="minorHAnsi" w:hAnsiTheme="minorHAnsi" w:cstheme="minorHAnsi"/>
          <w:b/>
          <w:szCs w:val="22"/>
          <w:lang w:val="en-US"/>
        </w:rPr>
      </w:pPr>
    </w:p>
    <w:p w14:paraId="1F390F75" w14:textId="77777777" w:rsidR="0037778F" w:rsidRPr="00630721"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7.3. Duration of the processing of personal data</w:t>
      </w:r>
    </w:p>
    <w:p w14:paraId="6B12BC77" w14:textId="77777777" w:rsidR="0037778F" w:rsidRPr="00630721" w:rsidRDefault="0037778F" w:rsidP="0037778F">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Processing by the processor shall only take place for the duration specified in Annex II. </w:t>
      </w:r>
    </w:p>
    <w:p w14:paraId="48D50D94" w14:textId="77777777" w:rsidR="0037778F" w:rsidRPr="00630721" w:rsidRDefault="0037778F" w:rsidP="0037778F">
      <w:pPr>
        <w:jc w:val="both"/>
        <w:rPr>
          <w:rFonts w:asciiTheme="minorHAnsi" w:hAnsiTheme="minorHAnsi" w:cstheme="minorHAnsi"/>
          <w:b/>
          <w:szCs w:val="22"/>
          <w:lang w:val="en-US"/>
        </w:rPr>
      </w:pPr>
    </w:p>
    <w:p w14:paraId="3076B36B" w14:textId="77777777" w:rsidR="0037778F" w:rsidRPr="00C01185"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7.4. Security of processing</w:t>
      </w:r>
    </w:p>
    <w:p w14:paraId="54CDE2BE" w14:textId="77777777" w:rsidR="0037778F" w:rsidRPr="00630721" w:rsidRDefault="0037778F" w:rsidP="00782DFD">
      <w:pPr>
        <w:numPr>
          <w:ilvl w:val="0"/>
          <w:numId w:val="80"/>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at least implement the technical and organisational measures specified in Annex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 </w:t>
      </w:r>
    </w:p>
    <w:p w14:paraId="798068D0" w14:textId="77777777" w:rsidR="0037778F" w:rsidRPr="00C01185" w:rsidRDefault="0037778F" w:rsidP="00782DFD">
      <w:pPr>
        <w:numPr>
          <w:ilvl w:val="0"/>
          <w:numId w:val="80"/>
        </w:numPr>
        <w:jc w:val="both"/>
        <w:rPr>
          <w:rFonts w:asciiTheme="minorHAnsi" w:hAnsiTheme="minorHAnsi" w:cstheme="minorHAnsi"/>
          <w:bCs/>
          <w:szCs w:val="22"/>
        </w:rPr>
      </w:pPr>
      <w:r w:rsidRPr="00C01185">
        <w:rPr>
          <w:rFonts w:asciiTheme="minorHAnsi" w:hAnsiTheme="minorHAnsi" w:cstheme="minorHAnsi"/>
          <w:bCs/>
          <w:szCs w:val="22"/>
        </w:rPr>
        <w:t xml:space="preserve">The processor shall grant access to the personal data undergoing processing to members of its personnel only to the extent strictly necessary for implementing, managing and monitoring of the contract. The processor shall ensure that persons authorised to process the personal data received have committed themselves to confidentiality or are under an appropriate statutory obligation of confidentiality. </w:t>
      </w:r>
    </w:p>
    <w:p w14:paraId="4E41F2F1" w14:textId="77777777" w:rsidR="0037778F" w:rsidRPr="00630721" w:rsidRDefault="0037778F" w:rsidP="0037778F">
      <w:pPr>
        <w:jc w:val="both"/>
        <w:rPr>
          <w:rFonts w:asciiTheme="minorHAnsi" w:hAnsiTheme="minorHAnsi" w:cstheme="minorHAnsi"/>
          <w:b/>
          <w:szCs w:val="22"/>
          <w:lang w:val="en-US"/>
        </w:rPr>
      </w:pPr>
    </w:p>
    <w:p w14:paraId="5311D94C" w14:textId="77777777" w:rsidR="0037778F" w:rsidRPr="00630721"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7.5. Sensitive data</w:t>
      </w:r>
    </w:p>
    <w:p w14:paraId="6ECA18F7" w14:textId="77777777" w:rsidR="0037778F" w:rsidRPr="00630721" w:rsidRDefault="0037778F" w:rsidP="0037778F">
      <w:pPr>
        <w:jc w:val="both"/>
        <w:rPr>
          <w:rFonts w:asciiTheme="minorHAnsi" w:hAnsiTheme="minorHAnsi" w:cstheme="minorHAnsi"/>
          <w:bCs/>
          <w:szCs w:val="22"/>
          <w:lang w:val="en-US"/>
        </w:rPr>
      </w:pPr>
      <w:r w:rsidRPr="00630721">
        <w:rPr>
          <w:rFonts w:asciiTheme="minorHAnsi" w:hAnsiTheme="minorHAnsi" w:cstheme="minorHAnsi"/>
          <w:bCs/>
          <w:szCs w:val="22"/>
          <w:lang w:val="en-US"/>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processor shall apply specific restrictions and/or additional safeguards.</w:t>
      </w:r>
    </w:p>
    <w:p w14:paraId="5A2CAC32" w14:textId="77777777" w:rsidR="0037778F" w:rsidRPr="00630721" w:rsidRDefault="0037778F" w:rsidP="0037778F">
      <w:pPr>
        <w:jc w:val="both"/>
        <w:rPr>
          <w:rFonts w:asciiTheme="minorHAnsi" w:hAnsiTheme="minorHAnsi" w:cstheme="minorHAnsi"/>
          <w:b/>
          <w:szCs w:val="22"/>
          <w:lang w:val="en-US"/>
        </w:rPr>
      </w:pPr>
    </w:p>
    <w:p w14:paraId="7ED6ECBA" w14:textId="77777777" w:rsidR="0037778F" w:rsidRPr="00B166C0"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7.6</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Documentation and compliance</w:t>
      </w:r>
    </w:p>
    <w:p w14:paraId="1644915C" w14:textId="77777777" w:rsidR="0037778F" w:rsidRPr="00C01185" w:rsidRDefault="0037778F" w:rsidP="00782DFD">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The Parties shall be able to demonstrate compliance with these Clauses.</w:t>
      </w:r>
    </w:p>
    <w:p w14:paraId="5F893E94" w14:textId="77777777" w:rsidR="0037778F" w:rsidRPr="004E3EC9" w:rsidRDefault="0037778F" w:rsidP="00782DFD">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 xml:space="preserve">The processor shall deal promptly and adequately with inquiries from the controller </w:t>
      </w:r>
      <w:r w:rsidRPr="004E3EC9">
        <w:rPr>
          <w:rFonts w:asciiTheme="minorHAnsi" w:hAnsiTheme="minorHAnsi" w:cstheme="minorHAnsi"/>
          <w:bCs/>
          <w:szCs w:val="22"/>
        </w:rPr>
        <w:t>about the processing of data in accordance with these Clauses.</w:t>
      </w:r>
    </w:p>
    <w:p w14:paraId="2F328A89" w14:textId="77777777" w:rsidR="0037778F" w:rsidRPr="004E3EC9" w:rsidRDefault="0037778F" w:rsidP="00782DFD">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The processor shall make available to the controller all information necessary to demonstrate compliance with the obligations that are set out in these Clauses and stem directly from Regulation (EU) 2016/679. At the controller’s request, the processor shall also permit and contribute to audits of the processing activities covered by these Clauses, at reasonable intervals or if there are indications of non-compliance. In deciding on a review or an audit, the controller may take into account relevant certifications held by the processor.</w:t>
      </w:r>
    </w:p>
    <w:p w14:paraId="40F96A48" w14:textId="77777777" w:rsidR="0037778F" w:rsidRPr="004E3EC9" w:rsidRDefault="0037778F" w:rsidP="00782DFD">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The controller may choose to conduct the audit by itself or mandate an independent auditor. Audits may also include inspections at the premises or physical facilities of the processor and shall, where appropriate, be carried out with reasonable notice.</w:t>
      </w:r>
    </w:p>
    <w:p w14:paraId="3B6F350E" w14:textId="77777777" w:rsidR="0037778F" w:rsidRPr="00630721" w:rsidRDefault="0037778F" w:rsidP="00782DFD">
      <w:pPr>
        <w:numPr>
          <w:ilvl w:val="0"/>
          <w:numId w:val="81"/>
        </w:numPr>
        <w:jc w:val="both"/>
        <w:rPr>
          <w:rFonts w:asciiTheme="minorHAnsi" w:hAnsiTheme="minorHAnsi" w:cstheme="minorHAnsi"/>
          <w:bCs/>
          <w:szCs w:val="22"/>
        </w:rPr>
      </w:pPr>
      <w:r w:rsidRPr="00630721">
        <w:rPr>
          <w:rFonts w:asciiTheme="minorHAnsi" w:hAnsiTheme="minorHAnsi" w:cstheme="minorHAnsi"/>
          <w:bCs/>
          <w:szCs w:val="22"/>
        </w:rPr>
        <w:t>The Parties shall make the information referred to in this Clause, including the results of any audits, available to the competent supervisory authority/ie</w:t>
      </w:r>
      <w:r>
        <w:rPr>
          <w:rFonts w:asciiTheme="minorHAnsi" w:hAnsiTheme="minorHAnsi" w:cstheme="minorHAnsi"/>
          <w:bCs/>
          <w:szCs w:val="22"/>
        </w:rPr>
        <w:t>’</w:t>
      </w:r>
      <w:r w:rsidRPr="00630721">
        <w:rPr>
          <w:rFonts w:asciiTheme="minorHAnsi" w:hAnsiTheme="minorHAnsi" w:cstheme="minorHAnsi"/>
          <w:bCs/>
          <w:szCs w:val="22"/>
        </w:rPr>
        <w:t>s on request.</w:t>
      </w:r>
    </w:p>
    <w:p w14:paraId="34533F51" w14:textId="77777777" w:rsidR="0037778F" w:rsidRPr="005E7DB4" w:rsidRDefault="0037778F" w:rsidP="0037778F">
      <w:pPr>
        <w:jc w:val="both"/>
        <w:rPr>
          <w:rFonts w:asciiTheme="minorHAnsi" w:hAnsiTheme="minorHAnsi" w:cstheme="minorHAnsi"/>
          <w:bCs/>
          <w:szCs w:val="22"/>
        </w:rPr>
      </w:pPr>
    </w:p>
    <w:p w14:paraId="78B0C91C" w14:textId="77777777" w:rsidR="0037778F" w:rsidRPr="002C675D"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7.7. Use of sub-processors</w:t>
      </w:r>
    </w:p>
    <w:p w14:paraId="31202A57" w14:textId="77777777" w:rsidR="0037778F" w:rsidRPr="00B166C0" w:rsidRDefault="0037778F" w:rsidP="00782DFD">
      <w:pPr>
        <w:numPr>
          <w:ilvl w:val="0"/>
          <w:numId w:val="82"/>
        </w:numPr>
        <w:jc w:val="both"/>
        <w:rPr>
          <w:rFonts w:asciiTheme="minorHAnsi" w:hAnsiTheme="minorHAnsi" w:cstheme="minorHAnsi"/>
          <w:bCs/>
          <w:szCs w:val="22"/>
        </w:rPr>
      </w:pPr>
      <w:r w:rsidRPr="00630721">
        <w:rPr>
          <w:rFonts w:asciiTheme="minorHAnsi" w:hAnsiTheme="minorHAnsi" w:cstheme="minorHAnsi"/>
          <w:bCs/>
          <w:szCs w:val="22"/>
        </w:rPr>
        <w:t>The processor shall not subcontract any of its processing operations performed on behalf of the controller in accordance with these Clauses to a sub-processor, without the controller’s prior specific written authorisation. The processor shall submit the request for specific authorisation at least one month prior to the engagement of the sub-processor in question, together with the information necessary to enable the controller to decide on the authorisation. The list of sub-processors authorised by the controller can be found in Annex IV. The Parties shall keep Annex IV up to date.</w:t>
      </w:r>
    </w:p>
    <w:p w14:paraId="3A050620" w14:textId="77777777" w:rsidR="0037778F" w:rsidRDefault="0037778F" w:rsidP="00782DFD">
      <w:pPr>
        <w:numPr>
          <w:ilvl w:val="0"/>
          <w:numId w:val="82"/>
        </w:numPr>
        <w:jc w:val="both"/>
        <w:rPr>
          <w:rFonts w:asciiTheme="minorHAnsi" w:hAnsiTheme="minorHAnsi" w:cstheme="minorHAnsi"/>
          <w:bCs/>
          <w:szCs w:val="22"/>
        </w:rPr>
      </w:pPr>
      <w:r w:rsidRPr="00630721">
        <w:rPr>
          <w:rFonts w:asciiTheme="minorHAnsi" w:hAnsiTheme="minorHAnsi" w:cstheme="minorHAnsi"/>
          <w:bCs/>
          <w:szCs w:val="22"/>
        </w:rPr>
        <w:t>Where the processor engages a sub-processor for carrying out specific processing activities (on behalf of the controller), it shall do so by way of a contract which imposes on the sub-processor, in substance, the same data protection obligations as the ones imposed on the data processor in accordance with these Clauses. The processor shall ensure that the sub-processor complies with the obligations to which the processor is subject pursuant to these Clauses and to Regulation (EU) 2016/679.</w:t>
      </w:r>
    </w:p>
    <w:p w14:paraId="6DC8CE24" w14:textId="77777777" w:rsidR="0037778F" w:rsidRPr="00B166C0" w:rsidRDefault="0037778F" w:rsidP="00782DFD">
      <w:pPr>
        <w:numPr>
          <w:ilvl w:val="0"/>
          <w:numId w:val="82"/>
        </w:numPr>
        <w:jc w:val="both"/>
        <w:rPr>
          <w:rFonts w:asciiTheme="minorHAnsi" w:hAnsiTheme="minorHAnsi" w:cstheme="minorHAnsi"/>
          <w:bCs/>
          <w:szCs w:val="22"/>
        </w:rPr>
      </w:pPr>
      <w:r w:rsidRPr="00B166C0">
        <w:rPr>
          <w:rFonts w:asciiTheme="minorHAnsi" w:hAnsiTheme="minorHAnsi" w:cstheme="minorHAnsi"/>
          <w:bCs/>
          <w:szCs w:val="22"/>
        </w:rPr>
        <w:t>At the controller’s request, the processor shall provide a copy of such a sub-processor agreement and any subsequent amendments to the controller. To the extent necessary to protect business secret or other confidential information, including personal data, the processor may redact the text of the agreement prior to sharing the copy.</w:t>
      </w:r>
    </w:p>
    <w:p w14:paraId="4B993716" w14:textId="77777777" w:rsidR="0037778F" w:rsidRPr="00B166C0" w:rsidRDefault="0037778F" w:rsidP="00782DFD">
      <w:pPr>
        <w:numPr>
          <w:ilvl w:val="0"/>
          <w:numId w:val="82"/>
        </w:numPr>
        <w:jc w:val="both"/>
        <w:rPr>
          <w:rFonts w:asciiTheme="minorHAnsi" w:hAnsiTheme="minorHAnsi" w:cstheme="minorHAnsi"/>
          <w:bCs/>
          <w:szCs w:val="22"/>
        </w:rPr>
      </w:pPr>
      <w:r w:rsidRPr="00B166C0">
        <w:rPr>
          <w:rFonts w:asciiTheme="minorHAnsi" w:hAnsiTheme="minorHAnsi" w:cstheme="minorHAnsi"/>
          <w:bCs/>
          <w:szCs w:val="22"/>
        </w:rPr>
        <w:t>The processor shall remain fully responsible to the controller for the performance of the sub-processor’s obligations in accordance with its contract with the processor. The processor shall notify the controller of any failure by the sub-processor to fulfil its contractual obligations.</w:t>
      </w:r>
    </w:p>
    <w:p w14:paraId="4FE31225" w14:textId="77777777" w:rsidR="0037778F" w:rsidRPr="00B166C0" w:rsidRDefault="0037778F" w:rsidP="00782DFD">
      <w:pPr>
        <w:numPr>
          <w:ilvl w:val="0"/>
          <w:numId w:val="82"/>
        </w:numPr>
        <w:jc w:val="both"/>
        <w:rPr>
          <w:rFonts w:asciiTheme="minorHAnsi" w:hAnsiTheme="minorHAnsi" w:cstheme="minorHAnsi"/>
          <w:bCs/>
          <w:szCs w:val="22"/>
        </w:rPr>
      </w:pPr>
      <w:r w:rsidRPr="00B166C0">
        <w:rPr>
          <w:rFonts w:asciiTheme="minorHAnsi" w:hAnsiTheme="minorHAnsi" w:cstheme="minorHAnsi"/>
          <w:bCs/>
          <w:szCs w:val="22"/>
        </w:rPr>
        <w:t>The processor shall agree a third-party beneficiary clause with the sub-processor whereby - in the event the processor has factually disappeared, ceased to exist in law or has become insolvent - the controller shall have the right to terminate the sub-processor contract and to instruct the sub-processor to erase or return the personal data.</w:t>
      </w:r>
    </w:p>
    <w:p w14:paraId="553BF666" w14:textId="77777777" w:rsidR="0037778F" w:rsidRPr="00630721" w:rsidRDefault="0037778F" w:rsidP="0037778F">
      <w:pPr>
        <w:jc w:val="both"/>
        <w:rPr>
          <w:rFonts w:asciiTheme="minorHAnsi" w:hAnsiTheme="minorHAnsi" w:cstheme="minorHAnsi"/>
          <w:b/>
          <w:szCs w:val="22"/>
          <w:lang w:val="en-US"/>
        </w:rPr>
      </w:pPr>
    </w:p>
    <w:p w14:paraId="7868828A" w14:textId="77777777" w:rsidR="0037778F" w:rsidRPr="00630721" w:rsidRDefault="0037778F" w:rsidP="0037778F">
      <w:pPr>
        <w:jc w:val="both"/>
        <w:rPr>
          <w:rFonts w:asciiTheme="minorHAnsi" w:hAnsiTheme="minorHAnsi" w:cstheme="minorHAnsi"/>
          <w:b/>
          <w:szCs w:val="22"/>
          <w:lang w:val="en-US"/>
        </w:rPr>
      </w:pPr>
      <w:r w:rsidRPr="00630721">
        <w:rPr>
          <w:rFonts w:asciiTheme="minorHAnsi" w:hAnsiTheme="minorHAnsi" w:cstheme="minorHAnsi"/>
          <w:b/>
          <w:szCs w:val="22"/>
          <w:lang w:val="en-US"/>
        </w:rPr>
        <w:t>7.8. International transfers</w:t>
      </w:r>
    </w:p>
    <w:p w14:paraId="5C64E004" w14:textId="77777777" w:rsidR="0037778F" w:rsidRPr="00F71616" w:rsidRDefault="0037778F" w:rsidP="00782DFD">
      <w:pPr>
        <w:numPr>
          <w:ilvl w:val="0"/>
          <w:numId w:val="83"/>
        </w:numPr>
        <w:jc w:val="both"/>
        <w:rPr>
          <w:rFonts w:asciiTheme="minorHAnsi" w:hAnsiTheme="minorHAnsi" w:cstheme="minorHAnsi"/>
          <w:bCs/>
          <w:szCs w:val="22"/>
        </w:rPr>
      </w:pPr>
      <w:r w:rsidRPr="00630721">
        <w:rPr>
          <w:rFonts w:asciiTheme="minorHAnsi" w:hAnsiTheme="minorHAnsi" w:cstheme="minorHAnsi"/>
          <w:bCs/>
          <w:szCs w:val="22"/>
        </w:rPr>
        <w:t xml:space="preserve">Any transfer of data to a third country or an international organisation by the processor shall be done only on the basis of documented instructions from the controller </w:t>
      </w:r>
      <w:r w:rsidRPr="00F71616">
        <w:rPr>
          <w:rFonts w:asciiTheme="minorHAnsi" w:hAnsiTheme="minorHAnsi" w:cstheme="minorHAnsi"/>
          <w:bCs/>
          <w:szCs w:val="22"/>
        </w:rPr>
        <w:t xml:space="preserve">or in order to fulfil a specific requirement under Union or Member State law to which the processor is subject </w:t>
      </w:r>
      <w:r w:rsidRPr="00630721">
        <w:rPr>
          <w:rFonts w:asciiTheme="minorHAnsi" w:hAnsiTheme="minorHAnsi" w:cstheme="minorHAnsi"/>
          <w:bCs/>
          <w:szCs w:val="22"/>
        </w:rPr>
        <w:t xml:space="preserve">and shall take place in compliance with Chapter V of Regulation (EU) 2016/679. </w:t>
      </w:r>
    </w:p>
    <w:p w14:paraId="24F2EB45" w14:textId="77777777" w:rsidR="0037778F" w:rsidRPr="00630721" w:rsidRDefault="0037778F" w:rsidP="00782DFD">
      <w:pPr>
        <w:numPr>
          <w:ilvl w:val="0"/>
          <w:numId w:val="83"/>
        </w:numPr>
        <w:jc w:val="both"/>
        <w:rPr>
          <w:rFonts w:asciiTheme="minorHAnsi" w:hAnsiTheme="minorHAnsi" w:cstheme="minorHAnsi"/>
          <w:bCs/>
          <w:szCs w:val="22"/>
        </w:rPr>
      </w:pPr>
      <w:r w:rsidRPr="00630721">
        <w:rPr>
          <w:rFonts w:asciiTheme="minorHAnsi" w:hAnsiTheme="minorHAnsi" w:cstheme="minorHAnsi"/>
          <w:bCs/>
          <w:szCs w:val="22"/>
        </w:rPr>
        <w:t>The controller agrees that where the processor engages a sub-processor in accordance with Clause 7.7. for carrying out specific processing activities (on behalf of the controller) and those processing activities involve a transfer of personal data within the meaning of Chapter V of Regulation (EU) 2016/679, the processor and the sub-processor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16388C89" w14:textId="77777777" w:rsidR="0037778F" w:rsidRPr="00630721" w:rsidRDefault="0037778F" w:rsidP="0037778F">
      <w:pPr>
        <w:jc w:val="both"/>
        <w:rPr>
          <w:rFonts w:asciiTheme="minorHAnsi" w:hAnsiTheme="minorHAnsi" w:cstheme="minorHAnsi"/>
          <w:b/>
          <w:szCs w:val="22"/>
        </w:rPr>
      </w:pPr>
    </w:p>
    <w:p w14:paraId="12742EC7" w14:textId="77777777" w:rsidR="0037778F" w:rsidRPr="00630721" w:rsidRDefault="0037778F" w:rsidP="0037778F">
      <w:pPr>
        <w:jc w:val="both"/>
        <w:rPr>
          <w:rFonts w:asciiTheme="minorHAnsi" w:hAnsiTheme="minorHAnsi" w:cstheme="minorHAnsi"/>
          <w:b/>
          <w:szCs w:val="22"/>
        </w:rPr>
      </w:pPr>
      <w:r w:rsidRPr="00630721">
        <w:rPr>
          <w:rFonts w:asciiTheme="minorHAnsi" w:hAnsiTheme="minorHAnsi" w:cstheme="minorHAnsi"/>
          <w:b/>
          <w:szCs w:val="22"/>
        </w:rPr>
        <w:t>7.9</w:t>
      </w:r>
      <w:r>
        <w:rPr>
          <w:rFonts w:asciiTheme="minorHAnsi" w:hAnsiTheme="minorHAnsi" w:cstheme="minorHAnsi"/>
          <w:b/>
          <w:szCs w:val="22"/>
        </w:rPr>
        <w:t>.</w:t>
      </w:r>
      <w:r w:rsidRPr="00630721">
        <w:rPr>
          <w:rFonts w:asciiTheme="minorHAnsi" w:hAnsiTheme="minorHAnsi" w:cstheme="minorHAnsi"/>
          <w:b/>
          <w:szCs w:val="22"/>
        </w:rPr>
        <w:t xml:space="preserve"> Processor’s Own Responsibilities</w:t>
      </w:r>
    </w:p>
    <w:p w14:paraId="0E3334F4" w14:textId="77777777" w:rsidR="0037778F" w:rsidRPr="00630721" w:rsidRDefault="0037778F" w:rsidP="0037778F">
      <w:pPr>
        <w:jc w:val="both"/>
        <w:rPr>
          <w:rFonts w:asciiTheme="minorHAnsi" w:hAnsiTheme="minorHAnsi" w:cstheme="minorHAnsi"/>
          <w:bCs/>
          <w:szCs w:val="22"/>
          <w:lang w:val="en-US"/>
        </w:rPr>
      </w:pPr>
      <w:r w:rsidRPr="00630721">
        <w:rPr>
          <w:rFonts w:asciiTheme="minorHAnsi" w:hAnsiTheme="minorHAnsi" w:cstheme="minorHAnsi"/>
          <w:bCs/>
          <w:szCs w:val="22"/>
          <w:lang w:val="en-US"/>
        </w:rPr>
        <w:t>Nothing within this Agreement relieves the processor of its own direct responsibilities and liabilities under the GDPR.</w:t>
      </w:r>
    </w:p>
    <w:p w14:paraId="5D833201" w14:textId="77777777" w:rsidR="0037778F" w:rsidRPr="00630721" w:rsidRDefault="0037778F" w:rsidP="0037778F">
      <w:pPr>
        <w:jc w:val="both"/>
        <w:rPr>
          <w:rFonts w:asciiTheme="minorHAnsi" w:hAnsiTheme="minorHAnsi" w:cstheme="minorHAnsi"/>
          <w:b/>
          <w:i/>
          <w:szCs w:val="22"/>
        </w:rPr>
      </w:pPr>
    </w:p>
    <w:p w14:paraId="0D224781" w14:textId="77777777" w:rsidR="0037778F" w:rsidRPr="00F71616" w:rsidRDefault="0037778F" w:rsidP="0037778F">
      <w:pPr>
        <w:jc w:val="both"/>
        <w:rPr>
          <w:rFonts w:asciiTheme="minorHAnsi" w:hAnsiTheme="minorHAnsi" w:cstheme="minorHAnsi"/>
          <w:b/>
          <w:i/>
          <w:szCs w:val="22"/>
        </w:rPr>
      </w:pPr>
      <w:r w:rsidRPr="00630721">
        <w:rPr>
          <w:rFonts w:asciiTheme="minorHAnsi" w:hAnsiTheme="minorHAnsi" w:cstheme="minorHAnsi"/>
          <w:b/>
          <w:i/>
          <w:szCs w:val="22"/>
        </w:rPr>
        <w:t>Clause 8</w:t>
      </w:r>
      <w:r>
        <w:rPr>
          <w:rFonts w:asciiTheme="minorHAnsi" w:hAnsiTheme="minorHAnsi" w:cstheme="minorHAnsi"/>
          <w:b/>
          <w:i/>
          <w:szCs w:val="22"/>
        </w:rPr>
        <w:t>.</w:t>
      </w:r>
      <w:r w:rsidRPr="00630721">
        <w:rPr>
          <w:rFonts w:asciiTheme="minorHAnsi" w:hAnsiTheme="minorHAnsi" w:cstheme="minorHAnsi"/>
          <w:b/>
          <w:i/>
          <w:szCs w:val="22"/>
        </w:rPr>
        <w:t xml:space="preserve"> Assistance to the controller </w:t>
      </w:r>
    </w:p>
    <w:p w14:paraId="771DCBFE" w14:textId="77777777" w:rsidR="0037778F" w:rsidRPr="00630721" w:rsidRDefault="0037778F" w:rsidP="00782DFD">
      <w:pPr>
        <w:numPr>
          <w:ilvl w:val="0"/>
          <w:numId w:val="84"/>
        </w:numPr>
        <w:jc w:val="both"/>
        <w:rPr>
          <w:rFonts w:asciiTheme="minorHAnsi" w:hAnsiTheme="minorHAnsi" w:cstheme="minorHAnsi"/>
          <w:bCs/>
          <w:szCs w:val="22"/>
        </w:rPr>
      </w:pPr>
      <w:r w:rsidRPr="00630721">
        <w:rPr>
          <w:rFonts w:asciiTheme="minorHAnsi" w:hAnsiTheme="minorHAnsi" w:cstheme="minorHAnsi"/>
          <w:bCs/>
          <w:szCs w:val="22"/>
        </w:rPr>
        <w:t>The processor shall promptly notify the controller of any request it has received from the data subject. It shall not respond to the request itself, unless authorised to do so by the controller.</w:t>
      </w:r>
    </w:p>
    <w:p w14:paraId="4D27CEF3" w14:textId="77777777" w:rsidR="0037778F" w:rsidRPr="00F71616" w:rsidRDefault="0037778F" w:rsidP="00782DFD">
      <w:pPr>
        <w:numPr>
          <w:ilvl w:val="0"/>
          <w:numId w:val="84"/>
        </w:numPr>
        <w:jc w:val="both"/>
        <w:rPr>
          <w:rFonts w:asciiTheme="minorHAnsi" w:hAnsiTheme="minorHAnsi" w:cstheme="minorHAnsi"/>
          <w:bCs/>
          <w:szCs w:val="22"/>
        </w:rPr>
      </w:pPr>
      <w:r w:rsidRPr="00F71616">
        <w:rPr>
          <w:rFonts w:asciiTheme="minorHAnsi" w:hAnsiTheme="minorHAnsi" w:cstheme="minorHAnsi"/>
          <w:bCs/>
          <w:szCs w:val="22"/>
        </w:rPr>
        <w:t>The</w:t>
      </w:r>
      <w:r w:rsidRPr="00630721">
        <w:rPr>
          <w:rFonts w:asciiTheme="minorHAnsi" w:hAnsiTheme="minorHAnsi" w:cstheme="minorHAnsi"/>
          <w:bCs/>
          <w:szCs w:val="22"/>
        </w:rPr>
        <w:t xml:space="preserve"> processor shall assist the controller in fulfilling its obligations to respond to data subjects’ requests to exercise their rights, </w:t>
      </w:r>
      <w:r w:rsidRPr="00F71616">
        <w:rPr>
          <w:rFonts w:asciiTheme="minorHAnsi" w:hAnsiTheme="minorHAnsi" w:cstheme="minorHAnsi"/>
          <w:bCs/>
          <w:szCs w:val="22"/>
        </w:rPr>
        <w:t>taking into account the nature of the processing</w:t>
      </w:r>
      <w:r w:rsidRPr="00630721">
        <w:rPr>
          <w:rFonts w:asciiTheme="minorHAnsi" w:hAnsiTheme="minorHAnsi" w:cstheme="minorHAnsi"/>
          <w:bCs/>
          <w:szCs w:val="22"/>
        </w:rPr>
        <w:t xml:space="preserve">. </w:t>
      </w:r>
      <w:r w:rsidRPr="00F71616">
        <w:rPr>
          <w:rFonts w:asciiTheme="minorHAnsi" w:hAnsiTheme="minorHAnsi" w:cstheme="minorHAnsi"/>
          <w:bCs/>
          <w:szCs w:val="22"/>
        </w:rPr>
        <w:t>I</w:t>
      </w:r>
      <w:r w:rsidRPr="00630721">
        <w:rPr>
          <w:rFonts w:asciiTheme="minorHAnsi" w:hAnsiTheme="minorHAnsi" w:cstheme="minorHAnsi"/>
          <w:bCs/>
          <w:szCs w:val="22"/>
        </w:rPr>
        <w:t>n fulfilling its obligations in accordance with (a) and (b), the processor shall comply with the controller’s instructions</w:t>
      </w:r>
      <w:r>
        <w:rPr>
          <w:rFonts w:asciiTheme="minorHAnsi" w:hAnsiTheme="minorHAnsi" w:cstheme="minorHAnsi"/>
          <w:bCs/>
          <w:szCs w:val="22"/>
        </w:rPr>
        <w:t>.</w:t>
      </w:r>
    </w:p>
    <w:p w14:paraId="0B3B2DE7" w14:textId="77777777" w:rsidR="0037778F" w:rsidRDefault="0037778F" w:rsidP="00782DFD">
      <w:pPr>
        <w:numPr>
          <w:ilvl w:val="0"/>
          <w:numId w:val="84"/>
        </w:numPr>
        <w:jc w:val="both"/>
        <w:rPr>
          <w:rFonts w:asciiTheme="minorHAnsi" w:hAnsiTheme="minorHAnsi" w:cstheme="minorHAnsi"/>
          <w:bCs/>
          <w:szCs w:val="22"/>
        </w:rPr>
      </w:pPr>
      <w:r w:rsidRPr="00630721">
        <w:rPr>
          <w:rFonts w:asciiTheme="minorHAnsi" w:hAnsiTheme="minorHAnsi" w:cstheme="minorHAnsi"/>
          <w:bCs/>
          <w:szCs w:val="22"/>
        </w:rPr>
        <w:t>In addition to the processor’s obligation to assist the controller pursuant to Clause 8(b), the processor shall furthermore assist the controller in ensuring compliance with the following obligations, taking into account the nature of the data processing and the information available to the processor:</w:t>
      </w:r>
    </w:p>
    <w:p w14:paraId="785CA06D" w14:textId="77777777" w:rsidR="0037778F" w:rsidRDefault="0037778F" w:rsidP="00782DFD">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 to carry out</w:t>
      </w:r>
      <w:r w:rsidRPr="00A0367E">
        <w:rPr>
          <w:rFonts w:asciiTheme="minorHAnsi" w:hAnsiTheme="minorHAnsi" w:cstheme="minorHAnsi"/>
          <w:b/>
          <w:szCs w:val="22"/>
        </w:rPr>
        <w:t xml:space="preserve"> </w:t>
      </w:r>
      <w:r w:rsidRPr="00A0367E">
        <w:rPr>
          <w:rFonts w:asciiTheme="minorHAnsi" w:hAnsiTheme="minorHAnsi" w:cstheme="minorHAnsi"/>
          <w:bCs/>
          <w:szCs w:val="22"/>
        </w:rPr>
        <w:t>an assessment of the impact of the envisaged processing operations on the protection of personal data (a ‘data protection impact assessment’) where a type of processing is likely to result in a high risk to the rights and freedoms of natural persons;</w:t>
      </w:r>
    </w:p>
    <w:p w14:paraId="14836791" w14:textId="77777777" w:rsidR="0037778F" w:rsidRDefault="0037778F" w:rsidP="00782DFD">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 to consult the competent supervisory authority/ies prior to processing where a data protection impact assessment indicates that the processing would result in a high risk in the absence of measures taken by the controller to mitigate the risk;</w:t>
      </w:r>
    </w:p>
    <w:p w14:paraId="1028E3CB" w14:textId="77777777" w:rsidR="0037778F" w:rsidRDefault="0037778F" w:rsidP="00782DFD">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 to ensure that personal data is accurate and up to date, by informing the controller without delay if the processor becomes aware that the personal data it is processing is inaccurate or has become outdated;</w:t>
      </w:r>
    </w:p>
    <w:p w14:paraId="40F20961" w14:textId="3560E0EA" w:rsidR="00FA7F78" w:rsidRPr="00B261B7" w:rsidRDefault="0037778F" w:rsidP="0037778F">
      <w:pPr>
        <w:numPr>
          <w:ilvl w:val="1"/>
          <w:numId w:val="84"/>
        </w:numPr>
        <w:jc w:val="both"/>
        <w:rPr>
          <w:rFonts w:asciiTheme="minorHAnsi" w:hAnsiTheme="minorHAnsi" w:cstheme="minorHAnsi"/>
          <w:bCs/>
          <w:szCs w:val="22"/>
        </w:rPr>
      </w:pPr>
      <w:r w:rsidRPr="00A0367E">
        <w:rPr>
          <w:rFonts w:asciiTheme="minorHAnsi" w:hAnsiTheme="minorHAnsi" w:cstheme="minorHAnsi"/>
          <w:bCs/>
          <w:szCs w:val="22"/>
        </w:rPr>
        <w:t>the obligations in Article 32 Regulation (EU) 2016/679.</w:t>
      </w:r>
    </w:p>
    <w:p w14:paraId="215338D0" w14:textId="77777777" w:rsidR="00B261B7" w:rsidRPr="00F71616" w:rsidRDefault="00B261B7" w:rsidP="00B261B7">
      <w:pPr>
        <w:ind w:left="567" w:hanging="567"/>
        <w:jc w:val="both"/>
        <w:rPr>
          <w:rFonts w:asciiTheme="minorHAnsi" w:hAnsiTheme="minorHAnsi" w:cstheme="minorHAnsi"/>
          <w:bCs/>
          <w:szCs w:val="22"/>
        </w:rPr>
      </w:pPr>
      <w:r w:rsidRPr="006C2E6A">
        <w:rPr>
          <w:rFonts w:asciiTheme="minorHAnsi" w:hAnsiTheme="minorHAnsi" w:cstheme="minorHAnsi"/>
          <w:bCs/>
          <w:szCs w:val="22"/>
        </w:rPr>
        <w:t>(d)</w:t>
      </w:r>
      <w:r w:rsidRPr="006C2E6A">
        <w:rPr>
          <w:rFonts w:asciiTheme="minorHAnsi" w:hAnsiTheme="minorHAnsi" w:cstheme="minorHAnsi"/>
          <w:bCs/>
          <w:szCs w:val="22"/>
        </w:rPr>
        <w:tab/>
      </w:r>
      <w:r w:rsidRPr="00630721">
        <w:rPr>
          <w:rFonts w:asciiTheme="minorHAnsi" w:hAnsiTheme="minorHAnsi" w:cstheme="minorHAnsi"/>
          <w:bCs/>
          <w:szCs w:val="22"/>
        </w:rPr>
        <w:t>The Parties shall set out in Annex III the appropriate technical and organisational measures by which the processor is required to assist the controller in the application of this Clause as well as the scope and the extent of the assistance required.</w:t>
      </w:r>
      <w:r w:rsidRPr="00F71616">
        <w:rPr>
          <w:rFonts w:asciiTheme="minorHAnsi" w:hAnsiTheme="minorHAnsi" w:cstheme="minorHAnsi"/>
          <w:bCs/>
          <w:szCs w:val="22"/>
        </w:rPr>
        <w:t xml:space="preserve"> </w:t>
      </w:r>
    </w:p>
    <w:p w14:paraId="2826AF31" w14:textId="77777777" w:rsidR="0037778F" w:rsidRDefault="0037778F" w:rsidP="00C8362B">
      <w:pPr>
        <w:rPr>
          <w:szCs w:val="22"/>
          <w:lang w:val="en-US"/>
        </w:rPr>
      </w:pPr>
    </w:p>
    <w:p w14:paraId="05CE58F9" w14:textId="77777777" w:rsidR="00CD0149" w:rsidRDefault="00CD0149" w:rsidP="00CD0149">
      <w:pPr>
        <w:rPr>
          <w:szCs w:val="22"/>
          <w:lang w:val="en-US"/>
        </w:rPr>
      </w:pPr>
    </w:p>
    <w:p w14:paraId="58380D3D" w14:textId="77777777" w:rsidR="00CD0149" w:rsidRDefault="00CD0149" w:rsidP="00CD0149">
      <w:pPr>
        <w:rPr>
          <w:szCs w:val="22"/>
          <w:lang w:val="en-US"/>
        </w:rPr>
      </w:pPr>
    </w:p>
    <w:p w14:paraId="08FB7288" w14:textId="77777777" w:rsidR="001651C4" w:rsidRDefault="001651C4" w:rsidP="00FA7F78">
      <w:pPr>
        <w:jc w:val="both"/>
        <w:rPr>
          <w:rFonts w:asciiTheme="minorHAnsi" w:hAnsiTheme="minorHAnsi" w:cstheme="minorHAnsi"/>
          <w:b/>
          <w:i/>
          <w:szCs w:val="22"/>
        </w:rPr>
      </w:pPr>
    </w:p>
    <w:p w14:paraId="207BF659" w14:textId="77777777" w:rsidR="001651C4" w:rsidRDefault="001651C4" w:rsidP="00FA7F78">
      <w:pPr>
        <w:jc w:val="both"/>
        <w:rPr>
          <w:rFonts w:asciiTheme="minorHAnsi" w:hAnsiTheme="minorHAnsi" w:cstheme="minorHAnsi"/>
          <w:b/>
          <w:i/>
          <w:szCs w:val="22"/>
        </w:rPr>
      </w:pPr>
    </w:p>
    <w:p w14:paraId="73AC4D6A" w14:textId="31659117" w:rsidR="00FA7F78" w:rsidRPr="00F71616" w:rsidRDefault="00FA7F78" w:rsidP="00FA7F78">
      <w:pPr>
        <w:jc w:val="both"/>
        <w:rPr>
          <w:rFonts w:asciiTheme="minorHAnsi" w:hAnsiTheme="minorHAnsi" w:cstheme="minorHAnsi"/>
          <w:b/>
          <w:i/>
          <w:szCs w:val="22"/>
        </w:rPr>
      </w:pPr>
      <w:r w:rsidRPr="00630721">
        <w:rPr>
          <w:rFonts w:asciiTheme="minorHAnsi" w:hAnsiTheme="minorHAnsi" w:cstheme="minorHAnsi"/>
          <w:b/>
          <w:i/>
          <w:szCs w:val="22"/>
        </w:rPr>
        <w:t>Clause 9</w:t>
      </w:r>
      <w:r>
        <w:rPr>
          <w:rFonts w:asciiTheme="minorHAnsi" w:hAnsiTheme="minorHAnsi" w:cstheme="minorHAnsi"/>
          <w:b/>
          <w:i/>
          <w:szCs w:val="22"/>
        </w:rPr>
        <w:t>.</w:t>
      </w:r>
      <w:r w:rsidRPr="00630721">
        <w:rPr>
          <w:rFonts w:asciiTheme="minorHAnsi" w:hAnsiTheme="minorHAnsi" w:cstheme="minorHAnsi"/>
          <w:b/>
          <w:i/>
          <w:szCs w:val="22"/>
        </w:rPr>
        <w:t xml:space="preserve"> Notification of personal data breach</w:t>
      </w:r>
    </w:p>
    <w:p w14:paraId="3422BF03" w14:textId="77777777" w:rsidR="00FA7F78" w:rsidRPr="00630721" w:rsidRDefault="00FA7F78" w:rsidP="00FA7F7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the processor shall cooperate with and assist the controller for the controller to comply with its obligations under Articles 33 and 34 Regulation (EU) 2016/679, taking into account the nature of processing and the information available to the processor.</w:t>
      </w:r>
    </w:p>
    <w:p w14:paraId="3406B852" w14:textId="77777777" w:rsidR="00FA7F78" w:rsidRPr="00630721" w:rsidRDefault="00FA7F78" w:rsidP="00FA7F78">
      <w:pPr>
        <w:jc w:val="both"/>
        <w:rPr>
          <w:rFonts w:asciiTheme="minorHAnsi" w:hAnsiTheme="minorHAnsi" w:cstheme="minorHAnsi"/>
          <w:b/>
          <w:szCs w:val="22"/>
          <w:lang w:val="en-US"/>
        </w:rPr>
      </w:pPr>
    </w:p>
    <w:p w14:paraId="00DA00A7" w14:textId="77777777" w:rsidR="00FA7F78" w:rsidRPr="00630721" w:rsidRDefault="00FA7F78" w:rsidP="00FA7F78">
      <w:pPr>
        <w:jc w:val="both"/>
        <w:rPr>
          <w:rFonts w:asciiTheme="minorHAnsi" w:hAnsiTheme="minorHAnsi" w:cstheme="minorHAnsi"/>
          <w:b/>
          <w:szCs w:val="22"/>
          <w:lang w:val="en-US"/>
        </w:rPr>
      </w:pPr>
      <w:r w:rsidRPr="00630721">
        <w:rPr>
          <w:rFonts w:asciiTheme="minorHAnsi" w:hAnsiTheme="minorHAnsi" w:cstheme="minorHAnsi"/>
          <w:b/>
          <w:szCs w:val="22"/>
          <w:lang w:val="en-US"/>
        </w:rPr>
        <w:t>9.1</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controller</w:t>
      </w:r>
    </w:p>
    <w:p w14:paraId="4657B87F" w14:textId="77777777" w:rsidR="00FA7F78" w:rsidRPr="00EB6F9A" w:rsidRDefault="00FA7F78" w:rsidP="00FA7F7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controller, the processor shall assist the controller:</w:t>
      </w:r>
    </w:p>
    <w:p w14:paraId="2E4DB1F6" w14:textId="77777777" w:rsidR="00FA7F78" w:rsidRPr="00630721" w:rsidRDefault="00FA7F78" w:rsidP="00782DFD">
      <w:pPr>
        <w:numPr>
          <w:ilvl w:val="0"/>
          <w:numId w:val="85"/>
        </w:numPr>
        <w:jc w:val="both"/>
        <w:rPr>
          <w:rFonts w:asciiTheme="minorHAnsi" w:hAnsiTheme="minorHAnsi" w:cstheme="minorHAnsi"/>
          <w:bCs/>
          <w:szCs w:val="22"/>
        </w:rPr>
      </w:pPr>
      <w:r w:rsidRPr="00630721">
        <w:rPr>
          <w:rFonts w:asciiTheme="minorHAnsi" w:hAnsiTheme="minorHAnsi" w:cstheme="minorHAnsi"/>
          <w:bCs/>
          <w:szCs w:val="22"/>
        </w:rPr>
        <w:t>in notifying the personal data breach to the competent supervisory authority/ies, without undue delay after the controller has become aware of it, where relevant</w:t>
      </w:r>
      <w:r>
        <w:rPr>
          <w:rFonts w:asciiTheme="minorHAnsi" w:hAnsiTheme="minorHAnsi" w:cstheme="minorHAnsi"/>
          <w:bCs/>
          <w:szCs w:val="22"/>
        </w:rPr>
        <w:t xml:space="preserve"> </w:t>
      </w:r>
      <w:r w:rsidRPr="00630721">
        <w:rPr>
          <w:rFonts w:asciiTheme="minorHAnsi" w:hAnsiTheme="minorHAnsi" w:cstheme="minorHAnsi"/>
          <w:bCs/>
          <w:szCs w:val="22"/>
        </w:rPr>
        <w:t>/</w:t>
      </w:r>
      <w:r>
        <w:rPr>
          <w:rFonts w:asciiTheme="minorHAnsi" w:hAnsiTheme="minorHAnsi" w:cstheme="minorHAnsi"/>
          <w:bCs/>
          <w:szCs w:val="22"/>
        </w:rPr>
        <w:t xml:space="preserve"> </w:t>
      </w:r>
      <w:r w:rsidRPr="00630721">
        <w:rPr>
          <w:rFonts w:asciiTheme="minorHAnsi" w:hAnsiTheme="minorHAnsi" w:cstheme="minorHAnsi"/>
          <w:bCs/>
          <w:szCs w:val="22"/>
        </w:rPr>
        <w:t xml:space="preserve">(unless the personal data breach is unlikely to result in a risk to the rights and freedoms of natural persons); </w:t>
      </w:r>
    </w:p>
    <w:p w14:paraId="75B0F6CB" w14:textId="77777777" w:rsidR="00FA7F78" w:rsidRPr="00F71616" w:rsidRDefault="00FA7F78" w:rsidP="00782DFD">
      <w:pPr>
        <w:numPr>
          <w:ilvl w:val="0"/>
          <w:numId w:val="85"/>
        </w:numPr>
        <w:jc w:val="both"/>
        <w:rPr>
          <w:rFonts w:asciiTheme="minorHAnsi" w:hAnsiTheme="minorHAnsi" w:cstheme="minorHAnsi"/>
          <w:bCs/>
          <w:szCs w:val="22"/>
        </w:rPr>
      </w:pPr>
      <w:r w:rsidRPr="00630721">
        <w:rPr>
          <w:rFonts w:asciiTheme="minorHAnsi" w:hAnsiTheme="minorHAnsi" w:cstheme="minorHAnsi"/>
          <w:bCs/>
          <w:szCs w:val="22"/>
        </w:rPr>
        <w:t>in obtaining the following information which, pursuant to Article 33(3) Regulation (EU) 2016/679, shall be stated in the controller’s notification, and must at least include:</w:t>
      </w:r>
    </w:p>
    <w:p w14:paraId="20F8AE14" w14:textId="77777777" w:rsidR="00FA7F78" w:rsidRPr="00630721" w:rsidRDefault="00FA7F78" w:rsidP="00782DFD">
      <w:pPr>
        <w:numPr>
          <w:ilvl w:val="1"/>
          <w:numId w:val="85"/>
        </w:numPr>
        <w:jc w:val="both"/>
        <w:rPr>
          <w:rFonts w:asciiTheme="minorHAnsi" w:hAnsiTheme="minorHAnsi" w:cstheme="minorHAnsi"/>
          <w:bCs/>
          <w:szCs w:val="22"/>
        </w:rPr>
      </w:pPr>
      <w:r w:rsidRPr="00630721">
        <w:rPr>
          <w:rFonts w:asciiTheme="minorHAnsi" w:hAnsiTheme="minorHAnsi" w:cstheme="minorHAnsi"/>
          <w:bCs/>
          <w:szCs w:val="22"/>
        </w:rPr>
        <w:t xml:space="preserve">the nature of the personal data including where possible, the categories and approximate number of data subjects concerned and the categories and approximate number of personal data records concerned; </w:t>
      </w:r>
    </w:p>
    <w:p w14:paraId="7F3AF121" w14:textId="77777777" w:rsidR="00FA7F78" w:rsidRPr="00630721" w:rsidRDefault="00FA7F78" w:rsidP="00782DFD">
      <w:pPr>
        <w:numPr>
          <w:ilvl w:val="1"/>
          <w:numId w:val="85"/>
        </w:numPr>
        <w:jc w:val="both"/>
        <w:rPr>
          <w:rFonts w:asciiTheme="minorHAnsi" w:hAnsiTheme="minorHAnsi" w:cstheme="minorHAnsi"/>
          <w:bCs/>
          <w:szCs w:val="22"/>
        </w:rPr>
      </w:pPr>
      <w:r w:rsidRPr="00630721">
        <w:rPr>
          <w:rFonts w:asciiTheme="minorHAnsi" w:hAnsiTheme="minorHAnsi" w:cstheme="minorHAnsi"/>
          <w:bCs/>
          <w:szCs w:val="22"/>
        </w:rPr>
        <w:t>the likely consequences of the personal data breach;</w:t>
      </w:r>
    </w:p>
    <w:p w14:paraId="13418437" w14:textId="77777777" w:rsidR="00FA7F78" w:rsidRPr="00EB6F9A" w:rsidRDefault="00FA7F78" w:rsidP="00782DFD">
      <w:pPr>
        <w:numPr>
          <w:ilvl w:val="1"/>
          <w:numId w:val="85"/>
        </w:numPr>
        <w:jc w:val="both"/>
        <w:rPr>
          <w:rFonts w:asciiTheme="minorHAnsi" w:hAnsiTheme="minorHAnsi" w:cstheme="minorHAnsi"/>
          <w:bCs/>
          <w:szCs w:val="22"/>
        </w:rPr>
      </w:pPr>
      <w:r w:rsidRPr="00630721">
        <w:rPr>
          <w:rFonts w:asciiTheme="minorHAnsi" w:hAnsiTheme="minorHAnsi" w:cstheme="minorHAnsi"/>
          <w:bCs/>
          <w:szCs w:val="22"/>
        </w:rPr>
        <w:t xml:space="preserve">the measures taken or proposed to be taken by the controller to address the personal data breach, including, where appropriate, measures to mitigate its possible adverse effects. </w:t>
      </w:r>
    </w:p>
    <w:p w14:paraId="5379E3F5" w14:textId="77777777" w:rsidR="00FA7F78" w:rsidRPr="00EB6F9A" w:rsidRDefault="00FA7F78" w:rsidP="00FA7F78">
      <w:pPr>
        <w:ind w:left="720"/>
        <w:jc w:val="both"/>
        <w:rPr>
          <w:rFonts w:asciiTheme="minorHAnsi" w:hAnsiTheme="minorHAnsi" w:cstheme="minorHAnsi"/>
          <w:bCs/>
          <w:szCs w:val="22"/>
          <w:lang w:val="sl-SI"/>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62B0DC4" w14:textId="77777777" w:rsidR="00FA7F78" w:rsidRPr="00630721" w:rsidRDefault="00FA7F78" w:rsidP="00782DFD">
      <w:pPr>
        <w:numPr>
          <w:ilvl w:val="0"/>
          <w:numId w:val="85"/>
        </w:numPr>
        <w:jc w:val="both"/>
        <w:rPr>
          <w:rFonts w:asciiTheme="minorHAnsi" w:hAnsiTheme="minorHAnsi" w:cstheme="minorHAnsi"/>
          <w:bCs/>
          <w:szCs w:val="22"/>
        </w:rPr>
      </w:pPr>
      <w:r w:rsidRPr="00630721">
        <w:rPr>
          <w:rFonts w:asciiTheme="minorHAnsi" w:hAnsiTheme="minorHAnsi" w:cstheme="minorHAnsi"/>
          <w:bCs/>
          <w:szCs w:val="22"/>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3CBBD0ED" w14:textId="77777777" w:rsidR="00FA7F78" w:rsidRPr="00630721" w:rsidRDefault="00FA7F78" w:rsidP="00FA7F78">
      <w:pPr>
        <w:jc w:val="both"/>
        <w:rPr>
          <w:rFonts w:asciiTheme="minorHAnsi" w:hAnsiTheme="minorHAnsi" w:cstheme="minorHAnsi"/>
          <w:b/>
          <w:szCs w:val="22"/>
          <w:lang w:val="en-US"/>
        </w:rPr>
      </w:pPr>
    </w:p>
    <w:p w14:paraId="0C4ADAD5" w14:textId="77777777" w:rsidR="00FA7F78" w:rsidRPr="00630721" w:rsidRDefault="00FA7F78" w:rsidP="00FA7F78">
      <w:pPr>
        <w:jc w:val="both"/>
        <w:rPr>
          <w:rFonts w:asciiTheme="minorHAnsi" w:hAnsiTheme="minorHAnsi" w:cstheme="minorHAnsi"/>
          <w:b/>
          <w:szCs w:val="22"/>
          <w:lang w:val="en-US"/>
        </w:rPr>
      </w:pPr>
      <w:r w:rsidRPr="00630721">
        <w:rPr>
          <w:rFonts w:asciiTheme="minorHAnsi" w:hAnsiTheme="minorHAnsi" w:cstheme="minorHAnsi"/>
          <w:b/>
          <w:szCs w:val="22"/>
          <w:lang w:val="en-US"/>
        </w:rPr>
        <w:t>9.2</w:t>
      </w:r>
      <w:r>
        <w:rPr>
          <w:rFonts w:asciiTheme="minorHAnsi" w:hAnsiTheme="minorHAnsi" w:cstheme="minorHAnsi"/>
          <w:b/>
          <w:szCs w:val="22"/>
          <w:lang w:val="en-US"/>
        </w:rPr>
        <w:t>.</w:t>
      </w:r>
      <w:r w:rsidRPr="00630721">
        <w:rPr>
          <w:rFonts w:asciiTheme="minorHAnsi" w:hAnsiTheme="minorHAnsi" w:cstheme="minorHAnsi"/>
          <w:b/>
          <w:szCs w:val="22"/>
          <w:lang w:val="en-US"/>
        </w:rPr>
        <w:t xml:space="preserve"> Data breach concerning data processed by the processor</w:t>
      </w:r>
    </w:p>
    <w:p w14:paraId="2EB9E2D7" w14:textId="77777777" w:rsidR="00FA7F78" w:rsidRPr="00F71616" w:rsidRDefault="00FA7F78" w:rsidP="00FA7F78">
      <w:pPr>
        <w:jc w:val="both"/>
        <w:rPr>
          <w:rFonts w:asciiTheme="minorHAnsi" w:hAnsiTheme="minorHAnsi" w:cstheme="minorHAnsi"/>
          <w:bCs/>
          <w:szCs w:val="22"/>
          <w:lang w:val="en-US"/>
        </w:rPr>
      </w:pPr>
      <w:r w:rsidRPr="00630721">
        <w:rPr>
          <w:rFonts w:asciiTheme="minorHAnsi" w:hAnsiTheme="minorHAnsi" w:cstheme="minorHAnsi"/>
          <w:bCs/>
          <w:szCs w:val="22"/>
          <w:lang w:val="en-US"/>
        </w:rPr>
        <w:t>In the event of a personal data breach concerning data processed by the processor, the processor shall notify the controller without undue delay after the processor having become aware of the breach. Such notification shall contain, at least:</w:t>
      </w:r>
    </w:p>
    <w:p w14:paraId="2C401432" w14:textId="77777777" w:rsidR="00FA7F78" w:rsidRPr="00630721" w:rsidRDefault="00FA7F78" w:rsidP="00782DFD">
      <w:pPr>
        <w:numPr>
          <w:ilvl w:val="0"/>
          <w:numId w:val="86"/>
        </w:numPr>
        <w:jc w:val="both"/>
        <w:rPr>
          <w:rFonts w:asciiTheme="minorHAnsi" w:hAnsiTheme="minorHAnsi" w:cstheme="minorHAnsi"/>
          <w:bCs/>
          <w:szCs w:val="22"/>
        </w:rPr>
      </w:pPr>
      <w:r w:rsidRPr="00630721">
        <w:rPr>
          <w:rFonts w:asciiTheme="minorHAnsi" w:hAnsiTheme="minorHAnsi" w:cstheme="minorHAnsi"/>
          <w:bCs/>
          <w:szCs w:val="22"/>
        </w:rPr>
        <w:t>a description of the nature of the breach (including, where possible, the categories and approximate number of data subjects and data records concerned);</w:t>
      </w:r>
    </w:p>
    <w:p w14:paraId="31537D95" w14:textId="77777777" w:rsidR="00FA7F78" w:rsidRPr="00630721" w:rsidRDefault="00FA7F78" w:rsidP="00782DFD">
      <w:pPr>
        <w:numPr>
          <w:ilvl w:val="0"/>
          <w:numId w:val="86"/>
        </w:numPr>
        <w:jc w:val="both"/>
        <w:rPr>
          <w:rFonts w:asciiTheme="minorHAnsi" w:hAnsiTheme="minorHAnsi" w:cstheme="minorHAnsi"/>
          <w:bCs/>
          <w:szCs w:val="22"/>
        </w:rPr>
      </w:pPr>
      <w:r w:rsidRPr="00630721">
        <w:rPr>
          <w:rFonts w:asciiTheme="minorHAnsi" w:hAnsiTheme="minorHAnsi" w:cstheme="minorHAnsi"/>
          <w:bCs/>
          <w:szCs w:val="22"/>
        </w:rPr>
        <w:t>the details of a contact point where more information concerning the personal data breach can be obtained;</w:t>
      </w:r>
    </w:p>
    <w:p w14:paraId="6B05988A" w14:textId="77777777" w:rsidR="00FA7F78" w:rsidRPr="00F71616" w:rsidRDefault="00FA7F78" w:rsidP="00782DFD">
      <w:pPr>
        <w:numPr>
          <w:ilvl w:val="0"/>
          <w:numId w:val="86"/>
        </w:numPr>
        <w:jc w:val="both"/>
        <w:rPr>
          <w:rFonts w:asciiTheme="minorHAnsi" w:hAnsiTheme="minorHAnsi" w:cstheme="minorHAnsi"/>
          <w:bCs/>
          <w:szCs w:val="22"/>
        </w:rPr>
      </w:pPr>
      <w:r w:rsidRPr="00630721">
        <w:rPr>
          <w:rFonts w:asciiTheme="minorHAnsi" w:hAnsiTheme="minorHAnsi" w:cstheme="minorHAnsi"/>
          <w:bCs/>
          <w:szCs w:val="22"/>
        </w:rPr>
        <w:t>its likely consequences and the measures taken or proposed to be taken to address the breach, including to mitigate its possible adverse effects.</w:t>
      </w:r>
    </w:p>
    <w:p w14:paraId="50B9D70D" w14:textId="77777777" w:rsidR="00FA7F78" w:rsidRPr="00F71616" w:rsidRDefault="00FA7F78" w:rsidP="00FA7F78">
      <w:pPr>
        <w:jc w:val="both"/>
        <w:rPr>
          <w:rFonts w:asciiTheme="minorHAnsi" w:hAnsiTheme="minorHAnsi" w:cstheme="minorHAnsi"/>
          <w:bCs/>
          <w:szCs w:val="22"/>
          <w:lang w:val="en-US"/>
        </w:rPr>
      </w:pPr>
      <w:r w:rsidRPr="00630721">
        <w:rPr>
          <w:rFonts w:asciiTheme="minorHAnsi" w:hAnsiTheme="minorHAnsi" w:cstheme="minorHAnsi"/>
          <w:bCs/>
          <w:szCs w:val="22"/>
          <w:lang w:val="en-US"/>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47BDD60" w14:textId="77777777" w:rsidR="00FA7F78" w:rsidRPr="00630721" w:rsidRDefault="00FA7F78" w:rsidP="00FA7F78">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Parties shall set out in Annex III all other elements to be provided by the processor when assisting the controller in the compliance with the controller’s obligations under Articles 33 and 34 of Regulation (EU) 2016/679. </w:t>
      </w:r>
    </w:p>
    <w:p w14:paraId="1EE86293" w14:textId="77777777" w:rsidR="00FA7F78" w:rsidRPr="00630721" w:rsidRDefault="00FA7F78" w:rsidP="00FA7F78">
      <w:pPr>
        <w:jc w:val="both"/>
        <w:rPr>
          <w:rFonts w:asciiTheme="minorHAnsi" w:hAnsiTheme="minorHAnsi" w:cstheme="minorHAnsi"/>
          <w:b/>
          <w:szCs w:val="22"/>
        </w:rPr>
      </w:pPr>
      <w:r w:rsidRPr="00630721">
        <w:rPr>
          <w:rFonts w:asciiTheme="minorHAnsi" w:hAnsiTheme="minorHAnsi" w:cstheme="minorHAnsi"/>
          <w:b/>
          <w:szCs w:val="22"/>
          <w:lang w:val="sl-SI"/>
        </w:rPr>
        <w:br w:type="page"/>
      </w:r>
      <w:r w:rsidRPr="00630721">
        <w:rPr>
          <w:rFonts w:asciiTheme="minorHAnsi" w:hAnsiTheme="minorHAnsi" w:cstheme="minorHAnsi"/>
          <w:b/>
          <w:szCs w:val="22"/>
        </w:rPr>
        <w:t>SECTION III – FINAL PROVISIONS</w:t>
      </w:r>
    </w:p>
    <w:p w14:paraId="541A6BCE" w14:textId="77777777" w:rsidR="00FA7F78" w:rsidRPr="00630721" w:rsidRDefault="00FA7F78" w:rsidP="00FA7F78">
      <w:pPr>
        <w:jc w:val="both"/>
        <w:rPr>
          <w:rFonts w:asciiTheme="minorHAnsi" w:hAnsiTheme="minorHAnsi" w:cstheme="minorHAnsi"/>
          <w:b/>
          <w:i/>
          <w:szCs w:val="22"/>
        </w:rPr>
      </w:pPr>
    </w:p>
    <w:p w14:paraId="14A6A5D7" w14:textId="77777777" w:rsidR="00FA7F78" w:rsidRPr="00EB6F9A" w:rsidRDefault="00FA7F78" w:rsidP="00FA7F78">
      <w:pPr>
        <w:jc w:val="both"/>
        <w:rPr>
          <w:rFonts w:asciiTheme="minorHAnsi" w:hAnsiTheme="minorHAnsi" w:cstheme="minorHAnsi"/>
          <w:b/>
          <w:i/>
          <w:szCs w:val="22"/>
        </w:rPr>
      </w:pPr>
      <w:r w:rsidRPr="00630721">
        <w:rPr>
          <w:rFonts w:asciiTheme="minorHAnsi" w:hAnsiTheme="minorHAnsi" w:cstheme="minorHAnsi"/>
          <w:b/>
          <w:i/>
          <w:szCs w:val="22"/>
        </w:rPr>
        <w:t>Clause 10</w:t>
      </w:r>
      <w:r>
        <w:rPr>
          <w:rFonts w:asciiTheme="minorHAnsi" w:hAnsiTheme="minorHAnsi" w:cstheme="minorHAnsi"/>
          <w:b/>
          <w:i/>
          <w:szCs w:val="22"/>
        </w:rPr>
        <w:t>.</w:t>
      </w:r>
      <w:r w:rsidRPr="00630721">
        <w:rPr>
          <w:rFonts w:asciiTheme="minorHAnsi" w:hAnsiTheme="minorHAnsi" w:cstheme="minorHAnsi"/>
          <w:b/>
          <w:i/>
          <w:szCs w:val="22"/>
        </w:rPr>
        <w:t xml:space="preserve"> Non-compliance with the Clauses and termination</w:t>
      </w:r>
    </w:p>
    <w:p w14:paraId="5834E113" w14:textId="77777777" w:rsidR="00FA7F78" w:rsidRPr="00EB6F9A" w:rsidRDefault="00FA7F78" w:rsidP="00782DFD">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Without prejudice to any provisions of Regulation (EU) 2016/679, in the event that the processor is in breach of its obligations under these Clauses, the controller may instruct the processor to suspend the processing of personal data until the latter complies with these Clauses or the contract is terminated. The processor shall promptly inform the controller in case it is unable to comply with these Clauses, for whatever reason.</w:t>
      </w:r>
    </w:p>
    <w:p w14:paraId="7FAB8A0A" w14:textId="77777777" w:rsidR="00FA7F78" w:rsidRPr="00EB6F9A" w:rsidRDefault="00FA7F78" w:rsidP="00782DFD">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The controller shall be entitled to terminate the contract insofar as it concerns processing of personal data in accordance with these Clauses if:</w:t>
      </w:r>
    </w:p>
    <w:p w14:paraId="72DB904D" w14:textId="77777777" w:rsidR="00FA7F78" w:rsidRPr="00630721" w:rsidRDefault="00FA7F78" w:rsidP="00782DFD">
      <w:pPr>
        <w:numPr>
          <w:ilvl w:val="1"/>
          <w:numId w:val="87"/>
        </w:numPr>
        <w:jc w:val="both"/>
        <w:rPr>
          <w:rFonts w:asciiTheme="minorHAnsi" w:hAnsiTheme="minorHAnsi" w:cstheme="minorHAnsi"/>
          <w:bCs/>
          <w:szCs w:val="22"/>
        </w:rPr>
      </w:pPr>
      <w:r w:rsidRPr="00630721">
        <w:rPr>
          <w:rFonts w:asciiTheme="minorHAnsi" w:hAnsiTheme="minorHAnsi" w:cstheme="minorHAnsi"/>
          <w:bCs/>
          <w:szCs w:val="22"/>
        </w:rPr>
        <w:t>the processing of personal data by the processor has been suspended by the controller pursuant to point (a) and if compliance with these Clauses is not restored within a reasonable time and in any event within one month following suspension;</w:t>
      </w:r>
    </w:p>
    <w:p w14:paraId="6C3BBEC0" w14:textId="77777777" w:rsidR="00FA7F78" w:rsidRPr="00630721" w:rsidRDefault="00FA7F78" w:rsidP="00782DFD">
      <w:pPr>
        <w:numPr>
          <w:ilvl w:val="1"/>
          <w:numId w:val="87"/>
        </w:numPr>
        <w:jc w:val="both"/>
        <w:rPr>
          <w:rFonts w:asciiTheme="minorHAnsi" w:hAnsiTheme="minorHAnsi" w:cstheme="minorHAnsi"/>
          <w:bCs/>
          <w:szCs w:val="22"/>
        </w:rPr>
      </w:pPr>
      <w:r w:rsidRPr="00630721">
        <w:rPr>
          <w:rFonts w:asciiTheme="minorHAnsi" w:hAnsiTheme="minorHAnsi" w:cstheme="minorHAnsi"/>
          <w:bCs/>
          <w:szCs w:val="22"/>
        </w:rPr>
        <w:t xml:space="preserve">the processor is in substantial or persistent breach of these Clauses or its obligations under Regulation (EU) 2016/679; </w:t>
      </w:r>
    </w:p>
    <w:p w14:paraId="4B11B16D" w14:textId="77777777" w:rsidR="00FA7F78" w:rsidRPr="00EB6F9A" w:rsidRDefault="00FA7F78" w:rsidP="00782DFD">
      <w:pPr>
        <w:numPr>
          <w:ilvl w:val="1"/>
          <w:numId w:val="87"/>
        </w:numPr>
        <w:jc w:val="both"/>
        <w:rPr>
          <w:rFonts w:asciiTheme="minorHAnsi" w:hAnsiTheme="minorHAnsi" w:cstheme="minorHAnsi"/>
          <w:bCs/>
          <w:szCs w:val="22"/>
        </w:rPr>
      </w:pPr>
      <w:r w:rsidRPr="00630721">
        <w:rPr>
          <w:rFonts w:asciiTheme="minorHAnsi" w:hAnsiTheme="minorHAnsi" w:cstheme="minorHAnsi"/>
          <w:bCs/>
          <w:szCs w:val="22"/>
        </w:rPr>
        <w:t>the processor fails to comply with a binding decision of a competent court or the competent supervisory authority/ies regarding its obligations pursuant to these Clauses or to Regulation (EU) 2016/679.</w:t>
      </w:r>
    </w:p>
    <w:p w14:paraId="00D08F2C" w14:textId="77777777" w:rsidR="00FA7F78" w:rsidRPr="00EB6F9A" w:rsidRDefault="00FA7F78" w:rsidP="00782DFD">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The processor shall be entitled to terminate the contract insofar as it concerns processing of personal data under these Clauses where, after having informed the controller that its instructions infringe applicable legal requirements in accordance with Clause 7.1 (b), the controller insists on compliance with the instructions.</w:t>
      </w:r>
    </w:p>
    <w:p w14:paraId="5C114607" w14:textId="77777777" w:rsidR="00FA7F78" w:rsidRPr="00630721" w:rsidRDefault="00FA7F78" w:rsidP="00782DFD">
      <w:pPr>
        <w:numPr>
          <w:ilvl w:val="0"/>
          <w:numId w:val="87"/>
        </w:numPr>
        <w:jc w:val="both"/>
        <w:rPr>
          <w:rFonts w:asciiTheme="minorHAnsi" w:hAnsiTheme="minorHAnsi" w:cstheme="minorHAnsi"/>
          <w:bCs/>
          <w:szCs w:val="22"/>
        </w:rPr>
      </w:pPr>
      <w:r w:rsidRPr="00630721">
        <w:rPr>
          <w:rFonts w:asciiTheme="minorHAnsi" w:hAnsiTheme="minorHAnsi" w:cstheme="minorHAnsi"/>
          <w:bCs/>
          <w:szCs w:val="22"/>
        </w:rPr>
        <w:t xml:space="preserve">Following termination of the contract, the processor shall, at the choice of the controller, delete all personal data processed on behalf of the controller and certify to the controller that it has done so, or return all the personal data to the controller and delete existing copies unless Union or Member State law requires storage of the personal data. Until the data is deleted or returned, the processor shall continue to ensure compliance with these Clauses. </w:t>
      </w:r>
    </w:p>
    <w:p w14:paraId="1DB8597B" w14:textId="77777777" w:rsidR="00FA7F78" w:rsidRPr="00630721" w:rsidRDefault="00FA7F78" w:rsidP="00FA7F78">
      <w:pPr>
        <w:jc w:val="both"/>
        <w:rPr>
          <w:rFonts w:asciiTheme="minorHAnsi" w:hAnsiTheme="minorHAnsi" w:cstheme="minorHAnsi"/>
          <w:b/>
          <w:szCs w:val="22"/>
          <w:lang w:val="en-US"/>
        </w:rPr>
      </w:pPr>
    </w:p>
    <w:p w14:paraId="444D87F1" w14:textId="77777777" w:rsidR="00FA7F78" w:rsidRPr="00630721" w:rsidRDefault="00FA7F78" w:rsidP="00FA7F78">
      <w:pPr>
        <w:jc w:val="both"/>
        <w:rPr>
          <w:rFonts w:asciiTheme="minorHAnsi" w:hAnsiTheme="minorHAnsi" w:cstheme="minorHAnsi"/>
          <w:b/>
          <w:szCs w:val="22"/>
          <w:u w:val="single"/>
          <w:lang w:val="en-US"/>
        </w:rPr>
      </w:pPr>
      <w:r w:rsidRPr="00630721">
        <w:rPr>
          <w:rFonts w:asciiTheme="minorHAnsi" w:hAnsiTheme="minorHAnsi" w:cstheme="minorHAnsi"/>
          <w:b/>
          <w:szCs w:val="22"/>
          <w:u w:val="single"/>
          <w:lang w:val="en-US"/>
        </w:rPr>
        <w:br w:type="page"/>
      </w:r>
    </w:p>
    <w:p w14:paraId="6D651498" w14:textId="77777777" w:rsidR="00FA7F78" w:rsidRPr="00630721" w:rsidRDefault="00FA7F78" w:rsidP="00FA7F78">
      <w:pPr>
        <w:rPr>
          <w:rFonts w:asciiTheme="minorHAnsi" w:hAnsiTheme="minorHAnsi" w:cstheme="minorHAnsi"/>
          <w:b/>
          <w:szCs w:val="22"/>
          <w:lang w:val="en-US"/>
        </w:rPr>
      </w:pPr>
      <w:r w:rsidRPr="00630721">
        <w:rPr>
          <w:rFonts w:asciiTheme="minorHAnsi" w:hAnsiTheme="minorHAnsi" w:cstheme="minorHAnsi"/>
          <w:b/>
          <w:szCs w:val="22"/>
          <w:lang w:val="en-US"/>
        </w:rPr>
        <w:t>ANNEX I: LIST OF PARTIES</w:t>
      </w:r>
    </w:p>
    <w:p w14:paraId="59D40893" w14:textId="77777777" w:rsidR="00FA7F78" w:rsidRDefault="00FA7F78" w:rsidP="00FA7F78">
      <w:pPr>
        <w:rPr>
          <w:rFonts w:asciiTheme="minorHAnsi" w:hAnsiTheme="minorHAnsi" w:cstheme="minorHAnsi"/>
          <w:b/>
          <w:szCs w:val="22"/>
          <w:lang w:val="en-US"/>
        </w:rPr>
      </w:pPr>
    </w:p>
    <w:p w14:paraId="3659C4E5" w14:textId="77777777" w:rsidR="00FA7F78" w:rsidRPr="00630721" w:rsidRDefault="00FA7F78" w:rsidP="00FA7F78">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Controller(s): </w:t>
      </w:r>
    </w:p>
    <w:p w14:paraId="2CE368B3" w14:textId="77777777" w:rsidR="00FA7F78" w:rsidRPr="00630721" w:rsidRDefault="00FA7F78" w:rsidP="00FA7F78">
      <w:pPr>
        <w:rPr>
          <w:rFonts w:asciiTheme="minorHAnsi" w:hAnsiTheme="minorHAnsi" w:cstheme="minorHAnsi"/>
          <w:b/>
          <w:szCs w:val="22"/>
          <w:lang w:val="en-US"/>
        </w:rPr>
      </w:pPr>
      <w:r w:rsidRPr="00630721">
        <w:rPr>
          <w:rFonts w:asciiTheme="minorHAnsi" w:hAnsiTheme="minorHAnsi" w:cstheme="minorHAnsi"/>
          <w:b/>
          <w:szCs w:val="22"/>
          <w:lang w:val="en-US"/>
        </w:rPr>
        <w:t xml:space="preserve">CONTROLLER 1: </w:t>
      </w:r>
      <w:r w:rsidRPr="00C05DD5">
        <w:rPr>
          <w:rFonts w:asciiTheme="minorHAnsi" w:hAnsiTheme="minorHAnsi" w:cstheme="minorHAnsi"/>
          <w:b/>
          <w:bCs/>
          <w:szCs w:val="22"/>
          <w:highlight w:val="yellow"/>
          <w:lang w:val="en-US"/>
        </w:rPr>
        <w:t>(insert details of school)</w:t>
      </w:r>
    </w:p>
    <w:tbl>
      <w:tblPr>
        <w:tblStyle w:val="TableGrid"/>
        <w:tblW w:w="0" w:type="auto"/>
        <w:tblInd w:w="-113" w:type="dxa"/>
        <w:tblLook w:val="04A0" w:firstRow="1" w:lastRow="0" w:firstColumn="1" w:lastColumn="0" w:noHBand="0" w:noVBand="1"/>
      </w:tblPr>
      <w:tblGrid>
        <w:gridCol w:w="4284"/>
        <w:gridCol w:w="4211"/>
      </w:tblGrid>
      <w:tr w:rsidR="00FA7F78" w:rsidRPr="00630721" w14:paraId="35E8C0EA"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2B3456E6"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11F66E0E" w14:textId="77777777" w:rsidR="00FA7F78" w:rsidRPr="00630721" w:rsidRDefault="00FA7F78" w:rsidP="00687291">
            <w:pPr>
              <w:rPr>
                <w:rFonts w:asciiTheme="minorHAnsi" w:hAnsiTheme="minorHAnsi" w:cstheme="minorHAnsi"/>
                <w:b/>
                <w:sz w:val="22"/>
                <w:szCs w:val="22"/>
                <w:lang w:val="en-IE"/>
              </w:rPr>
            </w:pPr>
          </w:p>
        </w:tc>
      </w:tr>
      <w:tr w:rsidR="00FA7F78" w:rsidRPr="00630721" w14:paraId="0FDAA3F4"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3D3DA2D4"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009C8659" w14:textId="77777777" w:rsidR="00FA7F78" w:rsidRPr="00630721" w:rsidRDefault="00FA7F78" w:rsidP="00687291">
            <w:pPr>
              <w:rPr>
                <w:rFonts w:asciiTheme="minorHAnsi" w:hAnsiTheme="minorHAnsi" w:cstheme="minorHAnsi"/>
                <w:b/>
                <w:sz w:val="22"/>
                <w:szCs w:val="22"/>
                <w:lang w:val="en-IE"/>
              </w:rPr>
            </w:pPr>
          </w:p>
        </w:tc>
      </w:tr>
      <w:tr w:rsidR="00FA7F78" w:rsidRPr="00630721" w14:paraId="5063C105"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51D09425"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49D01FE0" w14:textId="77777777" w:rsidR="00FA7F78" w:rsidRPr="00630721" w:rsidRDefault="00FA7F78" w:rsidP="00687291">
            <w:pPr>
              <w:rPr>
                <w:rFonts w:asciiTheme="minorHAnsi" w:hAnsiTheme="minorHAnsi" w:cstheme="minorHAnsi"/>
                <w:b/>
                <w:sz w:val="22"/>
                <w:szCs w:val="22"/>
                <w:lang w:val="en-IE"/>
              </w:rPr>
            </w:pPr>
          </w:p>
        </w:tc>
      </w:tr>
      <w:tr w:rsidR="00FA7F78" w:rsidRPr="00630721" w14:paraId="2F623D92"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1DF0C532"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38C9C39D" w14:textId="77777777" w:rsidR="00FA7F78" w:rsidRPr="00630721" w:rsidRDefault="00FA7F78" w:rsidP="00687291">
            <w:pPr>
              <w:rPr>
                <w:rFonts w:asciiTheme="minorHAnsi" w:hAnsiTheme="minorHAnsi" w:cstheme="minorHAnsi"/>
                <w:b/>
                <w:sz w:val="22"/>
                <w:szCs w:val="22"/>
                <w:lang w:val="en-IE"/>
              </w:rPr>
            </w:pPr>
          </w:p>
        </w:tc>
      </w:tr>
      <w:tr w:rsidR="00FA7F78" w:rsidRPr="00630721" w14:paraId="07072264"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66E0D437"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5A3A3B70" w14:textId="77777777" w:rsidR="00FA7F78" w:rsidRPr="00630721" w:rsidRDefault="00FA7F78" w:rsidP="00687291">
            <w:pPr>
              <w:rPr>
                <w:rFonts w:asciiTheme="minorHAnsi" w:hAnsiTheme="minorHAnsi" w:cstheme="minorHAnsi"/>
                <w:b/>
                <w:sz w:val="22"/>
                <w:szCs w:val="22"/>
                <w:lang w:val="en-IE"/>
              </w:rPr>
            </w:pPr>
          </w:p>
        </w:tc>
      </w:tr>
    </w:tbl>
    <w:p w14:paraId="37BEFC9E" w14:textId="77777777" w:rsidR="00FA7F78" w:rsidRPr="00630721" w:rsidRDefault="00FA7F78" w:rsidP="00FA7F78">
      <w:pPr>
        <w:rPr>
          <w:rFonts w:asciiTheme="minorHAnsi" w:hAnsiTheme="minorHAnsi" w:cstheme="minorHAnsi"/>
          <w:b/>
          <w:szCs w:val="22"/>
          <w:lang w:val="en-US"/>
        </w:rPr>
      </w:pPr>
    </w:p>
    <w:p w14:paraId="34EE0C45" w14:textId="77777777" w:rsidR="00FA7F78" w:rsidRDefault="00FA7F78" w:rsidP="00FA7F78">
      <w:pPr>
        <w:rPr>
          <w:rFonts w:asciiTheme="minorHAnsi" w:hAnsiTheme="minorHAnsi" w:cstheme="minorHAnsi"/>
          <w:b/>
          <w:szCs w:val="22"/>
          <w:lang w:val="en-US"/>
        </w:rPr>
      </w:pPr>
    </w:p>
    <w:p w14:paraId="2B5988DC" w14:textId="77777777" w:rsidR="00FA7F78" w:rsidRPr="00630721" w:rsidRDefault="00FA7F78" w:rsidP="00FA7F78">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Processor(s): </w:t>
      </w:r>
    </w:p>
    <w:p w14:paraId="24E438F0" w14:textId="77777777" w:rsidR="00FA7F78" w:rsidRPr="00C05DD5" w:rsidRDefault="00FA7F78" w:rsidP="00FA7F78">
      <w:pPr>
        <w:rPr>
          <w:rFonts w:asciiTheme="minorHAnsi" w:hAnsiTheme="minorHAnsi" w:cstheme="minorHAnsi"/>
          <w:b/>
          <w:szCs w:val="22"/>
          <w:lang w:val="en-US"/>
        </w:rPr>
      </w:pPr>
      <w:r w:rsidRPr="00630721">
        <w:rPr>
          <w:rFonts w:asciiTheme="minorHAnsi" w:hAnsiTheme="minorHAnsi" w:cstheme="minorHAnsi"/>
          <w:b/>
          <w:szCs w:val="22"/>
          <w:lang w:val="en-US"/>
        </w:rPr>
        <w:t xml:space="preserve">PROCESSOR: </w:t>
      </w:r>
      <w:r w:rsidRPr="00C05DD5">
        <w:rPr>
          <w:rFonts w:asciiTheme="minorHAnsi" w:hAnsiTheme="minorHAnsi" w:cstheme="minorHAnsi"/>
          <w:b/>
          <w:bCs/>
          <w:szCs w:val="22"/>
          <w:highlight w:val="yellow"/>
          <w:lang w:val="en-US"/>
        </w:rPr>
        <w:t>(insert details of provider)</w:t>
      </w:r>
    </w:p>
    <w:tbl>
      <w:tblPr>
        <w:tblStyle w:val="TableGrid"/>
        <w:tblW w:w="0" w:type="auto"/>
        <w:tblInd w:w="-113" w:type="dxa"/>
        <w:tblLook w:val="04A0" w:firstRow="1" w:lastRow="0" w:firstColumn="1" w:lastColumn="0" w:noHBand="0" w:noVBand="1"/>
      </w:tblPr>
      <w:tblGrid>
        <w:gridCol w:w="4284"/>
        <w:gridCol w:w="4211"/>
      </w:tblGrid>
      <w:tr w:rsidR="00FA7F78" w:rsidRPr="00630721" w14:paraId="7734422D"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626920EF"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211" w:type="dxa"/>
            <w:tcBorders>
              <w:top w:val="single" w:sz="4" w:space="0" w:color="auto"/>
              <w:left w:val="single" w:sz="4" w:space="0" w:color="auto"/>
              <w:bottom w:val="single" w:sz="4" w:space="0" w:color="auto"/>
              <w:right w:val="single" w:sz="4" w:space="0" w:color="auto"/>
            </w:tcBorders>
          </w:tcPr>
          <w:p w14:paraId="7621512E" w14:textId="77777777" w:rsidR="00FA7F78" w:rsidRPr="00630721" w:rsidRDefault="00FA7F78" w:rsidP="00687291">
            <w:pPr>
              <w:rPr>
                <w:rFonts w:asciiTheme="minorHAnsi" w:hAnsiTheme="minorHAnsi" w:cstheme="minorHAnsi"/>
                <w:b/>
                <w:sz w:val="22"/>
                <w:szCs w:val="22"/>
                <w:lang w:val="en-IE"/>
              </w:rPr>
            </w:pPr>
          </w:p>
        </w:tc>
      </w:tr>
      <w:tr w:rsidR="00FA7F78" w:rsidRPr="00630721" w14:paraId="3FBF245A"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2ADBAAEA"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211" w:type="dxa"/>
            <w:tcBorders>
              <w:top w:val="single" w:sz="4" w:space="0" w:color="auto"/>
              <w:left w:val="single" w:sz="4" w:space="0" w:color="auto"/>
              <w:bottom w:val="single" w:sz="4" w:space="0" w:color="auto"/>
              <w:right w:val="single" w:sz="4" w:space="0" w:color="auto"/>
            </w:tcBorders>
          </w:tcPr>
          <w:p w14:paraId="4838A282" w14:textId="77777777" w:rsidR="00FA7F78" w:rsidRPr="00630721" w:rsidRDefault="00FA7F78" w:rsidP="00687291">
            <w:pPr>
              <w:rPr>
                <w:rFonts w:asciiTheme="minorHAnsi" w:hAnsiTheme="minorHAnsi" w:cstheme="minorHAnsi"/>
                <w:b/>
                <w:sz w:val="22"/>
                <w:szCs w:val="22"/>
                <w:lang w:val="en-IE"/>
              </w:rPr>
            </w:pPr>
          </w:p>
        </w:tc>
      </w:tr>
      <w:tr w:rsidR="00FA7F78" w:rsidRPr="00630721" w14:paraId="3110A1F0"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22E26358"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211" w:type="dxa"/>
            <w:tcBorders>
              <w:top w:val="single" w:sz="4" w:space="0" w:color="auto"/>
              <w:left w:val="single" w:sz="4" w:space="0" w:color="auto"/>
              <w:bottom w:val="single" w:sz="4" w:space="0" w:color="auto"/>
              <w:right w:val="single" w:sz="4" w:space="0" w:color="auto"/>
            </w:tcBorders>
          </w:tcPr>
          <w:p w14:paraId="6209E7DB" w14:textId="77777777" w:rsidR="00FA7F78" w:rsidRPr="00630721" w:rsidRDefault="00FA7F78" w:rsidP="00687291">
            <w:pPr>
              <w:rPr>
                <w:rFonts w:asciiTheme="minorHAnsi" w:hAnsiTheme="minorHAnsi" w:cstheme="minorHAnsi"/>
                <w:b/>
                <w:sz w:val="22"/>
                <w:szCs w:val="22"/>
                <w:lang w:val="en-IE"/>
              </w:rPr>
            </w:pPr>
          </w:p>
        </w:tc>
      </w:tr>
      <w:tr w:rsidR="00FA7F78" w:rsidRPr="00630721" w14:paraId="7AFA1AD1"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662144CF"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Signature:</w:t>
            </w:r>
          </w:p>
        </w:tc>
        <w:tc>
          <w:tcPr>
            <w:tcW w:w="4211" w:type="dxa"/>
            <w:tcBorders>
              <w:top w:val="single" w:sz="4" w:space="0" w:color="auto"/>
              <w:left w:val="single" w:sz="4" w:space="0" w:color="auto"/>
              <w:bottom w:val="single" w:sz="4" w:space="0" w:color="auto"/>
              <w:right w:val="single" w:sz="4" w:space="0" w:color="auto"/>
            </w:tcBorders>
          </w:tcPr>
          <w:p w14:paraId="2559A420" w14:textId="77777777" w:rsidR="00FA7F78" w:rsidRPr="00630721" w:rsidRDefault="00FA7F78" w:rsidP="00687291">
            <w:pPr>
              <w:rPr>
                <w:rFonts w:asciiTheme="minorHAnsi" w:hAnsiTheme="minorHAnsi" w:cstheme="minorHAnsi"/>
                <w:b/>
                <w:sz w:val="22"/>
                <w:szCs w:val="22"/>
                <w:lang w:val="en-IE"/>
              </w:rPr>
            </w:pPr>
          </w:p>
        </w:tc>
      </w:tr>
      <w:tr w:rsidR="00FA7F78" w:rsidRPr="00630721" w14:paraId="66210FDD" w14:textId="77777777" w:rsidTr="00687291">
        <w:tc>
          <w:tcPr>
            <w:tcW w:w="4284" w:type="dxa"/>
            <w:tcBorders>
              <w:top w:val="single" w:sz="4" w:space="0" w:color="auto"/>
              <w:left w:val="single" w:sz="4" w:space="0" w:color="auto"/>
              <w:bottom w:val="single" w:sz="4" w:space="0" w:color="auto"/>
              <w:right w:val="single" w:sz="4" w:space="0" w:color="auto"/>
            </w:tcBorders>
            <w:hideMark/>
          </w:tcPr>
          <w:p w14:paraId="67E3B0CB" w14:textId="77777777" w:rsidR="00FA7F78" w:rsidRPr="00630721" w:rsidRDefault="00FA7F78"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Date:</w:t>
            </w:r>
          </w:p>
        </w:tc>
        <w:tc>
          <w:tcPr>
            <w:tcW w:w="4211" w:type="dxa"/>
            <w:tcBorders>
              <w:top w:val="single" w:sz="4" w:space="0" w:color="auto"/>
              <w:left w:val="single" w:sz="4" w:space="0" w:color="auto"/>
              <w:bottom w:val="single" w:sz="4" w:space="0" w:color="auto"/>
              <w:right w:val="single" w:sz="4" w:space="0" w:color="auto"/>
            </w:tcBorders>
          </w:tcPr>
          <w:p w14:paraId="2502591A" w14:textId="77777777" w:rsidR="00FA7F78" w:rsidRPr="00630721" w:rsidRDefault="00FA7F78" w:rsidP="00687291">
            <w:pPr>
              <w:rPr>
                <w:rFonts w:asciiTheme="minorHAnsi" w:hAnsiTheme="minorHAnsi" w:cstheme="minorHAnsi"/>
                <w:b/>
                <w:sz w:val="22"/>
                <w:szCs w:val="22"/>
                <w:lang w:val="en-IE"/>
              </w:rPr>
            </w:pPr>
          </w:p>
        </w:tc>
      </w:tr>
    </w:tbl>
    <w:p w14:paraId="7960D39E" w14:textId="1D6A6DD3" w:rsidR="00CD0149" w:rsidRDefault="00FA7F78" w:rsidP="00CD0149">
      <w:pPr>
        <w:rPr>
          <w:szCs w:val="22"/>
          <w:lang w:val="en-US"/>
        </w:rPr>
      </w:pPr>
      <w:r w:rsidRPr="00630721">
        <w:rPr>
          <w:rFonts w:asciiTheme="minorHAnsi" w:hAnsiTheme="minorHAnsi" w:cstheme="minorHAnsi"/>
          <w:b/>
          <w:szCs w:val="22"/>
          <w:u w:val="single"/>
          <w:lang w:val="en-US"/>
        </w:rPr>
        <w:br w:type="page"/>
      </w:r>
    </w:p>
    <w:p w14:paraId="0FF2A0C3" w14:textId="77777777" w:rsidR="00782DFD" w:rsidRPr="00C05DD5" w:rsidRDefault="00782DFD" w:rsidP="00782DFD">
      <w:pPr>
        <w:rPr>
          <w:rFonts w:asciiTheme="minorHAnsi" w:hAnsiTheme="minorHAnsi" w:cstheme="minorHAnsi"/>
          <w:b/>
          <w:szCs w:val="22"/>
          <w:lang w:val="en-US"/>
        </w:rPr>
      </w:pPr>
      <w:r w:rsidRPr="00630721">
        <w:rPr>
          <w:rFonts w:asciiTheme="minorHAnsi" w:hAnsiTheme="minorHAnsi" w:cstheme="minorHAnsi"/>
          <w:b/>
          <w:szCs w:val="22"/>
          <w:lang w:val="en-US"/>
        </w:rPr>
        <w:t>ANNEX II: DESCRIPTION OF THE PROCESSING</w:t>
      </w:r>
    </w:p>
    <w:tbl>
      <w:tblPr>
        <w:tblStyle w:val="TableGrid"/>
        <w:tblW w:w="9072" w:type="dxa"/>
        <w:tblInd w:w="-113" w:type="dxa"/>
        <w:tblLook w:val="04A0" w:firstRow="1" w:lastRow="0" w:firstColumn="1" w:lastColumn="0" w:noHBand="0" w:noVBand="1"/>
      </w:tblPr>
      <w:tblGrid>
        <w:gridCol w:w="3686"/>
        <w:gridCol w:w="5386"/>
      </w:tblGrid>
      <w:tr w:rsidR="00782DFD" w:rsidRPr="00C05DD5" w14:paraId="574DBC33" w14:textId="77777777" w:rsidTr="00687291">
        <w:tc>
          <w:tcPr>
            <w:tcW w:w="3686" w:type="dxa"/>
            <w:tcBorders>
              <w:top w:val="single" w:sz="4" w:space="0" w:color="auto"/>
              <w:left w:val="single" w:sz="4" w:space="0" w:color="auto"/>
              <w:bottom w:val="single" w:sz="4" w:space="0" w:color="auto"/>
              <w:right w:val="single" w:sz="4" w:space="0" w:color="auto"/>
            </w:tcBorders>
            <w:shd w:val="clear" w:color="auto" w:fill="333399"/>
          </w:tcPr>
          <w:p w14:paraId="6A0E00D9" w14:textId="77777777" w:rsidR="00782DFD" w:rsidRPr="00C05DD5" w:rsidRDefault="00782DFD" w:rsidP="00687291">
            <w:pPr>
              <w:rPr>
                <w:rFonts w:asciiTheme="minorHAnsi" w:hAnsiTheme="minorHAnsi" w:cstheme="minorHAnsi"/>
                <w:b/>
                <w:bCs/>
                <w:color w:val="FFFFFF" w:themeColor="background1"/>
                <w:sz w:val="22"/>
                <w:szCs w:val="22"/>
                <w:lang w:eastAsia="en-GB"/>
              </w:rPr>
            </w:pPr>
            <w:r w:rsidRPr="00C05DD5">
              <w:rPr>
                <w:rFonts w:asciiTheme="minorHAnsi" w:hAnsiTheme="minorHAnsi" w:cstheme="minorHAnsi"/>
                <w:b/>
                <w:bCs/>
                <w:color w:val="FFFFFF" w:themeColor="background1"/>
                <w:sz w:val="22"/>
                <w:szCs w:val="22"/>
                <w:lang w:eastAsia="en-GB"/>
              </w:rPr>
              <w:t>Categories of data subjects whose personal data is processed</w:t>
            </w:r>
          </w:p>
        </w:tc>
        <w:tc>
          <w:tcPr>
            <w:tcW w:w="5386" w:type="dxa"/>
            <w:tcBorders>
              <w:top w:val="single" w:sz="4" w:space="0" w:color="auto"/>
              <w:left w:val="single" w:sz="4" w:space="0" w:color="auto"/>
              <w:bottom w:val="single" w:sz="4" w:space="0" w:color="auto"/>
              <w:right w:val="single" w:sz="4" w:space="0" w:color="auto"/>
            </w:tcBorders>
            <w:shd w:val="clear" w:color="auto" w:fill="333399"/>
            <w:hideMark/>
          </w:tcPr>
          <w:p w14:paraId="364384E3" w14:textId="77777777" w:rsidR="00782DFD" w:rsidRPr="00C05DD5" w:rsidRDefault="00782DFD" w:rsidP="00687291">
            <w:pPr>
              <w:rPr>
                <w:rFonts w:asciiTheme="minorHAnsi" w:hAnsiTheme="minorHAnsi" w:cstheme="minorHAnsi"/>
                <w:b/>
                <w:bCs/>
                <w:color w:val="E9E9E3"/>
                <w:sz w:val="22"/>
                <w:szCs w:val="22"/>
                <w:lang w:val="en-IE"/>
              </w:rPr>
            </w:pPr>
            <w:r w:rsidRPr="00C05DD5">
              <w:rPr>
                <w:rFonts w:asciiTheme="minorHAnsi" w:hAnsiTheme="minorHAnsi" w:cstheme="minorHAnsi"/>
                <w:b/>
                <w:bCs/>
                <w:color w:val="FFFFFF" w:themeColor="background1"/>
                <w:sz w:val="22"/>
                <w:szCs w:val="22"/>
                <w:lang w:eastAsia="en-GB"/>
              </w:rPr>
              <w:t>Students of the school and their parents / guardians</w:t>
            </w:r>
          </w:p>
        </w:tc>
      </w:tr>
      <w:tr w:rsidR="00782DFD" w:rsidRPr="00630721" w14:paraId="47899FD9" w14:textId="77777777" w:rsidTr="00687291">
        <w:tc>
          <w:tcPr>
            <w:tcW w:w="3686" w:type="dxa"/>
            <w:tcBorders>
              <w:top w:val="single" w:sz="4" w:space="0" w:color="auto"/>
              <w:left w:val="single" w:sz="4" w:space="0" w:color="auto"/>
              <w:bottom w:val="single" w:sz="4" w:space="0" w:color="auto"/>
              <w:right w:val="single" w:sz="4" w:space="0" w:color="auto"/>
            </w:tcBorders>
          </w:tcPr>
          <w:p w14:paraId="5C39D228"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Categories of personal data processed:</w:t>
            </w:r>
          </w:p>
          <w:p w14:paraId="31403C5F" w14:textId="77777777" w:rsidR="00782DFD" w:rsidRPr="00630721" w:rsidRDefault="00782DFD" w:rsidP="00687291">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tcPr>
          <w:p w14:paraId="0858DB50" w14:textId="77777777" w:rsidR="00782DFD" w:rsidRPr="00630721" w:rsidRDefault="00782DFD" w:rsidP="00687291">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dietary requirements of the Student:</w:t>
            </w:r>
          </w:p>
          <w:p w14:paraId="53E23486" w14:textId="77777777" w:rsidR="00782DFD" w:rsidRPr="00630721" w:rsidRDefault="00782DFD" w:rsidP="00687291">
            <w:pPr>
              <w:rPr>
                <w:rFonts w:asciiTheme="minorHAnsi" w:hAnsiTheme="minorHAnsi" w:cstheme="minorHAnsi"/>
                <w:b/>
                <w:bCs/>
                <w:sz w:val="22"/>
                <w:szCs w:val="22"/>
                <w:lang w:val="en-IE"/>
              </w:rPr>
            </w:pPr>
          </w:p>
          <w:p w14:paraId="2805D5D1" w14:textId="77777777" w:rsidR="00782DFD" w:rsidRPr="00630721" w:rsidRDefault="00782DFD" w:rsidP="00782DFD">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name</w:t>
            </w:r>
          </w:p>
          <w:p w14:paraId="02E8844D" w14:textId="77777777" w:rsidR="00782DFD" w:rsidRPr="00630721" w:rsidRDefault="00782DFD" w:rsidP="00782DFD">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school</w:t>
            </w:r>
          </w:p>
          <w:p w14:paraId="2D283B7E" w14:textId="77777777" w:rsidR="00782DFD" w:rsidRPr="00630721" w:rsidRDefault="00782DFD" w:rsidP="00782DFD">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class</w:t>
            </w:r>
          </w:p>
          <w:p w14:paraId="7B7F091E" w14:textId="77777777" w:rsidR="00782DFD" w:rsidRPr="00630721" w:rsidRDefault="00782DFD" w:rsidP="00782DFD">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meal choice</w:t>
            </w:r>
            <w:r>
              <w:rPr>
                <w:rFonts w:asciiTheme="minorHAnsi" w:hAnsiTheme="minorHAnsi" w:cstheme="minorHAnsi"/>
                <w:b/>
                <w:bCs/>
                <w:sz w:val="22"/>
                <w:szCs w:val="22"/>
                <w:lang w:val="en-IE"/>
              </w:rPr>
              <w:t xml:space="preserve"> per club</w:t>
            </w:r>
          </w:p>
          <w:p w14:paraId="538DCB85" w14:textId="77777777" w:rsidR="00782DFD" w:rsidRPr="00630721" w:rsidRDefault="00782DFD" w:rsidP="00782DFD">
            <w:pPr>
              <w:numPr>
                <w:ilvl w:val="0"/>
                <w:numId w:val="33"/>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Student’s dietary requirements (e.g. allergies, medical conditions that impact dietary requirements etc)</w:t>
            </w:r>
          </w:p>
          <w:p w14:paraId="01C57E78" w14:textId="77777777" w:rsidR="00782DFD" w:rsidRPr="00630721" w:rsidRDefault="00782DFD" w:rsidP="00687291">
            <w:pPr>
              <w:rPr>
                <w:rFonts w:asciiTheme="minorHAnsi" w:hAnsiTheme="minorHAnsi" w:cstheme="minorHAnsi"/>
                <w:b/>
                <w:bCs/>
                <w:sz w:val="22"/>
                <w:szCs w:val="22"/>
                <w:lang w:val="en-IE"/>
              </w:rPr>
            </w:pPr>
          </w:p>
          <w:p w14:paraId="10916A35" w14:textId="77777777" w:rsidR="00782DFD" w:rsidRPr="00630721" w:rsidRDefault="00782DFD" w:rsidP="00687291">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Identity and contact details of the parent/guardian:</w:t>
            </w:r>
          </w:p>
          <w:p w14:paraId="35A437F7" w14:textId="77777777" w:rsidR="00782DFD" w:rsidRPr="00630721" w:rsidRDefault="00782DFD" w:rsidP="00782DFD">
            <w:pPr>
              <w:numPr>
                <w:ilvl w:val="0"/>
                <w:numId w:val="34"/>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Parent’s/guardian’s name</w:t>
            </w:r>
          </w:p>
          <w:p w14:paraId="7803DEDC" w14:textId="77777777" w:rsidR="00782DFD" w:rsidRPr="00630721" w:rsidRDefault="00782DFD" w:rsidP="00782DFD">
            <w:pPr>
              <w:numPr>
                <w:ilvl w:val="0"/>
                <w:numId w:val="34"/>
              </w:num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Parent’s/ guardian’s contact details e.g. phone number, email address</w:t>
            </w:r>
          </w:p>
        </w:tc>
      </w:tr>
      <w:tr w:rsidR="00782DFD" w:rsidRPr="00630721" w14:paraId="14980F93" w14:textId="77777777" w:rsidTr="00687291">
        <w:tc>
          <w:tcPr>
            <w:tcW w:w="3686" w:type="dxa"/>
            <w:tcBorders>
              <w:top w:val="single" w:sz="4" w:space="0" w:color="auto"/>
              <w:left w:val="single" w:sz="4" w:space="0" w:color="auto"/>
              <w:bottom w:val="single" w:sz="4" w:space="0" w:color="auto"/>
              <w:right w:val="single" w:sz="4" w:space="0" w:color="auto"/>
            </w:tcBorders>
          </w:tcPr>
          <w:p w14:paraId="05C6207A" w14:textId="77777777" w:rsidR="00782DFD" w:rsidRPr="00C05DD5"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Sensitive data processed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5386" w:type="dxa"/>
            <w:tcBorders>
              <w:top w:val="single" w:sz="4" w:space="0" w:color="auto"/>
              <w:left w:val="single" w:sz="4" w:space="0" w:color="auto"/>
              <w:bottom w:val="single" w:sz="4" w:space="0" w:color="auto"/>
              <w:right w:val="single" w:sz="4" w:space="0" w:color="auto"/>
            </w:tcBorders>
          </w:tcPr>
          <w:p w14:paraId="1CD8973A" w14:textId="77777777" w:rsidR="00782DFD" w:rsidRPr="00630721" w:rsidRDefault="00782DFD" w:rsidP="00687291">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Health data if the Student has food allergies</w:t>
            </w:r>
          </w:p>
          <w:p w14:paraId="3C2E5AAC" w14:textId="77777777" w:rsidR="00782DFD" w:rsidRPr="00630721" w:rsidRDefault="00782DFD" w:rsidP="00687291">
            <w:pPr>
              <w:rPr>
                <w:rFonts w:asciiTheme="minorHAnsi" w:hAnsiTheme="minorHAnsi" w:cstheme="minorHAnsi"/>
                <w:b/>
                <w:bCs/>
                <w:sz w:val="22"/>
                <w:szCs w:val="22"/>
                <w:lang w:val="en-IE"/>
              </w:rPr>
            </w:pPr>
          </w:p>
          <w:p w14:paraId="595940B7" w14:textId="77777777" w:rsidR="00782DFD" w:rsidRPr="00630721" w:rsidRDefault="00782DFD" w:rsidP="00687291">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Data on religion for the purpose of e.g. halal, kosher meals</w:t>
            </w:r>
          </w:p>
          <w:p w14:paraId="50148A37" w14:textId="77777777" w:rsidR="00782DFD" w:rsidRPr="00630721" w:rsidRDefault="00782DFD" w:rsidP="00687291">
            <w:pPr>
              <w:rPr>
                <w:rFonts w:asciiTheme="minorHAnsi" w:hAnsiTheme="minorHAnsi" w:cstheme="minorHAnsi"/>
                <w:b/>
                <w:sz w:val="22"/>
                <w:szCs w:val="22"/>
                <w:u w:val="single"/>
                <w:lang w:val="en-IE"/>
              </w:rPr>
            </w:pPr>
          </w:p>
          <w:p w14:paraId="3F0742BD" w14:textId="77777777" w:rsidR="00782DFD" w:rsidRPr="00630721" w:rsidRDefault="00782DFD" w:rsidP="00687291">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is based on parental/guardian consent and will be subject to the school’s and provider’s existing data protection safeguards – see school’s data protection policy, provider’s data protection policy and Annex II of this agreement.</w:t>
            </w:r>
          </w:p>
        </w:tc>
      </w:tr>
      <w:tr w:rsidR="00782DFD" w:rsidRPr="00630721" w14:paraId="4BC7CE49" w14:textId="77777777" w:rsidTr="00687291">
        <w:tc>
          <w:tcPr>
            <w:tcW w:w="3686" w:type="dxa"/>
            <w:tcBorders>
              <w:top w:val="single" w:sz="4" w:space="0" w:color="auto"/>
              <w:left w:val="single" w:sz="4" w:space="0" w:color="auto"/>
              <w:bottom w:val="single" w:sz="4" w:space="0" w:color="auto"/>
              <w:right w:val="single" w:sz="4" w:space="0" w:color="auto"/>
            </w:tcBorders>
          </w:tcPr>
          <w:p w14:paraId="289A35BF"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Nature of the processing:</w:t>
            </w:r>
          </w:p>
          <w:p w14:paraId="3F0CB4D5" w14:textId="77777777" w:rsidR="00782DFD" w:rsidRPr="00630721" w:rsidRDefault="00782DFD" w:rsidP="00687291">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65821E0D" w14:textId="77777777" w:rsidR="00782DFD" w:rsidRPr="00630721" w:rsidRDefault="00782DFD" w:rsidP="00687291">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Processing of personal data listed by the school and provider for the provision of school meals as part of the scheme that the Student has been signed up for</w:t>
            </w:r>
          </w:p>
        </w:tc>
      </w:tr>
      <w:tr w:rsidR="00782DFD" w:rsidRPr="00630721" w14:paraId="05902371" w14:textId="77777777" w:rsidTr="00687291">
        <w:tc>
          <w:tcPr>
            <w:tcW w:w="3686" w:type="dxa"/>
            <w:tcBorders>
              <w:top w:val="single" w:sz="4" w:space="0" w:color="auto"/>
              <w:left w:val="single" w:sz="4" w:space="0" w:color="auto"/>
              <w:bottom w:val="single" w:sz="4" w:space="0" w:color="auto"/>
              <w:right w:val="single" w:sz="4" w:space="0" w:color="auto"/>
            </w:tcBorders>
          </w:tcPr>
          <w:p w14:paraId="4B41A022" w14:textId="77777777" w:rsidR="00782DFD" w:rsidRPr="00C05DD5"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Purpose(s) for which the personal data is processed on behalf of the controller:</w:t>
            </w:r>
          </w:p>
        </w:tc>
        <w:tc>
          <w:tcPr>
            <w:tcW w:w="5386" w:type="dxa"/>
            <w:tcBorders>
              <w:top w:val="single" w:sz="4" w:space="0" w:color="auto"/>
              <w:left w:val="single" w:sz="4" w:space="0" w:color="auto"/>
              <w:bottom w:val="single" w:sz="4" w:space="0" w:color="auto"/>
              <w:right w:val="single" w:sz="4" w:space="0" w:color="auto"/>
            </w:tcBorders>
            <w:hideMark/>
          </w:tcPr>
          <w:p w14:paraId="2FA91B7C" w14:textId="77777777" w:rsidR="00782DFD" w:rsidRPr="00630721" w:rsidRDefault="00782DFD" w:rsidP="00687291">
            <w:pPr>
              <w:rPr>
                <w:rFonts w:asciiTheme="minorHAnsi" w:hAnsiTheme="minorHAnsi" w:cstheme="minorHAnsi"/>
                <w:b/>
                <w:sz w:val="22"/>
                <w:szCs w:val="22"/>
                <w:u w:val="single"/>
                <w:lang w:val="en-IE"/>
              </w:rPr>
            </w:pPr>
            <w:r w:rsidRPr="00630721">
              <w:rPr>
                <w:rFonts w:asciiTheme="minorHAnsi" w:hAnsiTheme="minorHAnsi" w:cstheme="minorHAnsi"/>
                <w:b/>
                <w:bCs/>
                <w:sz w:val="22"/>
                <w:szCs w:val="22"/>
                <w:lang w:val="en-IE"/>
              </w:rPr>
              <w:t>Provision of school meals</w:t>
            </w:r>
          </w:p>
        </w:tc>
      </w:tr>
      <w:tr w:rsidR="00782DFD" w:rsidRPr="00630721" w14:paraId="061430C5" w14:textId="77777777" w:rsidTr="00687291">
        <w:tc>
          <w:tcPr>
            <w:tcW w:w="3686" w:type="dxa"/>
            <w:tcBorders>
              <w:top w:val="single" w:sz="4" w:space="0" w:color="auto"/>
              <w:left w:val="single" w:sz="4" w:space="0" w:color="auto"/>
              <w:bottom w:val="single" w:sz="4" w:space="0" w:color="auto"/>
              <w:right w:val="single" w:sz="4" w:space="0" w:color="auto"/>
            </w:tcBorders>
          </w:tcPr>
          <w:p w14:paraId="05AC4CCB"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Duration of the processing:</w:t>
            </w:r>
          </w:p>
          <w:p w14:paraId="3E0AB7B3" w14:textId="77777777" w:rsidR="00782DFD" w:rsidRPr="00630721" w:rsidRDefault="00782DFD" w:rsidP="00687291">
            <w:pPr>
              <w:rPr>
                <w:rFonts w:asciiTheme="minorHAnsi" w:hAnsiTheme="minorHAnsi" w:cstheme="minorHAnsi"/>
                <w:b/>
                <w:sz w:val="22"/>
                <w:szCs w:val="22"/>
                <w:u w:val="single"/>
                <w:lang w:val="en-IE"/>
              </w:rPr>
            </w:pPr>
          </w:p>
        </w:tc>
        <w:tc>
          <w:tcPr>
            <w:tcW w:w="5386" w:type="dxa"/>
            <w:tcBorders>
              <w:top w:val="single" w:sz="4" w:space="0" w:color="auto"/>
              <w:left w:val="single" w:sz="4" w:space="0" w:color="auto"/>
              <w:bottom w:val="single" w:sz="4" w:space="0" w:color="auto"/>
              <w:right w:val="single" w:sz="4" w:space="0" w:color="auto"/>
            </w:tcBorders>
            <w:hideMark/>
          </w:tcPr>
          <w:p w14:paraId="3C363175" w14:textId="77777777" w:rsidR="00782DFD" w:rsidRPr="00630721" w:rsidRDefault="00782DFD" w:rsidP="00687291">
            <w:pPr>
              <w:rPr>
                <w:rFonts w:asciiTheme="minorHAnsi" w:hAnsiTheme="minorHAnsi" w:cstheme="minorHAnsi"/>
                <w:b/>
                <w:bCs/>
                <w:sz w:val="22"/>
                <w:szCs w:val="22"/>
                <w:lang w:val="en-IE"/>
              </w:rPr>
            </w:pPr>
            <w:r w:rsidRPr="00630721">
              <w:rPr>
                <w:rFonts w:asciiTheme="minorHAnsi" w:hAnsiTheme="minorHAnsi" w:cstheme="minorHAnsi"/>
                <w:b/>
                <w:bCs/>
                <w:sz w:val="22"/>
                <w:szCs w:val="22"/>
                <w:lang w:val="en-IE"/>
              </w:rPr>
              <w:t xml:space="preserve">For the duration of the contract/ when the Student leaves the school </w:t>
            </w:r>
          </w:p>
        </w:tc>
      </w:tr>
    </w:tbl>
    <w:p w14:paraId="4F9FB22F" w14:textId="77777777" w:rsidR="00782DFD" w:rsidRPr="00630721" w:rsidRDefault="00782DFD" w:rsidP="00782DFD">
      <w:pPr>
        <w:jc w:val="both"/>
        <w:rPr>
          <w:rFonts w:asciiTheme="minorHAnsi" w:hAnsiTheme="minorHAnsi" w:cstheme="minorHAnsi"/>
          <w:b/>
          <w:szCs w:val="22"/>
          <w:lang w:val="en-US"/>
        </w:rPr>
      </w:pPr>
      <w:r w:rsidRPr="00630721">
        <w:rPr>
          <w:rFonts w:asciiTheme="minorHAnsi" w:hAnsiTheme="minorHAnsi" w:cstheme="minorHAnsi"/>
          <w:b/>
          <w:szCs w:val="22"/>
          <w:u w:val="single"/>
          <w:lang w:val="en-US"/>
        </w:rPr>
        <w:br w:type="page"/>
      </w:r>
      <w:r w:rsidRPr="00630721">
        <w:rPr>
          <w:rFonts w:asciiTheme="minorHAnsi" w:hAnsiTheme="minorHAnsi" w:cstheme="minorHAnsi"/>
          <w:b/>
          <w:szCs w:val="22"/>
          <w:lang w:val="en-US"/>
        </w:rPr>
        <w:t>ANNEX III: TECHNICAL AND ORGANISATIONAL MEASURES INCLUDING TECHNICAL AND ORGANISATIONAL MEASURES TO ENSURE THE SECURITY OF THE DATA</w:t>
      </w:r>
    </w:p>
    <w:p w14:paraId="3C838CE4" w14:textId="77777777" w:rsidR="00782DFD" w:rsidRPr="00630721" w:rsidRDefault="00782DFD" w:rsidP="00782DFD">
      <w:pPr>
        <w:jc w:val="both"/>
        <w:rPr>
          <w:rFonts w:asciiTheme="minorHAnsi" w:hAnsiTheme="minorHAnsi" w:cstheme="minorHAnsi"/>
          <w:b/>
          <w:szCs w:val="22"/>
          <w:lang w:val="en-US"/>
        </w:rPr>
      </w:pPr>
      <w:r w:rsidRPr="00630721">
        <w:rPr>
          <w:rFonts w:asciiTheme="minorHAnsi" w:hAnsiTheme="minorHAnsi" w:cstheme="minorHAnsi"/>
          <w:b/>
          <w:szCs w:val="22"/>
          <w:lang w:val="en-US"/>
        </w:rPr>
        <w:t>Schools and providers should review this list and add to it or delete from it as necessary.</w:t>
      </w:r>
    </w:p>
    <w:p w14:paraId="1DC0DC2D" w14:textId="77777777" w:rsidR="00782DFD" w:rsidRPr="00630721" w:rsidRDefault="00782DFD" w:rsidP="00782DFD">
      <w:pPr>
        <w:jc w:val="both"/>
        <w:rPr>
          <w:rFonts w:asciiTheme="minorHAnsi" w:hAnsiTheme="minorHAnsi" w:cstheme="minorHAnsi"/>
          <w:bCs/>
          <w:szCs w:val="22"/>
          <w:lang w:val="en-US"/>
        </w:rPr>
      </w:pPr>
      <w:r w:rsidRPr="00630721">
        <w:rPr>
          <w:rFonts w:asciiTheme="minorHAnsi" w:hAnsiTheme="minorHAnsi" w:cstheme="minorHAnsi"/>
          <w:bCs/>
          <w:szCs w:val="22"/>
          <w:lang w:val="en-US"/>
        </w:rPr>
        <w:t xml:space="preserve">The technical and organisational measures on the part of the provider to ensure security of the data are as per the tender and contract documentation and their data protection policy. They include </w:t>
      </w:r>
      <w:r w:rsidRPr="00630721">
        <w:rPr>
          <w:rFonts w:asciiTheme="minorHAnsi" w:hAnsiTheme="minorHAnsi" w:cstheme="minorHAnsi"/>
          <w:bCs/>
          <w:iCs/>
          <w:szCs w:val="22"/>
          <w:lang w:val="en-US"/>
        </w:rPr>
        <w:t xml:space="preserve">appropriate technical and organisational measures to protect the shared personal data in their possession against unauthorised or unlawful processing in particular from accidental or unlawful destruction, loss, alteration, unauthorised disclosure of, or access to the shared personal data transmitted, stored or otherwise processed. This includes </w:t>
      </w:r>
      <w:r w:rsidRPr="00630721">
        <w:rPr>
          <w:rFonts w:asciiTheme="minorHAnsi" w:hAnsiTheme="minorHAnsi" w:cstheme="minorHAnsi"/>
          <w:bCs/>
          <w:szCs w:val="22"/>
          <w:lang w:val="en-US"/>
        </w:rPr>
        <w:t>but is not limited to the following:</w:t>
      </w:r>
    </w:p>
    <w:p w14:paraId="0ACB598E"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ongoing confidentiality, integrity, availability and resilience of processing systems and services</w:t>
      </w:r>
    </w:p>
    <w:p w14:paraId="363760B2"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the ability to restore the availability and access to personal data in a timely manner in the event of a physical or technical incident</w:t>
      </w:r>
    </w:p>
    <w:p w14:paraId="05856AC7"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Processes for regularly testing, assessing and evaluating the effectiveness of technical and organisational measures in order to ensure the security of the processing</w:t>
      </w:r>
    </w:p>
    <w:p w14:paraId="6A5E0D29"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user identification and authorisation</w:t>
      </w:r>
    </w:p>
    <w:p w14:paraId="352BD8EE"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transmission</w:t>
      </w:r>
    </w:p>
    <w:p w14:paraId="6E2DDFAD"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the protection of data during storage</w:t>
      </w:r>
    </w:p>
    <w:p w14:paraId="70EAD90B"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physical security of locations at which personal data are processed</w:t>
      </w:r>
    </w:p>
    <w:p w14:paraId="7C957C18"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internal IT and IT security governance and management</w:t>
      </w:r>
    </w:p>
    <w:p w14:paraId="0DC6A3BA"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certification/assurance of processes and products</w:t>
      </w:r>
    </w:p>
    <w:p w14:paraId="1883C58E"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Minimisation</w:t>
      </w:r>
    </w:p>
    <w:p w14:paraId="123E87CB"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data quality</w:t>
      </w:r>
    </w:p>
    <w:p w14:paraId="03EC3ADC"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limited data retention</w:t>
      </w:r>
    </w:p>
    <w:p w14:paraId="189AC1AC"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ensuring accountability</w:t>
      </w:r>
    </w:p>
    <w:p w14:paraId="04049C5C"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Measures for allowing data portability and ensuring erasure</w:t>
      </w:r>
    </w:p>
    <w:p w14:paraId="3FEF23BA"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Policies, guidelines and procedures governing information security</w:t>
      </w:r>
    </w:p>
    <w:p w14:paraId="543A7A26"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Password protection for computer access</w:t>
      </w:r>
    </w:p>
    <w:p w14:paraId="626CED01"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Automatic locking of idle PCs</w:t>
      </w:r>
    </w:p>
    <w:p w14:paraId="07CD1A1B"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Appropriate security where remote access is allowed</w:t>
      </w:r>
    </w:p>
    <w:p w14:paraId="626F3002"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Data breach procedures</w:t>
      </w:r>
    </w:p>
    <w:p w14:paraId="5E91B163" w14:textId="77777777" w:rsidR="00782DFD" w:rsidRPr="00630721" w:rsidRDefault="00782DFD" w:rsidP="00782DFD">
      <w:pPr>
        <w:numPr>
          <w:ilvl w:val="0"/>
          <w:numId w:val="88"/>
        </w:numPr>
        <w:spacing w:after="0"/>
        <w:jc w:val="both"/>
        <w:rPr>
          <w:rFonts w:asciiTheme="minorHAnsi" w:hAnsiTheme="minorHAnsi" w:cstheme="minorHAnsi"/>
          <w:bCs/>
          <w:szCs w:val="22"/>
          <w:lang w:val="en-US"/>
        </w:rPr>
      </w:pPr>
      <w:r w:rsidRPr="00630721">
        <w:rPr>
          <w:rFonts w:asciiTheme="minorHAnsi" w:hAnsiTheme="minorHAnsi" w:cstheme="minorHAnsi"/>
          <w:bCs/>
          <w:szCs w:val="22"/>
          <w:lang w:val="en-US"/>
        </w:rPr>
        <w:t>Staff training and awareness</w:t>
      </w:r>
    </w:p>
    <w:p w14:paraId="164F1C0D" w14:textId="77777777" w:rsidR="00782DFD" w:rsidRPr="00630721" w:rsidRDefault="00782DFD" w:rsidP="00782DFD">
      <w:pPr>
        <w:numPr>
          <w:ilvl w:val="0"/>
          <w:numId w:val="88"/>
        </w:numPr>
        <w:jc w:val="both"/>
        <w:rPr>
          <w:rFonts w:asciiTheme="minorHAnsi" w:hAnsiTheme="minorHAnsi" w:cstheme="minorHAnsi"/>
          <w:bCs/>
          <w:szCs w:val="22"/>
          <w:lang w:val="en-US"/>
        </w:rPr>
      </w:pPr>
      <w:r w:rsidRPr="00630721">
        <w:rPr>
          <w:rFonts w:asciiTheme="minorHAnsi" w:hAnsiTheme="minorHAnsi" w:cstheme="minorHAnsi"/>
          <w:bCs/>
          <w:szCs w:val="22"/>
          <w:lang w:val="en-US"/>
        </w:rPr>
        <w:t>Adopting a clear desk policy</w:t>
      </w:r>
    </w:p>
    <w:p w14:paraId="73F3E693" w14:textId="77777777" w:rsidR="00782DFD" w:rsidRPr="00630721" w:rsidRDefault="00782DFD" w:rsidP="00782DFD">
      <w:pPr>
        <w:jc w:val="both"/>
        <w:rPr>
          <w:rFonts w:asciiTheme="minorHAnsi" w:hAnsiTheme="minorHAnsi" w:cstheme="minorHAnsi"/>
          <w:b/>
          <w:szCs w:val="22"/>
          <w:lang w:val="en-US"/>
        </w:rPr>
      </w:pPr>
    </w:p>
    <w:p w14:paraId="6EE19D05" w14:textId="77777777" w:rsidR="00782DFD" w:rsidRPr="00630721" w:rsidRDefault="00782DFD" w:rsidP="00782DFD">
      <w:pPr>
        <w:jc w:val="both"/>
        <w:rPr>
          <w:rFonts w:asciiTheme="minorHAnsi" w:hAnsiTheme="minorHAnsi" w:cstheme="minorHAnsi"/>
          <w:b/>
          <w:szCs w:val="22"/>
          <w:lang w:val="en-US"/>
        </w:rPr>
      </w:pPr>
    </w:p>
    <w:p w14:paraId="6051C053" w14:textId="77777777" w:rsidR="00782DFD" w:rsidRDefault="00782DFD" w:rsidP="00782DFD">
      <w:pPr>
        <w:jc w:val="both"/>
        <w:rPr>
          <w:rFonts w:asciiTheme="minorHAnsi" w:hAnsiTheme="minorHAnsi" w:cstheme="minorHAnsi"/>
          <w:b/>
          <w:szCs w:val="22"/>
          <w:lang w:val="en-US"/>
        </w:rPr>
      </w:pPr>
    </w:p>
    <w:p w14:paraId="3B4C2591" w14:textId="77777777" w:rsidR="00782DFD" w:rsidRDefault="00782DFD" w:rsidP="00782DFD">
      <w:pPr>
        <w:jc w:val="both"/>
        <w:rPr>
          <w:rFonts w:asciiTheme="minorHAnsi" w:hAnsiTheme="minorHAnsi" w:cstheme="minorHAnsi"/>
          <w:b/>
          <w:szCs w:val="22"/>
          <w:lang w:val="en-US"/>
        </w:rPr>
      </w:pPr>
    </w:p>
    <w:p w14:paraId="7349F75A" w14:textId="77777777" w:rsidR="00782DFD" w:rsidRDefault="00782DFD" w:rsidP="00782DFD">
      <w:pPr>
        <w:jc w:val="both"/>
        <w:rPr>
          <w:rFonts w:asciiTheme="minorHAnsi" w:hAnsiTheme="minorHAnsi" w:cstheme="minorHAnsi"/>
          <w:b/>
          <w:szCs w:val="22"/>
          <w:lang w:val="en-US"/>
        </w:rPr>
      </w:pPr>
    </w:p>
    <w:p w14:paraId="77A32311" w14:textId="77777777" w:rsidR="00782DFD" w:rsidRDefault="00782DFD" w:rsidP="00782DFD">
      <w:pPr>
        <w:jc w:val="both"/>
        <w:rPr>
          <w:rFonts w:asciiTheme="minorHAnsi" w:hAnsiTheme="minorHAnsi" w:cstheme="minorHAnsi"/>
          <w:b/>
          <w:szCs w:val="22"/>
          <w:lang w:val="en-US"/>
        </w:rPr>
      </w:pPr>
    </w:p>
    <w:p w14:paraId="48852841" w14:textId="77777777" w:rsidR="00782DFD" w:rsidRDefault="00782DFD" w:rsidP="00782DFD">
      <w:pPr>
        <w:jc w:val="both"/>
        <w:rPr>
          <w:rFonts w:asciiTheme="minorHAnsi" w:hAnsiTheme="minorHAnsi" w:cstheme="minorHAnsi"/>
          <w:b/>
          <w:szCs w:val="22"/>
          <w:lang w:val="en-US"/>
        </w:rPr>
      </w:pPr>
    </w:p>
    <w:p w14:paraId="376620CD" w14:textId="77777777" w:rsidR="00782DFD" w:rsidRPr="00630721" w:rsidRDefault="00782DFD" w:rsidP="00782DFD">
      <w:pPr>
        <w:jc w:val="both"/>
        <w:rPr>
          <w:rFonts w:asciiTheme="minorHAnsi" w:hAnsiTheme="minorHAnsi" w:cstheme="minorHAnsi"/>
          <w:b/>
          <w:szCs w:val="22"/>
          <w:lang w:val="en-US"/>
        </w:rPr>
      </w:pPr>
    </w:p>
    <w:p w14:paraId="6405347C" w14:textId="77777777" w:rsidR="00782DFD" w:rsidRPr="00630721" w:rsidRDefault="00782DFD" w:rsidP="00782DFD">
      <w:pPr>
        <w:jc w:val="both"/>
        <w:rPr>
          <w:rFonts w:asciiTheme="minorHAnsi" w:hAnsiTheme="minorHAnsi" w:cstheme="minorHAnsi"/>
          <w:b/>
          <w:szCs w:val="22"/>
          <w:lang w:val="en-US"/>
        </w:rPr>
      </w:pPr>
      <w:r w:rsidRPr="00630721">
        <w:rPr>
          <w:rFonts w:asciiTheme="minorHAnsi" w:hAnsiTheme="minorHAnsi" w:cstheme="minorHAnsi"/>
          <w:b/>
          <w:szCs w:val="22"/>
          <w:lang w:val="en-US"/>
        </w:rPr>
        <w:t>ANNEX IV: LIST OF SUB-PROCESSORS</w:t>
      </w:r>
    </w:p>
    <w:p w14:paraId="36BB54FC" w14:textId="77777777" w:rsidR="00782DFD" w:rsidRPr="00630721" w:rsidRDefault="00782DFD" w:rsidP="00782DFD">
      <w:pPr>
        <w:jc w:val="both"/>
        <w:rPr>
          <w:rFonts w:asciiTheme="minorHAnsi" w:hAnsiTheme="minorHAnsi" w:cstheme="minorHAnsi"/>
          <w:b/>
          <w:szCs w:val="22"/>
          <w:lang w:val="en-US"/>
        </w:rPr>
      </w:pPr>
    </w:p>
    <w:p w14:paraId="4BB81C84" w14:textId="77777777" w:rsidR="00782DFD" w:rsidRPr="00630721" w:rsidRDefault="00782DFD" w:rsidP="00782DFD">
      <w:pPr>
        <w:jc w:val="both"/>
        <w:rPr>
          <w:rFonts w:asciiTheme="minorHAnsi" w:hAnsiTheme="minorHAnsi" w:cstheme="minorHAnsi"/>
          <w:b/>
          <w:i/>
          <w:szCs w:val="22"/>
          <w:lang w:val="en-US"/>
        </w:rPr>
      </w:pPr>
      <w:r w:rsidRPr="00630721">
        <w:rPr>
          <w:rFonts w:asciiTheme="minorHAnsi" w:hAnsiTheme="minorHAnsi" w:cstheme="minorHAnsi"/>
          <w:b/>
          <w:iCs/>
          <w:szCs w:val="22"/>
          <w:lang w:val="en-US"/>
        </w:rPr>
        <w:t>This Annex needs to be completed in case of specific authorisation of sub-processors (Clause 7.7(a), Option 1). If not applicable, please delete this annex</w:t>
      </w:r>
      <w:r w:rsidRPr="00630721">
        <w:rPr>
          <w:rFonts w:asciiTheme="minorHAnsi" w:hAnsiTheme="minorHAnsi" w:cstheme="minorHAnsi"/>
          <w:b/>
          <w:i/>
          <w:szCs w:val="22"/>
          <w:lang w:val="en-US"/>
        </w:rPr>
        <w:t>.</w:t>
      </w:r>
    </w:p>
    <w:p w14:paraId="712ACD0A" w14:textId="77777777" w:rsidR="00782DFD" w:rsidRPr="00630721" w:rsidRDefault="00782DFD" w:rsidP="00782DFD">
      <w:pPr>
        <w:jc w:val="both"/>
        <w:rPr>
          <w:rFonts w:asciiTheme="minorHAnsi" w:hAnsiTheme="minorHAnsi" w:cstheme="minorHAnsi"/>
          <w:b/>
          <w:szCs w:val="22"/>
          <w:lang w:val="en-US"/>
        </w:rPr>
      </w:pPr>
    </w:p>
    <w:p w14:paraId="1208F7B7" w14:textId="77777777" w:rsidR="00782DFD" w:rsidRPr="00630721" w:rsidRDefault="00782DFD" w:rsidP="00782DFD">
      <w:pPr>
        <w:jc w:val="both"/>
        <w:rPr>
          <w:rFonts w:asciiTheme="minorHAnsi" w:hAnsiTheme="minorHAnsi" w:cstheme="minorHAnsi"/>
          <w:b/>
          <w:szCs w:val="22"/>
          <w:lang w:val="en-US"/>
        </w:rPr>
      </w:pPr>
      <w:r w:rsidRPr="00630721">
        <w:rPr>
          <w:rFonts w:asciiTheme="minorHAnsi" w:hAnsiTheme="minorHAnsi" w:cstheme="minorHAnsi"/>
          <w:b/>
          <w:szCs w:val="22"/>
          <w:lang w:val="en-US"/>
        </w:rPr>
        <w:t xml:space="preserve">The controller has authorised the use of the following sub-processors: </w:t>
      </w:r>
    </w:p>
    <w:p w14:paraId="7D13DD5A" w14:textId="77777777" w:rsidR="00782DFD" w:rsidRPr="00630721" w:rsidRDefault="00782DFD" w:rsidP="00782DFD">
      <w:pPr>
        <w:rPr>
          <w:rFonts w:asciiTheme="minorHAnsi" w:hAnsiTheme="minorHAnsi" w:cstheme="minorHAnsi"/>
          <w:b/>
          <w:szCs w:val="22"/>
          <w:lang w:val="en-US"/>
        </w:rPr>
      </w:pPr>
    </w:p>
    <w:p w14:paraId="7E1FB689" w14:textId="77777777" w:rsidR="00782DFD" w:rsidRPr="00630721" w:rsidRDefault="00782DFD" w:rsidP="00782DFD">
      <w:pPr>
        <w:rPr>
          <w:rFonts w:asciiTheme="minorHAnsi" w:hAnsiTheme="minorHAnsi" w:cstheme="minorHAnsi"/>
          <w:b/>
          <w:szCs w:val="22"/>
          <w:lang w:val="en-US"/>
        </w:rPr>
      </w:pPr>
      <w:r w:rsidRPr="00630721">
        <w:rPr>
          <w:rFonts w:asciiTheme="minorHAnsi" w:hAnsiTheme="minorHAnsi" w:cstheme="minorHAnsi"/>
          <w:b/>
          <w:szCs w:val="22"/>
          <w:lang w:val="en-US"/>
        </w:rPr>
        <w:t>SUB-PROCESSOR 1:</w:t>
      </w:r>
    </w:p>
    <w:tbl>
      <w:tblPr>
        <w:tblStyle w:val="TableGrid"/>
        <w:tblW w:w="0" w:type="auto"/>
        <w:tblInd w:w="-5" w:type="dxa"/>
        <w:tblLook w:val="04A0" w:firstRow="1" w:lastRow="0" w:firstColumn="1" w:lastColumn="0" w:noHBand="0" w:noVBand="1"/>
      </w:tblPr>
      <w:tblGrid>
        <w:gridCol w:w="4304"/>
        <w:gridCol w:w="4191"/>
      </w:tblGrid>
      <w:tr w:rsidR="00782DFD" w:rsidRPr="00630721" w14:paraId="3C6D432E"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21AA94E4"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281EB0B1" w14:textId="77777777" w:rsidR="00782DFD" w:rsidRPr="00630721" w:rsidRDefault="00782DFD" w:rsidP="00687291">
            <w:pPr>
              <w:rPr>
                <w:rFonts w:asciiTheme="minorHAnsi" w:hAnsiTheme="minorHAnsi" w:cstheme="minorHAnsi"/>
                <w:b/>
                <w:sz w:val="22"/>
                <w:szCs w:val="22"/>
                <w:lang w:val="en-IE"/>
              </w:rPr>
            </w:pPr>
          </w:p>
        </w:tc>
      </w:tr>
      <w:tr w:rsidR="00782DFD" w:rsidRPr="00630721" w14:paraId="6E05B939"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46B6FD20"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75197E0D" w14:textId="77777777" w:rsidR="00782DFD" w:rsidRPr="00630721" w:rsidRDefault="00782DFD" w:rsidP="00687291">
            <w:pPr>
              <w:rPr>
                <w:rFonts w:asciiTheme="minorHAnsi" w:hAnsiTheme="minorHAnsi" w:cstheme="minorHAnsi"/>
                <w:b/>
                <w:sz w:val="22"/>
                <w:szCs w:val="22"/>
                <w:lang w:val="en-IE"/>
              </w:rPr>
            </w:pPr>
          </w:p>
        </w:tc>
      </w:tr>
      <w:tr w:rsidR="00782DFD" w:rsidRPr="00630721" w14:paraId="77948AE0"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6C9FAD53"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44C93F77" w14:textId="77777777" w:rsidR="00782DFD" w:rsidRPr="00630721" w:rsidRDefault="00782DFD" w:rsidP="00687291">
            <w:pPr>
              <w:rPr>
                <w:rFonts w:asciiTheme="minorHAnsi" w:hAnsiTheme="minorHAnsi" w:cstheme="minorHAnsi"/>
                <w:b/>
                <w:sz w:val="22"/>
                <w:szCs w:val="22"/>
                <w:lang w:val="en-IE"/>
              </w:rPr>
            </w:pPr>
          </w:p>
        </w:tc>
      </w:tr>
      <w:tr w:rsidR="00782DFD" w:rsidRPr="00630721" w14:paraId="3E6FD23A"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18A09AA1"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6458D1A7" w14:textId="77777777" w:rsidR="00782DFD" w:rsidRPr="00630721" w:rsidRDefault="00782DFD" w:rsidP="00687291">
            <w:pPr>
              <w:rPr>
                <w:rFonts w:asciiTheme="minorHAnsi" w:hAnsiTheme="minorHAnsi" w:cstheme="minorHAnsi"/>
                <w:b/>
                <w:sz w:val="22"/>
                <w:szCs w:val="22"/>
                <w:lang w:val="en-IE"/>
              </w:rPr>
            </w:pPr>
          </w:p>
        </w:tc>
      </w:tr>
    </w:tbl>
    <w:p w14:paraId="62E0DDC0" w14:textId="77777777" w:rsidR="00782DFD" w:rsidRPr="00630721" w:rsidRDefault="00782DFD" w:rsidP="00782DFD">
      <w:pPr>
        <w:rPr>
          <w:rFonts w:asciiTheme="minorHAnsi" w:hAnsiTheme="minorHAnsi" w:cstheme="minorHAnsi"/>
          <w:b/>
          <w:szCs w:val="22"/>
          <w:u w:val="single"/>
          <w:lang w:val="en-US"/>
        </w:rPr>
      </w:pPr>
    </w:p>
    <w:p w14:paraId="67A7F10E" w14:textId="77777777" w:rsidR="00782DFD" w:rsidRPr="00630721" w:rsidRDefault="00782DFD" w:rsidP="00782DFD">
      <w:pPr>
        <w:rPr>
          <w:rFonts w:asciiTheme="minorHAnsi" w:hAnsiTheme="minorHAnsi" w:cstheme="minorHAnsi"/>
          <w:b/>
          <w:szCs w:val="22"/>
          <w:u w:val="single"/>
          <w:lang w:val="en-US"/>
        </w:rPr>
      </w:pPr>
    </w:p>
    <w:p w14:paraId="30D78BEA" w14:textId="77777777" w:rsidR="00782DFD" w:rsidRPr="00630721" w:rsidRDefault="00782DFD" w:rsidP="00782DFD">
      <w:pPr>
        <w:rPr>
          <w:rFonts w:asciiTheme="minorHAnsi" w:hAnsiTheme="minorHAnsi" w:cstheme="minorHAnsi"/>
          <w:b/>
          <w:szCs w:val="22"/>
          <w:lang w:val="en-US"/>
        </w:rPr>
      </w:pPr>
      <w:r w:rsidRPr="00630721">
        <w:rPr>
          <w:rFonts w:asciiTheme="minorHAnsi" w:hAnsiTheme="minorHAnsi" w:cstheme="minorHAnsi"/>
          <w:b/>
          <w:szCs w:val="22"/>
          <w:lang w:val="en-US"/>
        </w:rPr>
        <w:t>SUB-PROCESSOR 2 (if applicable):</w:t>
      </w:r>
    </w:p>
    <w:p w14:paraId="581F6414" w14:textId="77777777" w:rsidR="00782DFD" w:rsidRPr="00630721" w:rsidRDefault="00782DFD" w:rsidP="00782DFD">
      <w:pPr>
        <w:rPr>
          <w:rFonts w:asciiTheme="minorHAnsi" w:hAnsiTheme="minorHAnsi" w:cstheme="minorHAnsi"/>
          <w:b/>
          <w:bCs/>
          <w:i/>
          <w:iCs/>
          <w:szCs w:val="22"/>
          <w:lang w:val="en-US"/>
        </w:rPr>
      </w:pPr>
      <w:r w:rsidRPr="00630721">
        <w:rPr>
          <w:rFonts w:asciiTheme="minorHAnsi" w:hAnsiTheme="minorHAnsi" w:cstheme="minorHAnsi"/>
          <w:b/>
          <w:bCs/>
          <w:i/>
          <w:iCs/>
          <w:szCs w:val="22"/>
          <w:lang w:val="en-US"/>
        </w:rPr>
        <w:t>Delete if not applicable</w:t>
      </w:r>
    </w:p>
    <w:tbl>
      <w:tblPr>
        <w:tblStyle w:val="TableGrid"/>
        <w:tblW w:w="0" w:type="auto"/>
        <w:tblInd w:w="-5" w:type="dxa"/>
        <w:tblLook w:val="04A0" w:firstRow="1" w:lastRow="0" w:firstColumn="1" w:lastColumn="0" w:noHBand="0" w:noVBand="1"/>
      </w:tblPr>
      <w:tblGrid>
        <w:gridCol w:w="4304"/>
        <w:gridCol w:w="4191"/>
      </w:tblGrid>
      <w:tr w:rsidR="00782DFD" w:rsidRPr="00630721" w14:paraId="0562B53B"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474F2576"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Name:</w:t>
            </w:r>
          </w:p>
        </w:tc>
        <w:tc>
          <w:tcPr>
            <w:tcW w:w="4191" w:type="dxa"/>
            <w:tcBorders>
              <w:top w:val="single" w:sz="4" w:space="0" w:color="auto"/>
              <w:left w:val="single" w:sz="4" w:space="0" w:color="auto"/>
              <w:bottom w:val="single" w:sz="4" w:space="0" w:color="auto"/>
              <w:right w:val="single" w:sz="4" w:space="0" w:color="auto"/>
            </w:tcBorders>
          </w:tcPr>
          <w:p w14:paraId="425D03AC" w14:textId="77777777" w:rsidR="00782DFD" w:rsidRPr="00630721" w:rsidRDefault="00782DFD" w:rsidP="00687291">
            <w:pPr>
              <w:rPr>
                <w:rFonts w:asciiTheme="minorHAnsi" w:hAnsiTheme="minorHAnsi" w:cstheme="minorHAnsi"/>
                <w:b/>
                <w:sz w:val="22"/>
                <w:szCs w:val="22"/>
                <w:lang w:val="en-IE"/>
              </w:rPr>
            </w:pPr>
          </w:p>
        </w:tc>
      </w:tr>
      <w:tr w:rsidR="00782DFD" w:rsidRPr="00630721" w14:paraId="3163E28C"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36CF4072"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Address:</w:t>
            </w:r>
          </w:p>
        </w:tc>
        <w:tc>
          <w:tcPr>
            <w:tcW w:w="4191" w:type="dxa"/>
            <w:tcBorders>
              <w:top w:val="single" w:sz="4" w:space="0" w:color="auto"/>
              <w:left w:val="single" w:sz="4" w:space="0" w:color="auto"/>
              <w:bottom w:val="single" w:sz="4" w:space="0" w:color="auto"/>
              <w:right w:val="single" w:sz="4" w:space="0" w:color="auto"/>
            </w:tcBorders>
          </w:tcPr>
          <w:p w14:paraId="47E82F1A" w14:textId="77777777" w:rsidR="00782DFD" w:rsidRPr="00630721" w:rsidRDefault="00782DFD" w:rsidP="00687291">
            <w:pPr>
              <w:rPr>
                <w:rFonts w:asciiTheme="minorHAnsi" w:hAnsiTheme="minorHAnsi" w:cstheme="minorHAnsi"/>
                <w:b/>
                <w:sz w:val="22"/>
                <w:szCs w:val="22"/>
                <w:lang w:val="en-IE"/>
              </w:rPr>
            </w:pPr>
          </w:p>
        </w:tc>
      </w:tr>
      <w:tr w:rsidR="00782DFD" w:rsidRPr="00630721" w14:paraId="53445B06"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5FF6D020"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Contact person’s name, position and contact details:</w:t>
            </w:r>
          </w:p>
        </w:tc>
        <w:tc>
          <w:tcPr>
            <w:tcW w:w="4191" w:type="dxa"/>
            <w:tcBorders>
              <w:top w:val="single" w:sz="4" w:space="0" w:color="auto"/>
              <w:left w:val="single" w:sz="4" w:space="0" w:color="auto"/>
              <w:bottom w:val="single" w:sz="4" w:space="0" w:color="auto"/>
              <w:right w:val="single" w:sz="4" w:space="0" w:color="auto"/>
            </w:tcBorders>
          </w:tcPr>
          <w:p w14:paraId="1A9B4F77" w14:textId="77777777" w:rsidR="00782DFD" w:rsidRPr="00630721" w:rsidRDefault="00782DFD" w:rsidP="00687291">
            <w:pPr>
              <w:rPr>
                <w:rFonts w:asciiTheme="minorHAnsi" w:hAnsiTheme="minorHAnsi" w:cstheme="minorHAnsi"/>
                <w:b/>
                <w:sz w:val="22"/>
                <w:szCs w:val="22"/>
                <w:lang w:val="en-IE"/>
              </w:rPr>
            </w:pPr>
          </w:p>
        </w:tc>
      </w:tr>
      <w:tr w:rsidR="00782DFD" w:rsidRPr="00630721" w14:paraId="59F1C2E4" w14:textId="77777777" w:rsidTr="00687291">
        <w:tc>
          <w:tcPr>
            <w:tcW w:w="4304" w:type="dxa"/>
            <w:tcBorders>
              <w:top w:val="single" w:sz="4" w:space="0" w:color="auto"/>
              <w:left w:val="single" w:sz="4" w:space="0" w:color="auto"/>
              <w:bottom w:val="single" w:sz="4" w:space="0" w:color="auto"/>
              <w:right w:val="single" w:sz="4" w:space="0" w:color="auto"/>
            </w:tcBorders>
            <w:hideMark/>
          </w:tcPr>
          <w:p w14:paraId="0064EA5F" w14:textId="77777777" w:rsidR="00782DFD" w:rsidRPr="00630721" w:rsidRDefault="00782DFD" w:rsidP="00687291">
            <w:pPr>
              <w:rPr>
                <w:rFonts w:asciiTheme="minorHAnsi" w:hAnsiTheme="minorHAnsi" w:cstheme="minorHAnsi"/>
                <w:b/>
                <w:sz w:val="22"/>
                <w:szCs w:val="22"/>
                <w:lang w:val="en-IE"/>
              </w:rPr>
            </w:pPr>
            <w:r w:rsidRPr="00630721">
              <w:rPr>
                <w:rFonts w:asciiTheme="minorHAnsi" w:hAnsiTheme="minorHAnsi" w:cstheme="minorHAnsi"/>
                <w:b/>
                <w:sz w:val="22"/>
                <w:szCs w:val="22"/>
                <w:lang w:val="en-IE"/>
              </w:rPr>
              <w:t>Description of the processing (including a clear delimitation of responsibilities in case several sub-processors are authorised):</w:t>
            </w:r>
          </w:p>
        </w:tc>
        <w:tc>
          <w:tcPr>
            <w:tcW w:w="4191" w:type="dxa"/>
            <w:tcBorders>
              <w:top w:val="single" w:sz="4" w:space="0" w:color="auto"/>
              <w:left w:val="single" w:sz="4" w:space="0" w:color="auto"/>
              <w:bottom w:val="single" w:sz="4" w:space="0" w:color="auto"/>
              <w:right w:val="single" w:sz="4" w:space="0" w:color="auto"/>
            </w:tcBorders>
          </w:tcPr>
          <w:p w14:paraId="3A7FF549" w14:textId="77777777" w:rsidR="00782DFD" w:rsidRPr="00630721" w:rsidRDefault="00782DFD" w:rsidP="00687291">
            <w:pPr>
              <w:rPr>
                <w:rFonts w:asciiTheme="minorHAnsi" w:hAnsiTheme="minorHAnsi" w:cstheme="minorHAnsi"/>
                <w:b/>
                <w:sz w:val="22"/>
                <w:szCs w:val="22"/>
                <w:lang w:val="en-IE"/>
              </w:rPr>
            </w:pPr>
          </w:p>
        </w:tc>
      </w:tr>
    </w:tbl>
    <w:p w14:paraId="12A35B46" w14:textId="77777777" w:rsidR="00CD0149" w:rsidRDefault="00CD0149" w:rsidP="00CD0149">
      <w:pPr>
        <w:rPr>
          <w:szCs w:val="22"/>
          <w:lang w:val="en-US"/>
        </w:rPr>
      </w:pPr>
    </w:p>
    <w:p w14:paraId="1FF13E1C" w14:textId="77777777" w:rsidR="00CD0149" w:rsidRDefault="00CD0149" w:rsidP="00CD0149">
      <w:pPr>
        <w:rPr>
          <w:szCs w:val="22"/>
          <w:lang w:val="en-US"/>
        </w:rPr>
      </w:pPr>
    </w:p>
    <w:p w14:paraId="04E87C10" w14:textId="77777777" w:rsidR="00CD0149" w:rsidRDefault="00CD0149" w:rsidP="00CD0149">
      <w:pPr>
        <w:rPr>
          <w:szCs w:val="22"/>
          <w:lang w:val="en-US"/>
        </w:rPr>
      </w:pPr>
    </w:p>
    <w:p w14:paraId="65EC14A7" w14:textId="77777777" w:rsidR="00CD0149" w:rsidRDefault="00CD0149" w:rsidP="00CD0149">
      <w:pPr>
        <w:rPr>
          <w:szCs w:val="22"/>
          <w:lang w:val="en-US"/>
        </w:rPr>
      </w:pPr>
    </w:p>
    <w:p w14:paraId="2CE13644" w14:textId="77777777" w:rsidR="00CD0149" w:rsidRDefault="00CD0149" w:rsidP="00CD0149">
      <w:pPr>
        <w:rPr>
          <w:szCs w:val="22"/>
          <w:lang w:val="en-US"/>
        </w:rPr>
      </w:pPr>
    </w:p>
    <w:p w14:paraId="56EBA23F" w14:textId="77777777" w:rsidR="00CD0149" w:rsidRDefault="00CD0149" w:rsidP="00CD0149">
      <w:pPr>
        <w:rPr>
          <w:szCs w:val="22"/>
          <w:lang w:val="en-US"/>
        </w:rPr>
      </w:pPr>
    </w:p>
    <w:p w14:paraId="28BC3908" w14:textId="77777777" w:rsidR="00CD0149" w:rsidRDefault="00CD0149" w:rsidP="00CD0149">
      <w:pPr>
        <w:rPr>
          <w:szCs w:val="22"/>
          <w:lang w:val="en-US"/>
        </w:rPr>
      </w:pPr>
    </w:p>
    <w:p w14:paraId="57E4C232" w14:textId="77777777" w:rsidR="00CD0149" w:rsidRDefault="00CD0149" w:rsidP="00CD0149">
      <w:pPr>
        <w:rPr>
          <w:szCs w:val="22"/>
          <w:lang w:val="en-US"/>
        </w:rPr>
      </w:pPr>
    </w:p>
    <w:p w14:paraId="7DFACD47" w14:textId="77777777" w:rsidR="00CD0149" w:rsidRDefault="00CD0149" w:rsidP="00CD0149">
      <w:pPr>
        <w:rPr>
          <w:szCs w:val="22"/>
          <w:lang w:val="en-US"/>
        </w:rPr>
      </w:pPr>
    </w:p>
    <w:p w14:paraId="19A22A2F" w14:textId="77777777" w:rsidR="00CD0149" w:rsidRDefault="00CD0149" w:rsidP="00CD0149">
      <w:pPr>
        <w:rPr>
          <w:szCs w:val="22"/>
          <w:lang w:val="en-US"/>
        </w:rPr>
      </w:pPr>
    </w:p>
    <w:p w14:paraId="083EC0AA" w14:textId="50F4B659" w:rsidR="00CD0149" w:rsidRPr="00AC325C" w:rsidRDefault="00CD0149" w:rsidP="00523C3A">
      <w:pPr>
        <w:pageBreakBefore/>
        <w:pBdr>
          <w:bottom w:val="single" w:sz="18" w:space="1" w:color="333399"/>
        </w:pBdr>
        <w:tabs>
          <w:tab w:val="left" w:pos="397"/>
          <w:tab w:val="left" w:pos="907"/>
          <w:tab w:val="left" w:pos="1134"/>
        </w:tabs>
        <w:jc w:val="both"/>
        <w:outlineLvl w:val="0"/>
        <w:rPr>
          <w:b/>
          <w:color w:val="333399"/>
          <w:sz w:val="32"/>
          <w:szCs w:val="32"/>
          <w:lang w:val="en-US"/>
        </w:rPr>
      </w:pPr>
      <w:bookmarkStart w:id="116" w:name="_Toc206356206"/>
      <w:bookmarkStart w:id="117" w:name="_Hlk202444767"/>
      <w:r w:rsidRPr="00AC325C">
        <w:rPr>
          <w:b/>
          <w:color w:val="333399"/>
          <w:sz w:val="32"/>
          <w:szCs w:val="32"/>
          <w:lang w:val="en-US"/>
        </w:rPr>
        <w:t>Appendix 6: Confidentiality Agreement</w:t>
      </w:r>
      <w:bookmarkEnd w:id="116"/>
    </w:p>
    <w:sdt>
      <w:sdtPr>
        <w:rPr>
          <w:color w:val="FF0000"/>
          <w:highlight w:val="cyan"/>
        </w:rPr>
        <w:id w:val="1899244634"/>
        <w:placeholder>
          <w:docPart w:val="6880A79F2F6F4AD684FE269DE8029BF6"/>
        </w:placeholder>
      </w:sdtPr>
      <w:sdtContent>
        <w:p w14:paraId="6A71EB6F" w14:textId="77777777" w:rsidR="00CD0149" w:rsidRPr="00BE4EBF" w:rsidRDefault="00CD0149" w:rsidP="00CD0149">
          <w:pPr>
            <w:rPr>
              <w:szCs w:val="22"/>
            </w:rPr>
          </w:pPr>
          <w:r w:rsidRPr="00BE4EBF">
            <w:rPr>
              <w:szCs w:val="22"/>
            </w:rPr>
            <w:t xml:space="preserve">THIS AGREEMENT is made on the </w:t>
          </w:r>
          <w:r w:rsidRPr="00BE4EBF">
            <w:rPr>
              <w:szCs w:val="22"/>
            </w:rPr>
            <w:fldChar w:fldCharType="begin">
              <w:ffData>
                <w:name w:val="Text146"/>
                <w:enabled/>
                <w:calcOnExit w:val="0"/>
                <w:textInput>
                  <w:default w:val="[date]"/>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[date]</w:t>
          </w:r>
          <w:r w:rsidRPr="00BE4EBF">
            <w:rPr>
              <w:szCs w:val="22"/>
            </w:rPr>
            <w:fldChar w:fldCharType="end"/>
          </w:r>
          <w:r w:rsidRPr="00BE4EBF">
            <w:rPr>
              <w:szCs w:val="22"/>
            </w:rPr>
            <w:t xml:space="preserve"> day of </w:t>
          </w:r>
          <w:r w:rsidRPr="00BE4EBF">
            <w:rPr>
              <w:szCs w:val="22"/>
            </w:rPr>
            <w:fldChar w:fldCharType="begin">
              <w:ffData>
                <w:name w:val="Text147"/>
                <w:enabled/>
                <w:calcOnExit w:val="0"/>
                <w:textInput>
                  <w:default w:val="[month]"/>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[month]</w:t>
          </w:r>
          <w:r w:rsidRPr="00BE4EBF">
            <w:rPr>
              <w:szCs w:val="22"/>
            </w:rPr>
            <w:fldChar w:fldCharType="end"/>
          </w:r>
          <w:r w:rsidRPr="00BE4EBF">
            <w:rPr>
              <w:szCs w:val="22"/>
            </w:rPr>
            <w:t xml:space="preserve"> 20 </w:t>
          </w:r>
          <w:r w:rsidRPr="00BE4EBF">
            <w:rPr>
              <w:szCs w:val="22"/>
            </w:rPr>
            <w:fldChar w:fldCharType="begin">
              <w:ffData>
                <w:name w:val="Text148"/>
                <w:enabled/>
                <w:calcOnExit w:val="0"/>
                <w:textInput>
                  <w:default w:val="[year]"/>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[year]</w:t>
          </w:r>
          <w:r w:rsidRPr="00BE4EBF">
            <w:rPr>
              <w:szCs w:val="22"/>
            </w:rPr>
            <w:fldChar w:fldCharType="end"/>
          </w:r>
          <w:r w:rsidRPr="00BE4EBF">
            <w:rPr>
              <w:szCs w:val="22"/>
            </w:rPr>
            <w:t xml:space="preserve"> BETWEEN:</w:t>
          </w:r>
        </w:p>
        <w:p w14:paraId="2F61EB93" w14:textId="77777777" w:rsidR="00CD0149" w:rsidRPr="00BE4EBF" w:rsidRDefault="00CD0149" w:rsidP="00CD0149">
          <w:pPr>
            <w:rPr>
              <w:szCs w:val="22"/>
            </w:rPr>
          </w:pPr>
          <w:r w:rsidRPr="00BE4EBF">
            <w:rPr>
              <w:szCs w:val="22"/>
            </w:rPr>
            <w:t xml:space="preserve">The </w:t>
          </w:r>
          <w:r w:rsidRPr="00BE4EBF">
            <w:rPr>
              <w:szCs w:val="22"/>
            </w:rPr>
            <w:fldChar w:fldCharType="begin">
              <w:ffData>
                <w:name w:val="Text149"/>
                <w:enabled/>
                <w:calcOnExit w:val="0"/>
                <w:textInput>
                  <w:default w:val="[insert address]"/>
                </w:textInput>
              </w:ffData>
            </w:fldChar>
          </w:r>
          <w:r w:rsidRPr="00BE4EBF">
            <w:rPr>
              <w:szCs w:val="22"/>
            </w:rPr>
            <w:instrText xml:space="preserve"> FORMTEXT </w:instrText>
          </w:r>
          <w:r w:rsidRPr="00BE4EBF">
            <w:rPr>
              <w:szCs w:val="22"/>
            </w:rPr>
          </w:r>
          <w:r w:rsidRPr="00BE4EBF">
            <w:rPr>
              <w:szCs w:val="22"/>
            </w:rPr>
            <w:fldChar w:fldCharType="separate"/>
          </w:r>
          <w:r w:rsidRPr="00BE4EBF">
            <w:rPr>
              <w:noProof/>
              <w:szCs w:val="22"/>
            </w:rPr>
            <w:t>[insert name of Contracting Authority]</w:t>
          </w:r>
          <w:r w:rsidRPr="00BE4EBF">
            <w:rPr>
              <w:szCs w:val="22"/>
            </w:rPr>
            <w:fldChar w:fldCharType="end"/>
          </w:r>
          <w:r w:rsidRPr="00BE4EBF">
            <w:rPr>
              <w:szCs w:val="22"/>
            </w:rPr>
            <w:t xml:space="preserve">, of </w:t>
          </w:r>
          <w:r w:rsidRPr="00BE4EBF">
            <w:rPr>
              <w:szCs w:val="22"/>
            </w:rPr>
            <w:fldChar w:fldCharType="begin">
              <w:ffData>
                <w:name w:val="Text149"/>
                <w:enabled/>
                <w:calcOnExit w:val="0"/>
                <w:textInput>
                  <w:default w:val="[insert address]"/>
                </w:textInput>
              </w:ffData>
            </w:fldChar>
          </w:r>
          <w:bookmarkStart w:id="118" w:name="Text149"/>
          <w:r w:rsidRPr="00BE4EBF">
            <w:rPr>
              <w:szCs w:val="22"/>
            </w:rPr>
            <w:instrText xml:space="preserve"> FORMTEXT </w:instrText>
          </w:r>
          <w:r w:rsidRPr="00BE4EBF">
            <w:rPr>
              <w:szCs w:val="22"/>
            </w:rPr>
          </w:r>
          <w:r w:rsidRPr="00BE4EBF">
            <w:rPr>
              <w:szCs w:val="22"/>
            </w:rPr>
            <w:fldChar w:fldCharType="separate"/>
          </w:r>
          <w:r w:rsidRPr="00BE4EBF">
            <w:rPr>
              <w:noProof/>
              <w:szCs w:val="22"/>
            </w:rPr>
            <w:t>[insert address]</w:t>
          </w:r>
          <w:r w:rsidRPr="00BE4EBF">
            <w:rPr>
              <w:szCs w:val="22"/>
            </w:rPr>
            <w:fldChar w:fldCharType="end"/>
          </w:r>
          <w:bookmarkEnd w:id="118"/>
          <w:r w:rsidRPr="00BE4EBF">
            <w:rPr>
              <w:szCs w:val="22"/>
            </w:rPr>
            <w:t xml:space="preserve"> (hereinafter “the Contracting Authority”) of the one part; </w:t>
          </w:r>
          <w:r w:rsidRPr="00BE4EBF">
            <w:rPr>
              <w:szCs w:val="22"/>
            </w:rPr>
            <w:br/>
            <w:t>and</w:t>
          </w:r>
        </w:p>
        <w:p w14:paraId="5A972F9B" w14:textId="77777777" w:rsidR="00CD0149" w:rsidRPr="00BE4EBF" w:rsidRDefault="00CD0149" w:rsidP="00CD0149">
          <w:pPr>
            <w:rPr>
              <w:szCs w:val="22"/>
            </w:rPr>
          </w:pPr>
          <w:r w:rsidRPr="00BE4EBF">
            <w:rPr>
              <w:szCs w:val="22"/>
            </w:rPr>
            <w:fldChar w:fldCharType="begin">
              <w:ffData>
                <w:name w:val="Text155"/>
                <w:enabled/>
                <w:calcOnExit w:val="0"/>
                <w:textInput>
                  <w:default w:val="[Contractor’s legal name: to be completed on signing.], of [address: to be completed on signing.]"/>
                </w:textInput>
              </w:ffData>
            </w:fldChar>
          </w:r>
          <w:bookmarkStart w:id="119" w:name="Text155"/>
          <w:r w:rsidRPr="00BE4EBF">
            <w:rPr>
              <w:szCs w:val="22"/>
            </w:rPr>
            <w:instrText xml:space="preserve"> FORMTEXT </w:instrText>
          </w:r>
          <w:r w:rsidRPr="00BE4EBF">
            <w:rPr>
              <w:szCs w:val="22"/>
            </w:rPr>
          </w:r>
          <w:r w:rsidRPr="00BE4EBF">
            <w:rPr>
              <w:szCs w:val="22"/>
            </w:rPr>
            <w:fldChar w:fldCharType="separate"/>
          </w:r>
          <w:r w:rsidRPr="00BE4EBF">
            <w:rPr>
              <w:noProof/>
              <w:szCs w:val="22"/>
            </w:rPr>
            <w:t>[Contractor’s legal name: to be completed on signing.], of [address: to be completed on signing.]</w:t>
          </w:r>
          <w:r w:rsidRPr="00BE4EBF">
            <w:rPr>
              <w:szCs w:val="22"/>
            </w:rPr>
            <w:fldChar w:fldCharType="end"/>
          </w:r>
          <w:bookmarkEnd w:id="119"/>
          <w:r w:rsidRPr="00BE4EBF">
            <w:rPr>
              <w:szCs w:val="22"/>
            </w:rPr>
            <w:t xml:space="preserve"> (hereinafter called “the Contractor”) of the other part.</w:t>
          </w:r>
        </w:p>
        <w:p w14:paraId="750A38E7" w14:textId="77777777" w:rsidR="00CD0149" w:rsidRPr="00BE4EBF" w:rsidRDefault="00CD0149" w:rsidP="00CD0149">
          <w:pPr>
            <w:keepLines/>
            <w:jc w:val="both"/>
            <w:rPr>
              <w:b/>
              <w:szCs w:val="22"/>
            </w:rPr>
          </w:pPr>
          <w:r w:rsidRPr="00BE4EBF">
            <w:rPr>
              <w:b/>
              <w:szCs w:val="22"/>
            </w:rPr>
            <w:t xml:space="preserve">WHEREAS </w:t>
          </w:r>
        </w:p>
        <w:tbl>
          <w:tblPr>
            <w:tblW w:w="0" w:type="auto"/>
            <w:tblLook w:val="01E0" w:firstRow="1" w:lastRow="1" w:firstColumn="1" w:lastColumn="1" w:noHBand="0" w:noVBand="0"/>
          </w:tblPr>
          <w:tblGrid>
            <w:gridCol w:w="762"/>
            <w:gridCol w:w="8309"/>
          </w:tblGrid>
          <w:tr w:rsidR="00CD0149" w:rsidRPr="00BE4EBF" w14:paraId="5C4C5B10" w14:textId="77777777" w:rsidTr="00687291">
            <w:tc>
              <w:tcPr>
                <w:tcW w:w="828" w:type="dxa"/>
              </w:tcPr>
              <w:p w14:paraId="2435EFD4" w14:textId="77777777" w:rsidR="00CD0149" w:rsidRPr="00E77FEB" w:rsidRDefault="00CD0149" w:rsidP="00687291">
                <w:pPr>
                  <w:jc w:val="both"/>
                  <w:rPr>
                    <w:color w:val="0000FF"/>
                    <w:szCs w:val="22"/>
                  </w:rPr>
                </w:pPr>
                <w:r w:rsidRPr="00E77FEB">
                  <w:rPr>
                    <w:color w:val="0000FF"/>
                    <w:szCs w:val="22"/>
                  </w:rPr>
                  <w:t>A.</w:t>
                </w:r>
              </w:p>
            </w:tc>
            <w:tc>
              <w:tcPr>
                <w:tcW w:w="9540" w:type="dxa"/>
              </w:tcPr>
              <w:p w14:paraId="443E5FDF" w14:textId="62B9B6CA" w:rsidR="00CD0149" w:rsidRPr="00BE4EBF" w:rsidRDefault="00CD0149" w:rsidP="00687291">
                <w:pPr>
                  <w:jc w:val="both"/>
                  <w:rPr>
                    <w:szCs w:val="22"/>
                  </w:rPr>
                </w:pPr>
                <w:r w:rsidRPr="00BE4EBF">
                  <w:rPr>
                    <w:szCs w:val="22"/>
                  </w:rPr>
                  <w:t xml:space="preserve">By Request for Tenders dated </w:t>
                </w:r>
                <w:r w:rsidRPr="00BE4EBF">
                  <w:rPr>
                    <w:szCs w:val="22"/>
                  </w:rPr>
                  <w:fldChar w:fldCharType="begin">
                    <w:ffData>
                      <w:name w:val="Text150"/>
                      <w:enabled/>
                      <w:calcOnExit w:val="0"/>
                      <w:textInput>
                        <w:default w:val="[insert date]"/>
                      </w:textInput>
                    </w:ffData>
                  </w:fldChar>
                </w:r>
                <w:bookmarkStart w:id="120" w:name="Text150"/>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w:t>
                </w:r>
                <w:r w:rsidRPr="00BE4EBF">
                  <w:rPr>
                    <w:szCs w:val="22"/>
                  </w:rPr>
                  <w:fldChar w:fldCharType="end"/>
                </w:r>
                <w:bookmarkEnd w:id="120"/>
                <w:r w:rsidRPr="00BE4EBF">
                  <w:rPr>
                    <w:szCs w:val="22"/>
                  </w:rPr>
                  <w:t xml:space="preserve"> entitled </w:t>
                </w:r>
                <w:r w:rsidRPr="00BE4EBF">
                  <w:rPr>
                    <w:szCs w:val="22"/>
                  </w:rPr>
                  <w:fldChar w:fldCharType="begin">
                    <w:ffData>
                      <w:name w:val="Text151"/>
                      <w:enabled/>
                      <w:calcOnExit w:val="0"/>
                      <w:textInput>
                        <w:default w:val="[insert title]"/>
                      </w:textInput>
                    </w:ffData>
                  </w:fldChar>
                </w:r>
                <w:bookmarkStart w:id="121" w:name="Text151"/>
                <w:r w:rsidRPr="00BE4EBF">
                  <w:rPr>
                    <w:szCs w:val="22"/>
                  </w:rPr>
                  <w:instrText xml:space="preserve"> FORMTEXT </w:instrText>
                </w:r>
                <w:r w:rsidRPr="00BE4EBF">
                  <w:rPr>
                    <w:szCs w:val="22"/>
                  </w:rPr>
                </w:r>
                <w:r w:rsidRPr="00BE4EBF">
                  <w:rPr>
                    <w:szCs w:val="22"/>
                  </w:rPr>
                  <w:fldChar w:fldCharType="separate"/>
                </w:r>
                <w:r w:rsidRPr="00BE4EBF">
                  <w:rPr>
                    <w:noProof/>
                    <w:szCs w:val="22"/>
                  </w:rPr>
                  <w:t>[insert title]</w:t>
                </w:r>
                <w:r w:rsidRPr="00BE4EBF">
                  <w:rPr>
                    <w:szCs w:val="22"/>
                  </w:rPr>
                  <w:fldChar w:fldCharType="end"/>
                </w:r>
                <w:bookmarkEnd w:id="121"/>
                <w:r w:rsidRPr="00BE4EBF">
                  <w:rPr>
                    <w:szCs w:val="22"/>
                  </w:rPr>
                  <w:t xml:space="preserve"> (the “</w:t>
                </w:r>
                <w:r>
                  <w:rPr>
                    <w:szCs w:val="22"/>
                  </w:rPr>
                  <w:t>CFT</w:t>
                </w:r>
                <w:r w:rsidRPr="00BE4EBF">
                  <w:rPr>
                    <w:szCs w:val="22"/>
                  </w:rPr>
                  <w:t xml:space="preserve">”) the Contracting Authority invited tenders (“Tenders”) for the provision of the </w:t>
                </w:r>
                <w:r w:rsidRPr="00BE4EBF">
                  <w:rPr>
                    <w:szCs w:val="22"/>
                    <w:highlight w:val="lightGray"/>
                  </w:rPr>
                  <w:t>Services</w:t>
                </w:r>
                <w:r w:rsidRPr="00BE4EBF">
                  <w:rPr>
                    <w:szCs w:val="22"/>
                  </w:rPr>
                  <w:t xml:space="preserve"> described in Appendix 1 to the </w:t>
                </w:r>
                <w:r>
                  <w:rPr>
                    <w:szCs w:val="22"/>
                  </w:rPr>
                  <w:t>CFT</w:t>
                </w:r>
                <w:r w:rsidRPr="00BE4EBF">
                  <w:rPr>
                    <w:szCs w:val="22"/>
                  </w:rPr>
                  <w:t xml:space="preserve"> (the </w:t>
                </w:r>
                <w:r w:rsidRPr="00BE4EBF">
                  <w:rPr>
                    <w:szCs w:val="22"/>
                    <w:highlight w:val="lightGray"/>
                  </w:rPr>
                  <w:t>“Services</w:t>
                </w:r>
                <w:r w:rsidRPr="00BE4EBF">
                  <w:rPr>
                    <w:szCs w:val="22"/>
                  </w:rPr>
                  <w:t>”) (“the Competition”).</w:t>
                </w:r>
                <w:r>
                  <w:rPr>
                    <w:szCs w:val="22"/>
                  </w:rPr>
                  <w:t xml:space="preserve"> </w:t>
                </w:r>
                <w:r w:rsidRPr="00BE4EBF">
                  <w:rPr>
                    <w:szCs w:val="22"/>
                  </w:rPr>
                  <w:t xml:space="preserve">The Contractor submitted a response to the </w:t>
                </w:r>
                <w:r>
                  <w:rPr>
                    <w:szCs w:val="22"/>
                  </w:rPr>
                  <w:t>CFT</w:t>
                </w:r>
                <w:r w:rsidRPr="00BE4EBF">
                  <w:rPr>
                    <w:szCs w:val="22"/>
                  </w:rPr>
                  <w:t xml:space="preserve"> dated the </w:t>
                </w:r>
                <w:r w:rsidRPr="00BE4EBF">
                  <w:rPr>
                    <w:szCs w:val="22"/>
                  </w:rPr>
                  <w:fldChar w:fldCharType="begin">
                    <w:ffData>
                      <w:name w:val="Text152"/>
                      <w:enabled/>
                      <w:calcOnExit w:val="0"/>
                      <w:textInput>
                        <w:default w:val="[insert date of Tender]"/>
                      </w:textInput>
                    </w:ffData>
                  </w:fldChar>
                </w:r>
                <w:bookmarkStart w:id="122" w:name="Text152"/>
                <w:r w:rsidRPr="00BE4EBF">
                  <w:rPr>
                    <w:szCs w:val="22"/>
                  </w:rPr>
                  <w:instrText xml:space="preserve"> FORMTEXT </w:instrText>
                </w:r>
                <w:r w:rsidRPr="00BE4EBF">
                  <w:rPr>
                    <w:szCs w:val="22"/>
                  </w:rPr>
                </w:r>
                <w:r w:rsidRPr="00BE4EBF">
                  <w:rPr>
                    <w:szCs w:val="22"/>
                  </w:rPr>
                  <w:fldChar w:fldCharType="separate"/>
                </w:r>
                <w:r w:rsidRPr="00BE4EBF">
                  <w:rPr>
                    <w:noProof/>
                    <w:szCs w:val="22"/>
                  </w:rPr>
                  <w:t>[insert date of Tender]</w:t>
                </w:r>
                <w:r w:rsidRPr="00BE4EBF">
                  <w:rPr>
                    <w:szCs w:val="22"/>
                  </w:rPr>
                  <w:fldChar w:fldCharType="end"/>
                </w:r>
                <w:bookmarkEnd w:id="122"/>
                <w:r w:rsidRPr="00BE4EBF">
                  <w:rPr>
                    <w:szCs w:val="22"/>
                  </w:rPr>
                  <w:t>.</w:t>
                </w:r>
              </w:p>
              <w:p w14:paraId="27F0CF45" w14:textId="77777777" w:rsidR="00CD0149" w:rsidRPr="00BE4EBF" w:rsidRDefault="00CD0149" w:rsidP="00687291">
                <w:pPr>
                  <w:jc w:val="both"/>
                  <w:rPr>
                    <w:b/>
                    <w:szCs w:val="22"/>
                  </w:rPr>
                </w:pPr>
                <w:r w:rsidRPr="00BE4EBF">
                  <w:t xml:space="preserve">The Contractor has been identified as the preferred bidder in the Competition. </w:t>
                </w:r>
              </w:p>
            </w:tc>
          </w:tr>
          <w:tr w:rsidR="00CD0149" w:rsidRPr="00BE4EBF" w14:paraId="04C37749" w14:textId="77777777" w:rsidTr="00687291">
            <w:trPr>
              <w:trHeight w:val="988"/>
            </w:trPr>
            <w:tc>
              <w:tcPr>
                <w:tcW w:w="828" w:type="dxa"/>
              </w:tcPr>
              <w:p w14:paraId="784E5C36" w14:textId="77777777" w:rsidR="00CD0149" w:rsidRPr="00E77FEB" w:rsidRDefault="00CD0149" w:rsidP="00687291">
                <w:pPr>
                  <w:jc w:val="both"/>
                  <w:rPr>
                    <w:color w:val="0000FF"/>
                    <w:szCs w:val="22"/>
                  </w:rPr>
                </w:pPr>
                <w:r w:rsidRPr="00E77FEB">
                  <w:rPr>
                    <w:color w:val="0000FF"/>
                    <w:szCs w:val="22"/>
                  </w:rPr>
                  <w:t>B.</w:t>
                </w:r>
              </w:p>
            </w:tc>
            <w:tc>
              <w:tcPr>
                <w:tcW w:w="9540" w:type="dxa"/>
              </w:tcPr>
              <w:p w14:paraId="713476EE" w14:textId="77777777" w:rsidR="00CD0149" w:rsidRPr="00BE4EBF" w:rsidRDefault="00CD0149" w:rsidP="00687291">
                <w:pPr>
                  <w:jc w:val="both"/>
                  <w:rPr>
                    <w:rFonts w:eastAsia="MS Mincho"/>
                    <w:szCs w:val="22"/>
                  </w:rPr>
                </w:pPr>
                <w:r w:rsidRPr="00BE4EBF">
                  <w:rPr>
                    <w:szCs w:val="22"/>
                  </w:rPr>
                  <w:t xml:space="preserve">For the purposes of the Competition </w:t>
                </w:r>
                <w:r w:rsidRPr="00BE4EBF">
                  <w:t>and any subsequent contract awarded thereunder (if any) (“the Contract”)</w:t>
                </w:r>
                <w:r w:rsidRPr="00BE4EBF">
                  <w:rPr>
                    <w:szCs w:val="22"/>
                  </w:rPr>
                  <w:t xml:space="preserve">, certain confidential information as defined at clause 2 of this Agreement, will be furnished to the Contractor. </w:t>
                </w:r>
                <w:r w:rsidRPr="00BE4EBF">
                  <w:t xml:space="preserve">The Confidential Information is confidential to the </w:t>
                </w:r>
                <w:r>
                  <w:t>Contracting Authority</w:t>
                </w:r>
                <w:r w:rsidRPr="00BE4EBF">
                  <w:t xml:space="preserve">. </w:t>
                </w:r>
              </w:p>
            </w:tc>
          </w:tr>
        </w:tbl>
        <w:p w14:paraId="59C3D182" w14:textId="77777777" w:rsidR="00CD0149" w:rsidRPr="00BE4EBF" w:rsidRDefault="00CD0149" w:rsidP="00CD0149">
          <w:pPr>
            <w:jc w:val="both"/>
            <w:rPr>
              <w:szCs w:val="22"/>
            </w:rPr>
          </w:pPr>
          <w:r w:rsidRPr="00BE4EBF">
            <w:rPr>
              <w:b/>
              <w:szCs w:val="22"/>
            </w:rPr>
            <w:t xml:space="preserve">NOW IT IS HEREBY AGREED </w:t>
          </w:r>
          <w:r w:rsidRPr="00BE4EBF">
            <w:rPr>
              <w:szCs w:val="22"/>
            </w:rPr>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CD0149" w:rsidRPr="00BE4EBF" w14:paraId="0BBC6A16" w14:textId="77777777" w:rsidTr="00687291">
            <w:tc>
              <w:tcPr>
                <w:tcW w:w="387" w:type="pct"/>
              </w:tcPr>
              <w:p w14:paraId="48494596" w14:textId="77777777" w:rsidR="00CD0149" w:rsidRPr="00E77FEB" w:rsidRDefault="00CD0149" w:rsidP="00687291">
                <w:pPr>
                  <w:jc w:val="both"/>
                  <w:rPr>
                    <w:color w:val="0000FF"/>
                    <w:szCs w:val="22"/>
                  </w:rPr>
                </w:pPr>
                <w:r w:rsidRPr="00E77FEB">
                  <w:rPr>
                    <w:color w:val="0000FF"/>
                    <w:szCs w:val="22"/>
                  </w:rPr>
                  <w:t>1.</w:t>
                </w:r>
              </w:p>
            </w:tc>
            <w:tc>
              <w:tcPr>
                <w:tcW w:w="4613" w:type="pct"/>
                <w:gridSpan w:val="5"/>
              </w:tcPr>
              <w:p w14:paraId="3DFF71C5" w14:textId="77777777" w:rsidR="00CD0149" w:rsidRPr="00BE4EBF" w:rsidRDefault="00CD0149" w:rsidP="00687291">
                <w:pPr>
                  <w:jc w:val="both"/>
                  <w:rPr>
                    <w:szCs w:val="22"/>
                  </w:rPr>
                </w:pPr>
                <w:r w:rsidRPr="00BE4EBF">
                  <w:rPr>
                    <w:szCs w:val="22"/>
                  </w:rPr>
                  <w:t>The Contractor acknowledges that Confidential Information may be provided to them by the Contracting Authority and that each item of Confidential Information shall be governed by the terms of this Agreement.</w:t>
                </w:r>
              </w:p>
            </w:tc>
          </w:tr>
          <w:tr w:rsidR="00CD0149" w:rsidRPr="00BE4EBF" w14:paraId="1906E359" w14:textId="77777777" w:rsidTr="00687291">
            <w:tc>
              <w:tcPr>
                <w:tcW w:w="387" w:type="pct"/>
              </w:tcPr>
              <w:p w14:paraId="563E8776" w14:textId="77777777" w:rsidR="00CD0149" w:rsidRPr="00E77FEB" w:rsidRDefault="00CD0149" w:rsidP="00687291">
                <w:pPr>
                  <w:jc w:val="both"/>
                  <w:rPr>
                    <w:color w:val="0000FF"/>
                    <w:szCs w:val="22"/>
                  </w:rPr>
                </w:pPr>
                <w:r w:rsidRPr="00E77FEB">
                  <w:rPr>
                    <w:color w:val="0000FF"/>
                    <w:szCs w:val="22"/>
                  </w:rPr>
                  <w:t>2.</w:t>
                </w:r>
              </w:p>
            </w:tc>
            <w:tc>
              <w:tcPr>
                <w:tcW w:w="4613" w:type="pct"/>
                <w:gridSpan w:val="5"/>
              </w:tcPr>
              <w:p w14:paraId="37DF9FEC" w14:textId="77777777" w:rsidR="00CD0149" w:rsidRPr="00BE4EBF" w:rsidRDefault="00CD0149" w:rsidP="00687291">
                <w:pPr>
                  <w:jc w:val="both"/>
                  <w:rPr>
                    <w:szCs w:val="22"/>
                  </w:rPr>
                </w:pPr>
                <w:r w:rsidRPr="00BE4EBF">
                  <w:rPr>
                    <w:szCs w:val="22"/>
                  </w:rPr>
                  <w:t>For the purposes of this Agreement "Confidential Information" means:</w:t>
                </w:r>
              </w:p>
            </w:tc>
          </w:tr>
          <w:tr w:rsidR="00CD0149" w:rsidRPr="00BE4EBF" w14:paraId="3AF33979" w14:textId="77777777" w:rsidTr="00687291">
            <w:tc>
              <w:tcPr>
                <w:tcW w:w="387" w:type="pct"/>
              </w:tcPr>
              <w:p w14:paraId="384C932A" w14:textId="77777777" w:rsidR="00CD0149" w:rsidRPr="00BE4EBF" w:rsidRDefault="00CD0149" w:rsidP="00687291">
                <w:pPr>
                  <w:jc w:val="both"/>
                  <w:rPr>
                    <w:color w:val="333399"/>
                    <w:szCs w:val="22"/>
                  </w:rPr>
                </w:pPr>
              </w:p>
            </w:tc>
            <w:tc>
              <w:tcPr>
                <w:tcW w:w="388" w:type="pct"/>
                <w:gridSpan w:val="2"/>
              </w:tcPr>
              <w:p w14:paraId="6CB6972F" w14:textId="77777777" w:rsidR="00CD0149" w:rsidRPr="00E77FEB" w:rsidRDefault="00CD0149" w:rsidP="00687291">
                <w:pPr>
                  <w:jc w:val="both"/>
                  <w:rPr>
                    <w:color w:val="0000FF"/>
                    <w:szCs w:val="22"/>
                  </w:rPr>
                </w:pPr>
                <w:r w:rsidRPr="00E77FEB">
                  <w:rPr>
                    <w:color w:val="0000FF"/>
                    <w:szCs w:val="22"/>
                  </w:rPr>
                  <w:t>2.1</w:t>
                </w:r>
              </w:p>
            </w:tc>
            <w:tc>
              <w:tcPr>
                <w:tcW w:w="4224" w:type="pct"/>
                <w:gridSpan w:val="3"/>
              </w:tcPr>
              <w:p w14:paraId="33D2D99D" w14:textId="31C7885D" w:rsidR="00CD0149" w:rsidRPr="00BE4EBF" w:rsidRDefault="00CD0149" w:rsidP="00687291">
                <w:pPr>
                  <w:jc w:val="both"/>
                  <w:rPr>
                    <w:rFonts w:eastAsia="MS Mincho"/>
                    <w:szCs w:val="22"/>
                  </w:rPr>
                </w:pPr>
                <w:r w:rsidRPr="00BE4EBF">
                  <w:rPr>
                    <w:szCs w:val="22"/>
                  </w:rPr>
                  <w:t>unless specified in writing to the contrary by the Contracting Authority all and any information (whether in documentary form, oral, electronic, audio-visual, audio-recorded or otherwise including any copy or copies thereof and whether scientific, commercial, financial, technical</w:t>
                </w:r>
                <w:r w:rsidRPr="00E77FEB">
                  <w:rPr>
                    <w:szCs w:val="22"/>
                  </w:rPr>
                  <w:t>, operational or otherwise) relating to the Contracting Authority, the supply of Services un</w:t>
                </w:r>
                <w:r w:rsidRPr="00BE4EBF">
                  <w:rPr>
                    <w:szCs w:val="22"/>
                  </w:rPr>
                  <w:t>der the Contract and all and any information supplied or made available to the Contractor (to include employees, agents, Subcontractors and other suppliers) for the purposes of the Contract(s) including personal data within the meaning of the Data Protection Laws; and</w:t>
                </w:r>
              </w:p>
            </w:tc>
          </w:tr>
          <w:tr w:rsidR="00CD0149" w:rsidRPr="00BE4EBF" w14:paraId="1D81E0E4" w14:textId="77777777" w:rsidTr="00687291">
            <w:tc>
              <w:tcPr>
                <w:tcW w:w="387" w:type="pct"/>
              </w:tcPr>
              <w:p w14:paraId="1FF09DD7" w14:textId="77777777" w:rsidR="00CD0149" w:rsidRPr="00BE4EBF" w:rsidRDefault="00CD0149" w:rsidP="00687291">
                <w:pPr>
                  <w:jc w:val="both"/>
                  <w:rPr>
                    <w:color w:val="333399"/>
                    <w:szCs w:val="22"/>
                  </w:rPr>
                </w:pPr>
              </w:p>
            </w:tc>
            <w:tc>
              <w:tcPr>
                <w:tcW w:w="388" w:type="pct"/>
                <w:gridSpan w:val="2"/>
              </w:tcPr>
              <w:p w14:paraId="6CE41480" w14:textId="77777777" w:rsidR="00CD0149" w:rsidRPr="00E77FEB" w:rsidRDefault="00CD0149" w:rsidP="00687291">
                <w:pPr>
                  <w:jc w:val="both"/>
                  <w:rPr>
                    <w:color w:val="0000FF"/>
                    <w:szCs w:val="22"/>
                  </w:rPr>
                </w:pPr>
                <w:r w:rsidRPr="00E77FEB">
                  <w:rPr>
                    <w:color w:val="0000FF"/>
                    <w:szCs w:val="22"/>
                  </w:rPr>
                  <w:t>2.2</w:t>
                </w:r>
              </w:p>
            </w:tc>
            <w:tc>
              <w:tcPr>
                <w:tcW w:w="4224" w:type="pct"/>
                <w:gridSpan w:val="3"/>
              </w:tcPr>
              <w:p w14:paraId="05B8CC4A" w14:textId="3E8F1FE8" w:rsidR="00CD0149" w:rsidRPr="00BE4EBF" w:rsidRDefault="00CD0149" w:rsidP="00687291">
                <w:pPr>
                  <w:jc w:val="both"/>
                  <w:rPr>
                    <w:szCs w:val="22"/>
                  </w:rPr>
                </w:pPr>
                <w:r w:rsidRPr="00BE4EBF">
                  <w:rPr>
                    <w:szCs w:val="22"/>
                  </w:rPr>
                  <w:t>any and all information which has been derived or obtained from information described in sub-paragraph 2.1.</w:t>
                </w:r>
              </w:p>
            </w:tc>
          </w:tr>
          <w:tr w:rsidR="00CD0149" w:rsidRPr="00BE4EBF" w14:paraId="30B2F9DF" w14:textId="77777777" w:rsidTr="00687291">
            <w:trPr>
              <w:gridAfter w:val="1"/>
              <w:wAfter w:w="24" w:type="pct"/>
            </w:trPr>
            <w:tc>
              <w:tcPr>
                <w:tcW w:w="604" w:type="pct"/>
                <w:gridSpan w:val="2"/>
              </w:tcPr>
              <w:p w14:paraId="1A9D528A" w14:textId="77777777" w:rsidR="00CD0149" w:rsidRPr="00BE4EBF" w:rsidRDefault="00CD0149" w:rsidP="00687291">
                <w:pPr>
                  <w:jc w:val="both"/>
                  <w:rPr>
                    <w:color w:val="333399"/>
                    <w:szCs w:val="22"/>
                  </w:rPr>
                </w:pPr>
                <w:r w:rsidRPr="00E77FEB">
                  <w:rPr>
                    <w:color w:val="0000FF"/>
                    <w:szCs w:val="22"/>
                  </w:rPr>
                  <w:t>3.</w:t>
                </w:r>
              </w:p>
            </w:tc>
            <w:tc>
              <w:tcPr>
                <w:tcW w:w="4372" w:type="pct"/>
                <w:gridSpan w:val="3"/>
              </w:tcPr>
              <w:p w14:paraId="22BFBC99" w14:textId="3B6A17D1" w:rsidR="00CD0149" w:rsidRPr="00BE4EBF" w:rsidRDefault="00CD0149" w:rsidP="00687291">
                <w:pPr>
                  <w:jc w:val="both"/>
                  <w:rPr>
                    <w:rFonts w:asciiTheme="minorHAnsi" w:eastAsiaTheme="minorHAnsi" w:hAnsiTheme="minorHAnsi" w:cstheme="minorBidi"/>
                    <w:szCs w:val="22"/>
                    <w:lang w:val="en-IE"/>
                  </w:rPr>
                </w:pPr>
                <w:r w:rsidRPr="00BE4EBF">
                  <w:rPr>
                    <w:szCs w:val="22"/>
                  </w:rPr>
                  <w:t xml:space="preserve">For the purposes of this Agreement “Data Protection Laws” means </w:t>
                </w:r>
                <w:r w:rsidRPr="00BE4EBF">
                  <w:rPr>
                    <w:rFonts w:asciiTheme="minorHAnsi" w:eastAsiaTheme="minorHAnsi" w:hAnsiTheme="minorHAnsi" w:cstheme="minorBidi"/>
                    <w:szCs w:val="22"/>
                    <w:lang w:val="en-IE"/>
                  </w:rPr>
                  <w:t>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w:t>
                </w:r>
                <w:r>
                  <w:rPr>
                    <w:rFonts w:asciiTheme="minorHAnsi" w:eastAsiaTheme="minorHAnsi" w:hAnsiTheme="minorHAnsi" w:cstheme="minorBidi"/>
                    <w:szCs w:val="22"/>
                    <w:lang w:val="en-IE"/>
                  </w:rPr>
                  <w:t xml:space="preserve"> the Data Protection Commission</w:t>
                </w:r>
                <w:r w:rsidRPr="00BE4EBF">
                  <w:rPr>
                    <w:rFonts w:asciiTheme="minorHAnsi" w:eastAsiaTheme="minorHAnsi" w:hAnsiTheme="minorHAnsi" w:cstheme="minorBidi"/>
                    <w:szCs w:val="22"/>
                    <w:lang w:val="en-IE"/>
                  </w:rPr>
                  <w:t xml:space="preserve"> or other supervisory authority for data protection in Ireland from time to time</w:t>
                </w:r>
                <w:r w:rsidR="00E77FEB">
                  <w:rPr>
                    <w:rFonts w:asciiTheme="minorHAnsi" w:eastAsiaTheme="minorHAnsi" w:hAnsiTheme="minorHAnsi" w:cstheme="minorBidi"/>
                    <w:szCs w:val="22"/>
                    <w:lang w:val="en-IE"/>
                  </w:rPr>
                  <w:t>.</w:t>
                </w:r>
              </w:p>
            </w:tc>
          </w:tr>
          <w:tr w:rsidR="00CD0149" w:rsidRPr="00BE4EBF" w14:paraId="5E362791" w14:textId="77777777" w:rsidTr="00687291">
            <w:tc>
              <w:tcPr>
                <w:tcW w:w="387" w:type="pct"/>
              </w:tcPr>
              <w:p w14:paraId="5D28B401" w14:textId="77777777" w:rsidR="00CD0149" w:rsidRPr="00BE4EBF" w:rsidRDefault="00CD0149" w:rsidP="00687291">
                <w:pPr>
                  <w:jc w:val="both"/>
                  <w:rPr>
                    <w:color w:val="333399"/>
                    <w:szCs w:val="22"/>
                  </w:rPr>
                </w:pPr>
                <w:r w:rsidRPr="00BE4EBF">
                  <w:rPr>
                    <w:color w:val="333399"/>
                    <w:szCs w:val="22"/>
                  </w:rPr>
                  <w:t>4.</w:t>
                </w:r>
              </w:p>
            </w:tc>
            <w:tc>
              <w:tcPr>
                <w:tcW w:w="4613" w:type="pct"/>
                <w:gridSpan w:val="5"/>
              </w:tcPr>
              <w:p w14:paraId="7D8E7BF3" w14:textId="77777777" w:rsidR="00CD0149" w:rsidRPr="00BE4EBF" w:rsidRDefault="00CD0149" w:rsidP="00687291">
                <w:pPr>
                  <w:jc w:val="both"/>
                  <w:rPr>
                    <w:szCs w:val="22"/>
                  </w:rPr>
                </w:pPr>
                <w:r w:rsidRPr="00BE4EBF">
                  <w:rPr>
                    <w:szCs w:val="22"/>
                  </w:rPr>
                  <w:t>Save as may be required by law, the Contractor agrees in respect of the Confidential Information:</w:t>
                </w:r>
              </w:p>
            </w:tc>
          </w:tr>
          <w:tr w:rsidR="00CD0149" w:rsidRPr="00BE4EBF" w14:paraId="250A12B1" w14:textId="77777777" w:rsidTr="00687291">
            <w:tc>
              <w:tcPr>
                <w:tcW w:w="387" w:type="pct"/>
              </w:tcPr>
              <w:p w14:paraId="5E98BD1E" w14:textId="77777777" w:rsidR="00CD0149" w:rsidRPr="00BE4EBF" w:rsidRDefault="00CD0149" w:rsidP="00687291">
                <w:pPr>
                  <w:jc w:val="both"/>
                  <w:rPr>
                    <w:color w:val="333399"/>
                    <w:szCs w:val="22"/>
                  </w:rPr>
                </w:pPr>
              </w:p>
            </w:tc>
            <w:tc>
              <w:tcPr>
                <w:tcW w:w="388" w:type="pct"/>
                <w:gridSpan w:val="2"/>
              </w:tcPr>
              <w:p w14:paraId="249C00C4" w14:textId="77777777" w:rsidR="00CD0149" w:rsidRPr="00E77FEB" w:rsidRDefault="00CD0149" w:rsidP="00687291">
                <w:pPr>
                  <w:jc w:val="both"/>
                  <w:rPr>
                    <w:color w:val="0000FF"/>
                    <w:szCs w:val="22"/>
                  </w:rPr>
                </w:pPr>
                <w:r w:rsidRPr="00E77FEB">
                  <w:rPr>
                    <w:color w:val="0000FF"/>
                    <w:szCs w:val="22"/>
                  </w:rPr>
                  <w:t>4.1</w:t>
                </w:r>
              </w:p>
            </w:tc>
            <w:tc>
              <w:tcPr>
                <w:tcW w:w="4224" w:type="pct"/>
                <w:gridSpan w:val="3"/>
              </w:tcPr>
              <w:p w14:paraId="0FD62304" w14:textId="77777777" w:rsidR="00CD0149" w:rsidRPr="00BE4EBF" w:rsidRDefault="00CD0149" w:rsidP="00687291">
                <w:pPr>
                  <w:jc w:val="both"/>
                  <w:rPr>
                    <w:szCs w:val="22"/>
                  </w:rPr>
                </w:pPr>
                <w:r w:rsidRPr="00BE4EBF">
                  <w:rPr>
                    <w:szCs w:val="22"/>
                  </w:rPr>
                  <w:t>to treat such Confidential Information as confidential and to take all necessary steps to ensure that such confidentiality is maintained;</w:t>
                </w:r>
              </w:p>
            </w:tc>
          </w:tr>
          <w:tr w:rsidR="00CD0149" w:rsidRPr="00BE4EBF" w14:paraId="439C01B2" w14:textId="77777777" w:rsidTr="00687291">
            <w:tc>
              <w:tcPr>
                <w:tcW w:w="387" w:type="pct"/>
              </w:tcPr>
              <w:p w14:paraId="0E7BD9A9" w14:textId="77777777" w:rsidR="00CD0149" w:rsidRPr="00BE4EBF" w:rsidRDefault="00CD0149" w:rsidP="00687291">
                <w:pPr>
                  <w:jc w:val="both"/>
                  <w:rPr>
                    <w:color w:val="333399"/>
                    <w:szCs w:val="22"/>
                  </w:rPr>
                </w:pPr>
              </w:p>
            </w:tc>
            <w:tc>
              <w:tcPr>
                <w:tcW w:w="388" w:type="pct"/>
                <w:gridSpan w:val="2"/>
              </w:tcPr>
              <w:p w14:paraId="4059D534" w14:textId="77777777" w:rsidR="00CD0149" w:rsidRPr="00E77FEB" w:rsidRDefault="00CD0149" w:rsidP="00687291">
                <w:pPr>
                  <w:jc w:val="both"/>
                  <w:rPr>
                    <w:color w:val="0000FF"/>
                    <w:szCs w:val="22"/>
                  </w:rPr>
                </w:pPr>
                <w:r w:rsidRPr="00E77FEB">
                  <w:rPr>
                    <w:color w:val="0000FF"/>
                    <w:szCs w:val="22"/>
                  </w:rPr>
                  <w:t>4.2</w:t>
                </w:r>
              </w:p>
            </w:tc>
            <w:tc>
              <w:tcPr>
                <w:tcW w:w="4224" w:type="pct"/>
                <w:gridSpan w:val="3"/>
              </w:tcPr>
              <w:p w14:paraId="5154F731" w14:textId="77777777" w:rsidR="00CD0149" w:rsidRPr="00BE4EBF" w:rsidRDefault="00CD0149" w:rsidP="00687291">
                <w:pPr>
                  <w:jc w:val="both"/>
                  <w:rPr>
                    <w:szCs w:val="22"/>
                  </w:rPr>
                </w:pPr>
                <w:r w:rsidRPr="00BE4EBF">
                  <w:rPr>
                    <w:szCs w:val="22"/>
                  </w:rPr>
                  <w:t>not, without the prior written consent of the Contracting Authority, to communicate or disclose any part of such Confidential Information to any person except:</w:t>
                </w:r>
              </w:p>
            </w:tc>
          </w:tr>
          <w:tr w:rsidR="00CD0149" w:rsidRPr="00BE4EBF" w14:paraId="6A35E98A" w14:textId="77777777" w:rsidTr="00687291">
            <w:tc>
              <w:tcPr>
                <w:tcW w:w="387" w:type="pct"/>
              </w:tcPr>
              <w:p w14:paraId="52F9DCE9" w14:textId="77777777" w:rsidR="00CD0149" w:rsidRPr="00BE4EBF" w:rsidRDefault="00CD0149" w:rsidP="00687291">
                <w:pPr>
                  <w:jc w:val="both"/>
                  <w:rPr>
                    <w:color w:val="333399"/>
                    <w:szCs w:val="22"/>
                  </w:rPr>
                </w:pPr>
              </w:p>
            </w:tc>
            <w:tc>
              <w:tcPr>
                <w:tcW w:w="388" w:type="pct"/>
                <w:gridSpan w:val="2"/>
              </w:tcPr>
              <w:p w14:paraId="569CA8EA" w14:textId="77777777" w:rsidR="00CD0149" w:rsidRPr="00BE4EBF" w:rsidRDefault="00CD0149" w:rsidP="00687291">
                <w:pPr>
                  <w:jc w:val="both"/>
                  <w:rPr>
                    <w:szCs w:val="22"/>
                  </w:rPr>
                </w:pPr>
              </w:p>
            </w:tc>
            <w:tc>
              <w:tcPr>
                <w:tcW w:w="291" w:type="pct"/>
              </w:tcPr>
              <w:p w14:paraId="530903C8" w14:textId="77777777" w:rsidR="00CD0149" w:rsidRPr="00BE4EBF" w:rsidRDefault="00CD0149" w:rsidP="00687291">
                <w:pPr>
                  <w:jc w:val="both"/>
                  <w:rPr>
                    <w:szCs w:val="22"/>
                  </w:rPr>
                </w:pPr>
                <w:r w:rsidRPr="00BE4EBF">
                  <w:rPr>
                    <w:szCs w:val="22"/>
                  </w:rPr>
                  <w:t>I</w:t>
                </w:r>
              </w:p>
            </w:tc>
            <w:tc>
              <w:tcPr>
                <w:tcW w:w="3933" w:type="pct"/>
                <w:gridSpan w:val="2"/>
              </w:tcPr>
              <w:p w14:paraId="1BE2E347" w14:textId="77777777" w:rsidR="00CD0149" w:rsidRPr="00BE4EBF" w:rsidRDefault="00CD0149" w:rsidP="00687291">
                <w:pPr>
                  <w:jc w:val="both"/>
                  <w:rPr>
                    <w:szCs w:val="22"/>
                  </w:rPr>
                </w:pPr>
                <w:r w:rsidRPr="00BE4EBF">
                  <w:rPr>
                    <w:szCs w:val="22"/>
                  </w:rPr>
                  <w:t>to those employees, agents, Subcontractors and other suppliers on a need to know basis; and/or</w:t>
                </w:r>
              </w:p>
            </w:tc>
          </w:tr>
          <w:tr w:rsidR="00CD0149" w:rsidRPr="00BE4EBF" w14:paraId="5DF3B8D4" w14:textId="77777777" w:rsidTr="00687291">
            <w:tc>
              <w:tcPr>
                <w:tcW w:w="387" w:type="pct"/>
              </w:tcPr>
              <w:p w14:paraId="314D4FAA" w14:textId="77777777" w:rsidR="00CD0149" w:rsidRPr="00BE4EBF" w:rsidRDefault="00CD0149" w:rsidP="00687291">
                <w:pPr>
                  <w:jc w:val="both"/>
                  <w:rPr>
                    <w:color w:val="333399"/>
                    <w:szCs w:val="22"/>
                  </w:rPr>
                </w:pPr>
              </w:p>
            </w:tc>
            <w:tc>
              <w:tcPr>
                <w:tcW w:w="388" w:type="pct"/>
                <w:gridSpan w:val="2"/>
              </w:tcPr>
              <w:p w14:paraId="7DF6023F" w14:textId="77777777" w:rsidR="00CD0149" w:rsidRPr="00BE4EBF" w:rsidRDefault="00CD0149" w:rsidP="00687291">
                <w:pPr>
                  <w:jc w:val="both"/>
                  <w:rPr>
                    <w:szCs w:val="22"/>
                  </w:rPr>
                </w:pPr>
              </w:p>
            </w:tc>
            <w:tc>
              <w:tcPr>
                <w:tcW w:w="291" w:type="pct"/>
              </w:tcPr>
              <w:p w14:paraId="61C134C1" w14:textId="77777777" w:rsidR="00CD0149" w:rsidRPr="00BE4EBF" w:rsidRDefault="00CD0149" w:rsidP="00687291">
                <w:pPr>
                  <w:jc w:val="both"/>
                  <w:rPr>
                    <w:szCs w:val="22"/>
                  </w:rPr>
                </w:pPr>
                <w:r w:rsidRPr="00BE4EBF">
                  <w:rPr>
                    <w:szCs w:val="22"/>
                  </w:rPr>
                  <w:t>ii</w:t>
                </w:r>
              </w:p>
            </w:tc>
            <w:tc>
              <w:tcPr>
                <w:tcW w:w="3933" w:type="pct"/>
                <w:gridSpan w:val="2"/>
              </w:tcPr>
              <w:p w14:paraId="4C11B258" w14:textId="77777777" w:rsidR="00CD0149" w:rsidRPr="00BE4EBF" w:rsidRDefault="00CD0149" w:rsidP="00687291">
                <w:pPr>
                  <w:jc w:val="both"/>
                  <w:rPr>
                    <w:szCs w:val="22"/>
                  </w:rPr>
                </w:pPr>
                <w:r w:rsidRPr="00BE4EBF">
                  <w:rPr>
                    <w:szCs w:val="22"/>
                  </w:rPr>
                  <w:t>to the Contractor’s auditors, professional advisers and any other persons or bodies having a legal right or duty to have access to or knowledge of the Confidential Information in connection with the business of the Contractor</w:t>
                </w:r>
              </w:p>
            </w:tc>
          </w:tr>
          <w:tr w:rsidR="00CD0149" w:rsidRPr="00BE4EBF" w14:paraId="671AC16A" w14:textId="77777777" w:rsidTr="00687291">
            <w:tc>
              <w:tcPr>
                <w:tcW w:w="387" w:type="pct"/>
              </w:tcPr>
              <w:p w14:paraId="6A067534" w14:textId="77777777" w:rsidR="00CD0149" w:rsidRPr="00BE4EBF" w:rsidRDefault="00CD0149" w:rsidP="00687291">
                <w:pPr>
                  <w:jc w:val="both"/>
                  <w:rPr>
                    <w:color w:val="333399"/>
                    <w:szCs w:val="22"/>
                  </w:rPr>
                </w:pPr>
              </w:p>
            </w:tc>
            <w:tc>
              <w:tcPr>
                <w:tcW w:w="388" w:type="pct"/>
                <w:gridSpan w:val="2"/>
              </w:tcPr>
              <w:p w14:paraId="14CB4414" w14:textId="77777777" w:rsidR="00CD0149" w:rsidRPr="00BE4EBF" w:rsidRDefault="00CD0149" w:rsidP="00687291">
                <w:pPr>
                  <w:jc w:val="both"/>
                  <w:rPr>
                    <w:szCs w:val="22"/>
                  </w:rPr>
                </w:pPr>
              </w:p>
            </w:tc>
            <w:tc>
              <w:tcPr>
                <w:tcW w:w="4224" w:type="pct"/>
                <w:gridSpan w:val="3"/>
              </w:tcPr>
              <w:p w14:paraId="54FF743A" w14:textId="77777777" w:rsidR="00CD0149" w:rsidRPr="00BE4EBF" w:rsidRDefault="00CD0149" w:rsidP="00687291">
                <w:pPr>
                  <w:jc w:val="both"/>
                  <w:rPr>
                    <w:szCs w:val="22"/>
                  </w:rPr>
                </w:pPr>
                <w:r w:rsidRPr="00BE4EBF">
                  <w:rPr>
                    <w:szCs w:val="22"/>
                  </w:rPr>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CD0149" w:rsidRPr="00BE4EBF" w14:paraId="7705103B" w14:textId="77777777" w:rsidTr="00687291">
            <w:tc>
              <w:tcPr>
                <w:tcW w:w="387" w:type="pct"/>
              </w:tcPr>
              <w:p w14:paraId="087AF260" w14:textId="77777777" w:rsidR="00CD0149" w:rsidRPr="00E77FEB" w:rsidRDefault="00CD0149" w:rsidP="00687291">
                <w:pPr>
                  <w:jc w:val="both"/>
                  <w:rPr>
                    <w:color w:val="0000FF"/>
                    <w:szCs w:val="22"/>
                  </w:rPr>
                </w:pPr>
                <w:r w:rsidRPr="00E77FEB">
                  <w:rPr>
                    <w:color w:val="0000FF"/>
                    <w:szCs w:val="22"/>
                  </w:rPr>
                  <w:t>5.</w:t>
                </w:r>
              </w:p>
            </w:tc>
            <w:tc>
              <w:tcPr>
                <w:tcW w:w="4613" w:type="pct"/>
                <w:gridSpan w:val="5"/>
              </w:tcPr>
              <w:p w14:paraId="6FB111CE" w14:textId="77777777" w:rsidR="00CD0149" w:rsidRPr="00BE4EBF" w:rsidRDefault="00CD0149" w:rsidP="00687291">
                <w:pPr>
                  <w:jc w:val="both"/>
                  <w:rPr>
                    <w:bCs/>
                    <w:szCs w:val="22"/>
                  </w:rPr>
                </w:pPr>
                <w:r w:rsidRPr="00BE4EBF">
                  <w:rPr>
                    <w:bCs/>
                    <w:szCs w:val="22"/>
                  </w:rPr>
                  <w:t>The obligations in this Agreement will not apply to any Confidential Information:</w:t>
                </w:r>
              </w:p>
            </w:tc>
          </w:tr>
          <w:tr w:rsidR="00CD0149" w:rsidRPr="00BE4EBF" w14:paraId="2E4CFF9F" w14:textId="77777777" w:rsidTr="00687291">
            <w:tc>
              <w:tcPr>
                <w:tcW w:w="387" w:type="pct"/>
              </w:tcPr>
              <w:p w14:paraId="184CA624" w14:textId="77777777" w:rsidR="00CD0149" w:rsidRPr="00E77FEB" w:rsidRDefault="00CD0149" w:rsidP="00687291">
                <w:pPr>
                  <w:jc w:val="both"/>
                  <w:rPr>
                    <w:color w:val="0000FF"/>
                    <w:szCs w:val="22"/>
                  </w:rPr>
                </w:pPr>
              </w:p>
            </w:tc>
            <w:tc>
              <w:tcPr>
                <w:tcW w:w="388" w:type="pct"/>
                <w:gridSpan w:val="2"/>
              </w:tcPr>
              <w:p w14:paraId="4F8E6C8C" w14:textId="77777777" w:rsidR="00CD0149" w:rsidRPr="00BE4EBF" w:rsidRDefault="00CD0149" w:rsidP="00687291">
                <w:pPr>
                  <w:jc w:val="both"/>
                  <w:rPr>
                    <w:szCs w:val="22"/>
                  </w:rPr>
                </w:pPr>
                <w:r w:rsidRPr="00BE4EBF">
                  <w:rPr>
                    <w:szCs w:val="22"/>
                  </w:rPr>
                  <w:t>i</w:t>
                </w:r>
              </w:p>
            </w:tc>
            <w:tc>
              <w:tcPr>
                <w:tcW w:w="4224" w:type="pct"/>
                <w:gridSpan w:val="3"/>
              </w:tcPr>
              <w:p w14:paraId="25E71CEA" w14:textId="77777777" w:rsidR="00CD0149" w:rsidRPr="00BE4EBF" w:rsidRDefault="00CD0149" w:rsidP="00687291">
                <w:pPr>
                  <w:jc w:val="both"/>
                  <w:rPr>
                    <w:szCs w:val="22"/>
                  </w:rPr>
                </w:pPr>
                <w:r w:rsidRPr="00BE4EBF">
                  <w:rPr>
                    <w:szCs w:val="22"/>
                  </w:rPr>
                  <w:t>in the Contractor’s possession (with full right to disclose) before receiving it from the Contracting Authority; or</w:t>
                </w:r>
              </w:p>
            </w:tc>
          </w:tr>
          <w:tr w:rsidR="00CD0149" w:rsidRPr="00BE4EBF" w14:paraId="0A507879" w14:textId="77777777" w:rsidTr="00687291">
            <w:tc>
              <w:tcPr>
                <w:tcW w:w="387" w:type="pct"/>
              </w:tcPr>
              <w:p w14:paraId="5AF73C98" w14:textId="77777777" w:rsidR="00CD0149" w:rsidRPr="00E77FEB" w:rsidRDefault="00CD0149" w:rsidP="00687291">
                <w:pPr>
                  <w:jc w:val="both"/>
                  <w:rPr>
                    <w:color w:val="0000FF"/>
                    <w:szCs w:val="22"/>
                  </w:rPr>
                </w:pPr>
              </w:p>
            </w:tc>
            <w:tc>
              <w:tcPr>
                <w:tcW w:w="388" w:type="pct"/>
                <w:gridSpan w:val="2"/>
              </w:tcPr>
              <w:p w14:paraId="59DC7825" w14:textId="77777777" w:rsidR="00CD0149" w:rsidRPr="00BE4EBF" w:rsidRDefault="00CD0149" w:rsidP="00687291">
                <w:pPr>
                  <w:jc w:val="both"/>
                  <w:rPr>
                    <w:szCs w:val="22"/>
                  </w:rPr>
                </w:pPr>
                <w:r w:rsidRPr="00BE4EBF">
                  <w:rPr>
                    <w:szCs w:val="22"/>
                  </w:rPr>
                  <w:t>ii</w:t>
                </w:r>
              </w:p>
            </w:tc>
            <w:tc>
              <w:tcPr>
                <w:tcW w:w="4224" w:type="pct"/>
                <w:gridSpan w:val="3"/>
              </w:tcPr>
              <w:p w14:paraId="79FA16FA" w14:textId="77777777" w:rsidR="00CD0149" w:rsidRPr="00BE4EBF" w:rsidRDefault="00CD0149" w:rsidP="00687291">
                <w:pPr>
                  <w:jc w:val="both"/>
                  <w:rPr>
                    <w:szCs w:val="22"/>
                  </w:rPr>
                </w:pPr>
                <w:r w:rsidRPr="00BE4EBF">
                  <w:rPr>
                    <w:szCs w:val="22"/>
                  </w:rPr>
                  <w:t>which is or becomes public knowledge other than by breach of this clause; or</w:t>
                </w:r>
              </w:p>
            </w:tc>
          </w:tr>
          <w:tr w:rsidR="00CD0149" w:rsidRPr="00BE4EBF" w14:paraId="530C45C6" w14:textId="77777777" w:rsidTr="00687291">
            <w:tc>
              <w:tcPr>
                <w:tcW w:w="387" w:type="pct"/>
              </w:tcPr>
              <w:p w14:paraId="4C2A72FA" w14:textId="77777777" w:rsidR="00CD0149" w:rsidRPr="00E77FEB" w:rsidRDefault="00CD0149" w:rsidP="00687291">
                <w:pPr>
                  <w:jc w:val="both"/>
                  <w:rPr>
                    <w:color w:val="0000FF"/>
                    <w:szCs w:val="22"/>
                  </w:rPr>
                </w:pPr>
              </w:p>
            </w:tc>
            <w:tc>
              <w:tcPr>
                <w:tcW w:w="388" w:type="pct"/>
                <w:gridSpan w:val="2"/>
              </w:tcPr>
              <w:p w14:paraId="1389C36E" w14:textId="77777777" w:rsidR="00CD0149" w:rsidRPr="00BE4EBF" w:rsidRDefault="00CD0149" w:rsidP="00687291">
                <w:pPr>
                  <w:jc w:val="both"/>
                  <w:rPr>
                    <w:szCs w:val="22"/>
                  </w:rPr>
                </w:pPr>
                <w:r w:rsidRPr="00BE4EBF">
                  <w:rPr>
                    <w:szCs w:val="22"/>
                  </w:rPr>
                  <w:t>iii</w:t>
                </w:r>
              </w:p>
            </w:tc>
            <w:tc>
              <w:tcPr>
                <w:tcW w:w="4224" w:type="pct"/>
                <w:gridSpan w:val="3"/>
              </w:tcPr>
              <w:p w14:paraId="271B07F0" w14:textId="77777777" w:rsidR="00CD0149" w:rsidRPr="00BE4EBF" w:rsidRDefault="00CD0149" w:rsidP="00687291">
                <w:pPr>
                  <w:jc w:val="both"/>
                  <w:rPr>
                    <w:szCs w:val="22"/>
                  </w:rPr>
                </w:pPr>
                <w:r w:rsidRPr="00BE4EBF">
                  <w:rPr>
                    <w:szCs w:val="22"/>
                  </w:rPr>
                  <w:t>is independently developed by the Contractor without access to or use of the Confidential Information; or</w:t>
                </w:r>
              </w:p>
            </w:tc>
          </w:tr>
          <w:tr w:rsidR="00CD0149" w:rsidRPr="00BE4EBF" w14:paraId="623864D2" w14:textId="77777777" w:rsidTr="00687291">
            <w:tc>
              <w:tcPr>
                <w:tcW w:w="387" w:type="pct"/>
              </w:tcPr>
              <w:p w14:paraId="18DD90A1" w14:textId="77777777" w:rsidR="00CD0149" w:rsidRPr="00E77FEB" w:rsidRDefault="00CD0149" w:rsidP="00687291">
                <w:pPr>
                  <w:jc w:val="both"/>
                  <w:rPr>
                    <w:color w:val="0000FF"/>
                    <w:szCs w:val="22"/>
                  </w:rPr>
                </w:pPr>
              </w:p>
            </w:tc>
            <w:tc>
              <w:tcPr>
                <w:tcW w:w="388" w:type="pct"/>
                <w:gridSpan w:val="2"/>
              </w:tcPr>
              <w:p w14:paraId="07021FD9" w14:textId="77777777" w:rsidR="00CD0149" w:rsidRPr="00BE4EBF" w:rsidRDefault="00CD0149" w:rsidP="00687291">
                <w:pPr>
                  <w:jc w:val="both"/>
                  <w:rPr>
                    <w:szCs w:val="22"/>
                  </w:rPr>
                </w:pPr>
                <w:r w:rsidRPr="00BE4EBF">
                  <w:rPr>
                    <w:szCs w:val="22"/>
                  </w:rPr>
                  <w:t>iv</w:t>
                </w:r>
              </w:p>
            </w:tc>
            <w:tc>
              <w:tcPr>
                <w:tcW w:w="4224" w:type="pct"/>
                <w:gridSpan w:val="3"/>
              </w:tcPr>
              <w:p w14:paraId="778C7383" w14:textId="77777777" w:rsidR="00CD0149" w:rsidRPr="00BE4EBF" w:rsidRDefault="00CD0149" w:rsidP="00687291">
                <w:pPr>
                  <w:jc w:val="both"/>
                  <w:rPr>
                    <w:szCs w:val="22"/>
                  </w:rPr>
                </w:pPr>
                <w:r w:rsidRPr="00BE4EBF">
                  <w:rPr>
                    <w:szCs w:val="22"/>
                  </w:rPr>
                  <w:t>is lawfully received from a third party (with full right to disclose).</w:t>
                </w:r>
              </w:p>
            </w:tc>
          </w:tr>
          <w:tr w:rsidR="00CD0149" w:rsidRPr="00BE4EBF" w14:paraId="64371899" w14:textId="77777777" w:rsidTr="00687291">
            <w:tc>
              <w:tcPr>
                <w:tcW w:w="387" w:type="pct"/>
              </w:tcPr>
              <w:p w14:paraId="2880AC6C" w14:textId="77777777" w:rsidR="00CD0149" w:rsidRPr="00E77FEB" w:rsidRDefault="00CD0149" w:rsidP="00687291">
                <w:pPr>
                  <w:jc w:val="both"/>
                  <w:rPr>
                    <w:color w:val="0000FF"/>
                    <w:szCs w:val="22"/>
                  </w:rPr>
                </w:pPr>
                <w:r w:rsidRPr="00E77FEB">
                  <w:rPr>
                    <w:color w:val="0000FF"/>
                    <w:szCs w:val="22"/>
                  </w:rPr>
                  <w:t>6.</w:t>
                </w:r>
              </w:p>
            </w:tc>
            <w:tc>
              <w:tcPr>
                <w:tcW w:w="4613" w:type="pct"/>
                <w:gridSpan w:val="5"/>
              </w:tcPr>
              <w:p w14:paraId="6B6386CB" w14:textId="77777777" w:rsidR="00CD0149" w:rsidRPr="00BE4EBF" w:rsidRDefault="00CD0149" w:rsidP="00687291">
                <w:pPr>
                  <w:jc w:val="both"/>
                  <w:rPr>
                    <w:szCs w:val="22"/>
                  </w:rPr>
                </w:pPr>
                <w:r w:rsidRPr="00BE4EBF">
                  <w:rPr>
                    <w:szCs w:val="22"/>
                  </w:rPr>
                  <w:t>The Contractor undertakes:</w:t>
                </w:r>
              </w:p>
            </w:tc>
          </w:tr>
          <w:tr w:rsidR="00CD0149" w:rsidRPr="00BE4EBF" w14:paraId="289E6EA6" w14:textId="77777777" w:rsidTr="00687291">
            <w:tc>
              <w:tcPr>
                <w:tcW w:w="387" w:type="pct"/>
              </w:tcPr>
              <w:p w14:paraId="30B7935A" w14:textId="77777777" w:rsidR="00CD0149" w:rsidRPr="00BE4EBF" w:rsidRDefault="00CD0149" w:rsidP="00687291">
                <w:pPr>
                  <w:jc w:val="both"/>
                  <w:rPr>
                    <w:color w:val="333399"/>
                    <w:szCs w:val="22"/>
                  </w:rPr>
                </w:pPr>
              </w:p>
            </w:tc>
            <w:tc>
              <w:tcPr>
                <w:tcW w:w="388" w:type="pct"/>
                <w:gridSpan w:val="2"/>
              </w:tcPr>
              <w:p w14:paraId="0D9CC182" w14:textId="77777777" w:rsidR="00CD0149" w:rsidRPr="00E77FEB" w:rsidRDefault="00CD0149" w:rsidP="00687291">
                <w:pPr>
                  <w:jc w:val="both"/>
                  <w:rPr>
                    <w:color w:val="0000FF"/>
                    <w:szCs w:val="22"/>
                  </w:rPr>
                </w:pPr>
                <w:r w:rsidRPr="00E77FEB">
                  <w:rPr>
                    <w:color w:val="0000FF"/>
                    <w:szCs w:val="22"/>
                  </w:rPr>
                  <w:t>6.1</w:t>
                </w:r>
              </w:p>
            </w:tc>
            <w:tc>
              <w:tcPr>
                <w:tcW w:w="4224" w:type="pct"/>
                <w:gridSpan w:val="3"/>
              </w:tcPr>
              <w:p w14:paraId="51B85B96" w14:textId="77777777" w:rsidR="00CD0149" w:rsidRPr="00BE4EBF" w:rsidRDefault="00CD0149" w:rsidP="00687291">
                <w:pPr>
                  <w:jc w:val="both"/>
                  <w:rPr>
                    <w:szCs w:val="22"/>
                  </w:rPr>
                </w:pPr>
                <w:r w:rsidRPr="00BE4EBF">
                  <w:rPr>
                    <w:szCs w:val="22"/>
                  </w:rPr>
                  <w:t>to comply with all directions of the Contracting Authority with regard to the use and application of all and any Confidential Information or data (including personal data as defined in the Data Protection Laws );</w:t>
                </w:r>
              </w:p>
            </w:tc>
          </w:tr>
          <w:tr w:rsidR="00CD0149" w:rsidRPr="00BE4EBF" w14:paraId="7999A2E2" w14:textId="77777777" w:rsidTr="00687291">
            <w:tc>
              <w:tcPr>
                <w:tcW w:w="387" w:type="pct"/>
              </w:tcPr>
              <w:p w14:paraId="61079205" w14:textId="77777777" w:rsidR="00CD0149" w:rsidRPr="00BE4EBF" w:rsidRDefault="00CD0149" w:rsidP="00687291">
                <w:pPr>
                  <w:jc w:val="both"/>
                  <w:rPr>
                    <w:color w:val="333399"/>
                    <w:szCs w:val="22"/>
                  </w:rPr>
                </w:pPr>
              </w:p>
            </w:tc>
            <w:tc>
              <w:tcPr>
                <w:tcW w:w="388" w:type="pct"/>
                <w:gridSpan w:val="2"/>
              </w:tcPr>
              <w:p w14:paraId="7A79C119" w14:textId="77777777" w:rsidR="00CD0149" w:rsidRPr="00E77FEB" w:rsidRDefault="00CD0149" w:rsidP="00687291">
                <w:pPr>
                  <w:jc w:val="both"/>
                  <w:rPr>
                    <w:color w:val="0000FF"/>
                    <w:szCs w:val="22"/>
                  </w:rPr>
                </w:pPr>
                <w:r w:rsidRPr="00E77FEB">
                  <w:rPr>
                    <w:color w:val="0000FF"/>
                    <w:szCs w:val="22"/>
                  </w:rPr>
                  <w:t>6.2</w:t>
                </w:r>
              </w:p>
            </w:tc>
            <w:tc>
              <w:tcPr>
                <w:tcW w:w="4224" w:type="pct"/>
                <w:gridSpan w:val="3"/>
              </w:tcPr>
              <w:p w14:paraId="2BF1E2E1" w14:textId="77777777" w:rsidR="00CD0149" w:rsidRPr="00BE4EBF" w:rsidRDefault="00CD0149" w:rsidP="00687291">
                <w:pPr>
                  <w:jc w:val="both"/>
                  <w:rPr>
                    <w:szCs w:val="22"/>
                  </w:rPr>
                </w:pPr>
                <w:r w:rsidRPr="00BE4EBF">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CD0149" w:rsidRPr="00BE4EBF" w14:paraId="32FD2B81" w14:textId="77777777" w:rsidTr="00687291">
            <w:tc>
              <w:tcPr>
                <w:tcW w:w="387" w:type="pct"/>
              </w:tcPr>
              <w:p w14:paraId="160AAD71" w14:textId="77777777" w:rsidR="00CD0149" w:rsidRPr="00BE4EBF" w:rsidRDefault="00CD0149" w:rsidP="00687291">
                <w:pPr>
                  <w:jc w:val="both"/>
                  <w:rPr>
                    <w:color w:val="333399"/>
                    <w:szCs w:val="22"/>
                  </w:rPr>
                </w:pPr>
              </w:p>
            </w:tc>
            <w:tc>
              <w:tcPr>
                <w:tcW w:w="388" w:type="pct"/>
                <w:gridSpan w:val="2"/>
              </w:tcPr>
              <w:p w14:paraId="32AC8CE9" w14:textId="77777777" w:rsidR="00CD0149" w:rsidRPr="00E77FEB" w:rsidRDefault="00CD0149" w:rsidP="00687291">
                <w:pPr>
                  <w:jc w:val="both"/>
                  <w:rPr>
                    <w:color w:val="0000FF"/>
                    <w:szCs w:val="22"/>
                  </w:rPr>
                </w:pPr>
                <w:r w:rsidRPr="00E77FEB">
                  <w:rPr>
                    <w:color w:val="0000FF"/>
                    <w:szCs w:val="22"/>
                  </w:rPr>
                  <w:t>6.3</w:t>
                </w:r>
              </w:p>
            </w:tc>
            <w:tc>
              <w:tcPr>
                <w:tcW w:w="4224" w:type="pct"/>
                <w:gridSpan w:val="3"/>
              </w:tcPr>
              <w:p w14:paraId="20A69DB7" w14:textId="77777777" w:rsidR="00CD0149" w:rsidRPr="00BE4EBF" w:rsidRDefault="00CD0149" w:rsidP="00687291">
                <w:pPr>
                  <w:jc w:val="both"/>
                  <w:rPr>
                    <w:szCs w:val="22"/>
                  </w:rPr>
                </w:pPr>
                <w:r w:rsidRPr="00BE4EBF">
                  <w:rPr>
                    <w:szCs w:val="22"/>
                  </w:rPr>
                  <w:t>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For the avoidance of doubt “document” includes documents stored on a computer storage medium and data in digital form whether legible or not.</w:t>
                </w:r>
              </w:p>
            </w:tc>
          </w:tr>
          <w:tr w:rsidR="00CD0149" w:rsidRPr="00BE4EBF" w14:paraId="0EF9EC44" w14:textId="77777777" w:rsidTr="00687291">
            <w:tc>
              <w:tcPr>
                <w:tcW w:w="387" w:type="pct"/>
              </w:tcPr>
              <w:p w14:paraId="357ACC48" w14:textId="77777777" w:rsidR="00CD0149" w:rsidRPr="00E77FEB" w:rsidRDefault="00CD0149" w:rsidP="00687291">
                <w:pPr>
                  <w:jc w:val="both"/>
                  <w:rPr>
                    <w:color w:val="0000FF"/>
                    <w:szCs w:val="22"/>
                  </w:rPr>
                </w:pPr>
                <w:r w:rsidRPr="00E77FEB">
                  <w:rPr>
                    <w:color w:val="0000FF"/>
                    <w:szCs w:val="22"/>
                  </w:rPr>
                  <w:t>7.</w:t>
                </w:r>
              </w:p>
              <w:p w14:paraId="42FBA685" w14:textId="77777777" w:rsidR="00CD0149" w:rsidRPr="00E77FEB" w:rsidRDefault="00CD0149" w:rsidP="00687291">
                <w:pPr>
                  <w:jc w:val="both"/>
                  <w:rPr>
                    <w:rFonts w:eastAsia="MS Mincho"/>
                    <w:color w:val="0000FF"/>
                    <w:szCs w:val="22"/>
                  </w:rPr>
                </w:pPr>
              </w:p>
            </w:tc>
            <w:tc>
              <w:tcPr>
                <w:tcW w:w="4613" w:type="pct"/>
                <w:gridSpan w:val="5"/>
              </w:tcPr>
              <w:p w14:paraId="4B301747" w14:textId="77777777" w:rsidR="00CD0149" w:rsidRPr="00BE4EBF" w:rsidRDefault="00CD0149" w:rsidP="00687291">
                <w:pPr>
                  <w:jc w:val="both"/>
                  <w:rPr>
                    <w:rFonts w:eastAsia="MS Mincho"/>
                    <w:szCs w:val="22"/>
                  </w:rPr>
                </w:pPr>
                <w:r w:rsidRPr="00BE4EBF">
                  <w:rPr>
                    <w:szCs w:val="22"/>
                  </w:rPr>
                  <w:t>The Contractor shall not obtain any proprietary interest or any other interest whatsoever in the Confidential Information furnished to them by the Contracting Authority and the Contractor so acknowledges and confirms.</w:t>
                </w:r>
              </w:p>
            </w:tc>
          </w:tr>
          <w:tr w:rsidR="00CD0149" w:rsidRPr="00BE4EBF" w14:paraId="57ED1BE3" w14:textId="77777777" w:rsidTr="00687291">
            <w:tc>
              <w:tcPr>
                <w:tcW w:w="387" w:type="pct"/>
              </w:tcPr>
              <w:p w14:paraId="24E9AEA4" w14:textId="77777777" w:rsidR="00CD0149" w:rsidRPr="00E77FEB" w:rsidRDefault="00CD0149" w:rsidP="00687291">
                <w:pPr>
                  <w:jc w:val="both"/>
                  <w:rPr>
                    <w:color w:val="0000FF"/>
                    <w:szCs w:val="22"/>
                  </w:rPr>
                </w:pPr>
                <w:r w:rsidRPr="00E77FEB">
                  <w:rPr>
                    <w:color w:val="0000FF"/>
                  </w:rPr>
                  <w:t>8.</w:t>
                </w:r>
              </w:p>
            </w:tc>
            <w:tc>
              <w:tcPr>
                <w:tcW w:w="4613" w:type="pct"/>
                <w:gridSpan w:val="5"/>
              </w:tcPr>
              <w:p w14:paraId="33DD9D6D" w14:textId="77777777" w:rsidR="00CD0149" w:rsidRPr="00BE4EBF" w:rsidRDefault="00CD0149" w:rsidP="00687291">
                <w:pPr>
                  <w:jc w:val="both"/>
                  <w:rPr>
                    <w:szCs w:val="22"/>
                  </w:rPr>
                </w:pPr>
                <w:r w:rsidRPr="00BE4EBF">
                  <w:rPr>
                    <w:szCs w:val="22"/>
                  </w:rP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CD0149" w:rsidRPr="00BE4EBF" w14:paraId="3DA37889" w14:textId="77777777" w:rsidTr="00687291">
            <w:tc>
              <w:tcPr>
                <w:tcW w:w="387" w:type="pct"/>
              </w:tcPr>
              <w:p w14:paraId="3E53C3A2" w14:textId="77777777" w:rsidR="00CD0149" w:rsidRPr="00E77FEB" w:rsidRDefault="00CD0149" w:rsidP="00687291">
                <w:pPr>
                  <w:jc w:val="both"/>
                  <w:rPr>
                    <w:color w:val="0000FF"/>
                    <w:szCs w:val="22"/>
                  </w:rPr>
                </w:pPr>
                <w:r w:rsidRPr="00E77FEB">
                  <w:rPr>
                    <w:color w:val="0000FF"/>
                  </w:rPr>
                  <w:t>9.</w:t>
                </w:r>
              </w:p>
            </w:tc>
            <w:tc>
              <w:tcPr>
                <w:tcW w:w="4613" w:type="pct"/>
                <w:gridSpan w:val="5"/>
              </w:tcPr>
              <w:p w14:paraId="2E84F478" w14:textId="77777777" w:rsidR="00CD0149" w:rsidRPr="00BE4EBF" w:rsidRDefault="00CD0149" w:rsidP="00687291">
                <w:pPr>
                  <w:jc w:val="both"/>
                  <w:rPr>
                    <w:szCs w:val="22"/>
                  </w:rPr>
                </w:pPr>
                <w:r w:rsidRPr="00BE4EBF">
                  <w:rPr>
                    <w:szCs w:val="22"/>
                  </w:rPr>
                  <w:t>The Contractor agrees that this Agreement will continue in force notwithstanding any court order relating to the Competition or termination of the Contract (if awarded) for any reason.</w:t>
                </w:r>
              </w:p>
            </w:tc>
          </w:tr>
          <w:tr w:rsidR="00CD0149" w:rsidRPr="00BE4EBF" w14:paraId="4926123B" w14:textId="77777777" w:rsidTr="00687291">
            <w:tc>
              <w:tcPr>
                <w:tcW w:w="387" w:type="pct"/>
              </w:tcPr>
              <w:p w14:paraId="4353EA8C" w14:textId="77777777" w:rsidR="00CD0149" w:rsidRPr="00E77FEB" w:rsidRDefault="00CD0149" w:rsidP="00687291">
                <w:pPr>
                  <w:jc w:val="both"/>
                  <w:rPr>
                    <w:color w:val="0000FF"/>
                  </w:rPr>
                </w:pPr>
                <w:r w:rsidRPr="00E77FEB">
                  <w:rPr>
                    <w:color w:val="0000FF"/>
                  </w:rPr>
                  <w:t>10.</w:t>
                </w:r>
              </w:p>
              <w:p w14:paraId="0559E158" w14:textId="77777777" w:rsidR="00CD0149" w:rsidRPr="00E77FEB" w:rsidRDefault="00CD0149" w:rsidP="00687291">
                <w:pPr>
                  <w:jc w:val="both"/>
                  <w:rPr>
                    <w:color w:val="0000FF"/>
                  </w:rPr>
                </w:pPr>
              </w:p>
              <w:p w14:paraId="64269055" w14:textId="77777777" w:rsidR="00CD0149" w:rsidRPr="00E77FEB" w:rsidRDefault="00CD0149" w:rsidP="00687291">
                <w:pPr>
                  <w:jc w:val="both"/>
                  <w:rPr>
                    <w:color w:val="0000FF"/>
                  </w:rPr>
                </w:pPr>
              </w:p>
              <w:p w14:paraId="367C02E4" w14:textId="77777777" w:rsidR="00CD0149" w:rsidRPr="00E77FEB" w:rsidRDefault="00CD0149" w:rsidP="00687291">
                <w:pPr>
                  <w:jc w:val="both"/>
                  <w:rPr>
                    <w:color w:val="0000FF"/>
                    <w:szCs w:val="22"/>
                  </w:rPr>
                </w:pPr>
              </w:p>
            </w:tc>
            <w:tc>
              <w:tcPr>
                <w:tcW w:w="4613" w:type="pct"/>
                <w:gridSpan w:val="5"/>
              </w:tcPr>
              <w:p w14:paraId="4E87C1E3" w14:textId="77777777" w:rsidR="00CD0149" w:rsidRPr="00BE4EBF" w:rsidRDefault="00CD0149" w:rsidP="00687291">
                <w:pPr>
                  <w:jc w:val="both"/>
                  <w:rPr>
                    <w:szCs w:val="22"/>
                  </w:rPr>
                </w:pPr>
                <w:r w:rsidRPr="00BE4EBF">
                  <w:rPr>
                    <w:szCs w:val="22"/>
                  </w:rPr>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tc>
          </w:tr>
        </w:tbl>
        <w:p w14:paraId="5496496F" w14:textId="77777777" w:rsidR="00CD0149" w:rsidRPr="00BE4EBF" w:rsidRDefault="00CD0149" w:rsidP="00CD0149">
          <w:pPr>
            <w:jc w:val="both"/>
            <w:rPr>
              <w:szCs w:val="22"/>
            </w:rPr>
          </w:pPr>
        </w:p>
        <w:p w14:paraId="248C05A9" w14:textId="77777777" w:rsidR="00CD0149" w:rsidRPr="00BE4EBF" w:rsidRDefault="00000000" w:rsidP="00CD0149">
          <w:pPr>
            <w:jc w:val="both"/>
            <w:rPr>
              <w:color w:val="FF0000"/>
              <w:szCs w:val="22"/>
              <w:highlight w:val="cyan"/>
            </w:rPr>
          </w:pPr>
        </w:p>
      </w:sdtContent>
    </w:sdt>
    <w:p w14:paraId="2AC1F22C" w14:textId="77777777" w:rsidR="00CD0149" w:rsidRPr="00830A49" w:rsidRDefault="00CD0149" w:rsidP="00CD0149">
      <w:pPr>
        <w:jc w:val="both"/>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CD0149" w:rsidRPr="00830A49" w14:paraId="136EBF4B" w14:textId="77777777" w:rsidTr="00687291">
        <w:trPr>
          <w:gridAfter w:val="1"/>
          <w:wAfter w:w="44" w:type="dxa"/>
          <w:trHeight w:val="964"/>
        </w:trPr>
        <w:tc>
          <w:tcPr>
            <w:tcW w:w="4470" w:type="dxa"/>
            <w:shd w:val="clear" w:color="auto" w:fill="CCCCCC"/>
          </w:tcPr>
          <w:p w14:paraId="6D744A4A" w14:textId="77777777" w:rsidR="00CD0149" w:rsidRPr="00830A49" w:rsidRDefault="00CD0149" w:rsidP="00687291">
            <w:pPr>
              <w:rPr>
                <w:szCs w:val="22"/>
              </w:rPr>
            </w:pPr>
            <w:r w:rsidRPr="00830A49">
              <w:rPr>
                <w:szCs w:val="22"/>
              </w:rPr>
              <w:t xml:space="preserve">SIGNED for and on behalf of the </w:t>
            </w:r>
            <w:r w:rsidRPr="00B8044E">
              <w:rPr>
                <w:szCs w:val="22"/>
              </w:rPr>
              <w:t>Contracting Authority</w:t>
            </w:r>
          </w:p>
          <w:p w14:paraId="2152DD97" w14:textId="77777777" w:rsidR="00CD0149" w:rsidRPr="00830A49" w:rsidRDefault="00CD0149" w:rsidP="00687291">
            <w:pPr>
              <w:rPr>
                <w:szCs w:val="22"/>
              </w:rPr>
            </w:pPr>
          </w:p>
          <w:p w14:paraId="030BA221" w14:textId="77777777" w:rsidR="00CD0149" w:rsidRPr="00830A49" w:rsidRDefault="00CD0149" w:rsidP="00687291">
            <w:pPr>
              <w:rPr>
                <w:szCs w:val="22"/>
              </w:rPr>
            </w:pPr>
            <w:r w:rsidRPr="00830A49">
              <w:rPr>
                <w:szCs w:val="22"/>
              </w:rPr>
              <w:t>__________________________</w:t>
            </w:r>
          </w:p>
          <w:p w14:paraId="70578F45" w14:textId="77777777" w:rsidR="00CD0149" w:rsidRPr="00830A49" w:rsidRDefault="00CD0149" w:rsidP="00687291">
            <w:pPr>
              <w:rPr>
                <w:szCs w:val="22"/>
              </w:rPr>
            </w:pPr>
            <w:r w:rsidRPr="00830A49">
              <w:rPr>
                <w:szCs w:val="22"/>
              </w:rPr>
              <w:t>(being a duly authorised officer)</w:t>
            </w:r>
          </w:p>
        </w:tc>
        <w:tc>
          <w:tcPr>
            <w:tcW w:w="4482" w:type="dxa"/>
            <w:gridSpan w:val="2"/>
            <w:shd w:val="clear" w:color="auto" w:fill="CCCCCC"/>
          </w:tcPr>
          <w:p w14:paraId="6A204E9D" w14:textId="77777777" w:rsidR="00CD0149" w:rsidRPr="00830A49" w:rsidRDefault="00CD0149" w:rsidP="00687291">
            <w:pPr>
              <w:rPr>
                <w:szCs w:val="22"/>
              </w:rPr>
            </w:pPr>
            <w:r w:rsidRPr="00830A49">
              <w:rPr>
                <w:szCs w:val="22"/>
              </w:rPr>
              <w:t>SIGNED for and on behalf of the Contractor</w:t>
            </w:r>
          </w:p>
          <w:p w14:paraId="7474DA3D" w14:textId="77777777" w:rsidR="00CD0149" w:rsidRPr="00830A49" w:rsidRDefault="00CD0149" w:rsidP="00687291">
            <w:pPr>
              <w:rPr>
                <w:szCs w:val="22"/>
              </w:rPr>
            </w:pPr>
          </w:p>
          <w:p w14:paraId="41E54401" w14:textId="77777777" w:rsidR="00CD0149" w:rsidRPr="00830A49" w:rsidRDefault="00CD0149" w:rsidP="00687291">
            <w:pPr>
              <w:rPr>
                <w:szCs w:val="22"/>
              </w:rPr>
            </w:pPr>
            <w:r w:rsidRPr="00830A49">
              <w:rPr>
                <w:szCs w:val="22"/>
              </w:rPr>
              <w:t>____________________________</w:t>
            </w:r>
          </w:p>
        </w:tc>
      </w:tr>
      <w:tr w:rsidR="00CD0149" w:rsidRPr="00830A49" w14:paraId="1319BEA1" w14:textId="77777777" w:rsidTr="00687291">
        <w:trPr>
          <w:trHeight w:val="1044"/>
        </w:trPr>
        <w:tc>
          <w:tcPr>
            <w:tcW w:w="4494" w:type="dxa"/>
            <w:gridSpan w:val="2"/>
            <w:shd w:val="clear" w:color="auto" w:fill="CCCCCC"/>
          </w:tcPr>
          <w:p w14:paraId="1AAD6D6D" w14:textId="77777777" w:rsidR="00CD0149" w:rsidRPr="00830A49" w:rsidRDefault="00CD0149" w:rsidP="00687291">
            <w:pPr>
              <w:rPr>
                <w:szCs w:val="22"/>
              </w:rPr>
            </w:pPr>
            <w:r w:rsidRPr="00830A49">
              <w:rPr>
                <w:szCs w:val="22"/>
              </w:rPr>
              <w:t>Witness</w:t>
            </w:r>
          </w:p>
        </w:tc>
        <w:tc>
          <w:tcPr>
            <w:tcW w:w="4502" w:type="dxa"/>
            <w:gridSpan w:val="2"/>
            <w:shd w:val="clear" w:color="auto" w:fill="CCCCCC"/>
          </w:tcPr>
          <w:p w14:paraId="0A4BA586" w14:textId="77777777" w:rsidR="00CD0149" w:rsidRPr="00830A49" w:rsidRDefault="00CD0149" w:rsidP="00687291">
            <w:pPr>
              <w:rPr>
                <w:szCs w:val="22"/>
              </w:rPr>
            </w:pPr>
            <w:r w:rsidRPr="00830A49">
              <w:rPr>
                <w:szCs w:val="22"/>
              </w:rPr>
              <w:t>Witness</w:t>
            </w:r>
          </w:p>
        </w:tc>
      </w:tr>
    </w:tbl>
    <w:p w14:paraId="5DB2DBC3" w14:textId="77777777" w:rsidR="00CD0149" w:rsidRPr="00BE4EBF" w:rsidRDefault="00CD0149" w:rsidP="00CD0149">
      <w:pPr>
        <w:jc w:val="both"/>
        <w:rPr>
          <w:szCs w:val="22"/>
        </w:rPr>
      </w:pPr>
    </w:p>
    <w:p w14:paraId="31A5A74D" w14:textId="77777777" w:rsidR="00CD0149" w:rsidRPr="00BE4EBF" w:rsidRDefault="00CD0149" w:rsidP="00CD0149">
      <w:pPr>
        <w:jc w:val="both"/>
        <w:rPr>
          <w:color w:val="FF0000"/>
          <w:szCs w:val="22"/>
          <w:highlight w:val="cyan"/>
        </w:rPr>
      </w:pPr>
    </w:p>
    <w:p w14:paraId="3B0FF82F" w14:textId="77777777" w:rsidR="00CD0149" w:rsidRPr="00830A49" w:rsidRDefault="00CD0149" w:rsidP="00CD0149">
      <w:pPr>
        <w:jc w:val="both"/>
        <w:rPr>
          <w:szCs w:val="22"/>
        </w:rPr>
      </w:pPr>
    </w:p>
    <w:bookmarkEnd w:id="117"/>
    <w:p w14:paraId="6EB0FA4A" w14:textId="77777777" w:rsidR="00CD0149" w:rsidRDefault="00CD0149" w:rsidP="00CD0149">
      <w:pPr>
        <w:rPr>
          <w:rFonts w:asciiTheme="minorHAnsi" w:hAnsiTheme="minorHAnsi"/>
        </w:rPr>
      </w:pPr>
    </w:p>
    <w:p w14:paraId="167ED335" w14:textId="77777777" w:rsidR="00CD0149" w:rsidRDefault="00CD0149" w:rsidP="00CD0149"/>
    <w:p w14:paraId="1A796881" w14:textId="77777777" w:rsidR="00CD0149" w:rsidRDefault="00CD0149" w:rsidP="00CD0149"/>
    <w:p w14:paraId="3EAAE4F2" w14:textId="77777777" w:rsidR="00CD0149" w:rsidRDefault="00CD0149" w:rsidP="00CD0149">
      <w:pPr>
        <w:jc w:val="both"/>
        <w:rPr>
          <w:rFonts w:asciiTheme="minorHAnsi" w:hAnsiTheme="minorHAnsi"/>
          <w:szCs w:val="22"/>
        </w:rPr>
      </w:pPr>
    </w:p>
    <w:p w14:paraId="3D1DE7B7" w14:textId="77777777" w:rsidR="00CD0149" w:rsidRDefault="00CD0149" w:rsidP="00CD0149"/>
    <w:p w14:paraId="00C2C134" w14:textId="77777777" w:rsidR="00CD0149" w:rsidRDefault="00CD0149" w:rsidP="00CD0149">
      <w:pPr>
        <w:rPr>
          <w:b/>
          <w:lang w:val="en-US"/>
        </w:rPr>
      </w:pPr>
    </w:p>
    <w:p w14:paraId="7094EADB" w14:textId="77777777" w:rsidR="00CD0149" w:rsidRDefault="00CD0149" w:rsidP="00CD0149">
      <w:pPr>
        <w:rPr>
          <w:b/>
          <w:lang w:val="en-US"/>
        </w:rPr>
      </w:pPr>
    </w:p>
    <w:sectPr w:rsidR="00CD0149" w:rsidSect="0031024C">
      <w:pgSz w:w="11907" w:h="16840" w:code="9"/>
      <w:pgMar w:top="1134" w:right="1418" w:bottom="851"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6390608" w14:textId="77777777" w:rsidR="00EC03F6" w:rsidRDefault="00DD7D30" w:rsidP="00EC03F6">
      <w:pPr>
        <w:pStyle w:val="CommentText"/>
      </w:pPr>
      <w:r>
        <w:rPr>
          <w:rStyle w:val="CommentReference"/>
        </w:rPr>
        <w:annotationRef/>
      </w:r>
      <w:r w:rsidR="00EC03F6">
        <w:t xml:space="preserve">Before publishing this document, schools must amend all text highlighted in </w:t>
      </w:r>
      <w:r w:rsidR="00EC03F6">
        <w:rPr>
          <w:highlight w:val="yellow"/>
        </w:rPr>
        <w:t>YELLOW</w:t>
      </w:r>
      <w:r w:rsidR="00EC03F6">
        <w:t xml:space="preserve">, </w:t>
      </w:r>
      <w:r w:rsidR="00EC03F6">
        <w:rPr>
          <w:b/>
          <w:bCs/>
        </w:rPr>
        <w:t>up to page 5</w:t>
      </w:r>
      <w:r w:rsidR="00EC03F6">
        <w:t>, by inserting the required details.</w:t>
      </w:r>
      <w:r w:rsidR="00EC03F6">
        <w:br/>
      </w:r>
      <w:r w:rsidR="00EC03F6">
        <w:br/>
        <w:t>Any other highlighted text in the document thereafter will be amended at the later contract award stage. Guidance and support will be available for this later stage.</w:t>
      </w:r>
      <w:r w:rsidR="00EC03F6">
        <w:br/>
      </w:r>
      <w:r w:rsidR="00EC03F6">
        <w:br/>
      </w:r>
      <w:r w:rsidR="00EC03F6">
        <w:rPr>
          <w:b/>
          <w:bCs/>
          <w:color w:val="EE0000"/>
        </w:rPr>
        <w:t>Thereafter, remove all highlighting and delete this instruction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3906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390608" w16cid:durableId="1A78F2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569F" w14:textId="77777777" w:rsidR="00544461" w:rsidRDefault="00544461" w:rsidP="003C0FB1">
      <w:r>
        <w:separator/>
      </w:r>
    </w:p>
  </w:endnote>
  <w:endnote w:type="continuationSeparator" w:id="0">
    <w:p w14:paraId="23A35440" w14:textId="77777777" w:rsidR="00544461" w:rsidRDefault="00544461" w:rsidP="003C0FB1">
      <w:r>
        <w:continuationSeparator/>
      </w:r>
    </w:p>
  </w:endnote>
  <w:endnote w:type="continuationNotice" w:id="1">
    <w:p w14:paraId="022A5172" w14:textId="77777777" w:rsidR="00544461" w:rsidRDefault="005444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28"/>
      <w:docPartObj>
        <w:docPartGallery w:val="Page Numbers (Bottom of Page)"/>
        <w:docPartUnique/>
      </w:docPartObj>
    </w:sdtPr>
    <w:sdtContent>
      <w:p w14:paraId="3D0E984A" w14:textId="77777777" w:rsidR="00A4629A" w:rsidRDefault="00A4629A" w:rsidP="00350DBC">
        <w:pPr>
          <w:pStyle w:val="Footer"/>
          <w:jc w:val="center"/>
        </w:pPr>
        <w:r w:rsidRPr="00DE06E5">
          <w:rPr>
            <w:rFonts w:asciiTheme="minorHAnsi" w:hAnsiTheme="minorHAnsi"/>
          </w:rPr>
          <w:fldChar w:fldCharType="begin"/>
        </w:r>
        <w:r w:rsidRPr="00DE06E5">
          <w:rPr>
            <w:rFonts w:asciiTheme="minorHAnsi" w:hAnsiTheme="minorHAnsi"/>
          </w:rPr>
          <w:instrText xml:space="preserve"> PAGE   \* MERGEFORMAT </w:instrText>
        </w:r>
        <w:r w:rsidRPr="00DE06E5">
          <w:rPr>
            <w:rFonts w:asciiTheme="minorHAnsi" w:hAnsiTheme="minorHAnsi"/>
          </w:rPr>
          <w:fldChar w:fldCharType="separate"/>
        </w:r>
        <w:r w:rsidR="00ED62F8" w:rsidRPr="00ED62F8">
          <w:rPr>
            <w:rFonts w:ascii="Times New Roman" w:hAnsi="Times New Roman"/>
            <w:noProof/>
          </w:rPr>
          <w:t>2</w:t>
        </w:r>
        <w:r w:rsidRPr="00DE06E5">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Content>
      <w:p w14:paraId="5EF88EC2" w14:textId="77777777" w:rsidR="00A4629A" w:rsidRPr="00CC6259" w:rsidRDefault="00A4629A" w:rsidP="00C3103B">
        <w:pPr>
          <w:pStyle w:val="Bullet"/>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ED62F8">
          <w:rPr>
            <w:rFonts w:asciiTheme="minorHAnsi" w:hAnsiTheme="minorHAnsi"/>
            <w:noProof/>
          </w:rPr>
          <w:t>9</w:t>
        </w:r>
        <w:r w:rsidRPr="00F672B1">
          <w:rPr>
            <w:rFonts w:asciiTheme="minorHAnsi" w:hAnsiTheme="minorHAnsi"/>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48130"/>
      <w:docPartObj>
        <w:docPartGallery w:val="Page Numbers (Bottom of Page)"/>
        <w:docPartUnique/>
      </w:docPartObj>
    </w:sdtPr>
    <w:sdtEndPr>
      <w:rPr>
        <w:rFonts w:asciiTheme="minorHAnsi" w:hAnsiTheme="minorHAnsi" w:cstheme="minorBidi"/>
      </w:rPr>
    </w:sdtEndPr>
    <w:sdtContent>
      <w:p w14:paraId="3B4CD611" w14:textId="77777777" w:rsidR="00A4629A" w:rsidRPr="00C05DD5" w:rsidRDefault="00A4629A" w:rsidP="00F934BA">
        <w:pPr>
          <w:pStyle w:val="Footer"/>
          <w:jc w:val="center"/>
          <w:rPr>
            <w:rFonts w:asciiTheme="minorHAnsi" w:hAnsiTheme="minorHAnsi" w:cstheme="minorHAnsi"/>
          </w:rPr>
        </w:pPr>
        <w:r w:rsidRPr="00C05DD5">
          <w:rPr>
            <w:rFonts w:asciiTheme="minorHAnsi" w:hAnsiTheme="minorHAnsi" w:cstheme="minorHAnsi"/>
          </w:rPr>
          <w:fldChar w:fldCharType="begin"/>
        </w:r>
        <w:r w:rsidRPr="00C05DD5">
          <w:rPr>
            <w:rFonts w:asciiTheme="minorHAnsi" w:hAnsiTheme="minorHAnsi" w:cstheme="minorHAnsi"/>
          </w:rPr>
          <w:instrText xml:space="preserve"> PAGE   \* MERGEFORMAT </w:instrText>
        </w:r>
        <w:r w:rsidRPr="00C05DD5">
          <w:rPr>
            <w:rFonts w:asciiTheme="minorHAnsi" w:hAnsiTheme="minorHAnsi" w:cstheme="minorHAnsi"/>
          </w:rPr>
          <w:fldChar w:fldCharType="separate"/>
        </w:r>
        <w:r w:rsidR="00ED62F8" w:rsidRPr="00C05DD5">
          <w:rPr>
            <w:rFonts w:asciiTheme="minorHAnsi" w:hAnsiTheme="minorHAnsi" w:cstheme="minorHAnsi"/>
            <w:noProof/>
          </w:rPr>
          <w:t>47</w:t>
        </w:r>
        <w:r w:rsidRPr="00C05DD5">
          <w:rPr>
            <w:rFonts w:asciiTheme="minorHAnsi" w:hAnsiTheme="minorHAnsi" w:cs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13EEC" w14:textId="77777777" w:rsidR="00544461" w:rsidRDefault="00544461" w:rsidP="003C0FB1">
      <w:r>
        <w:separator/>
      </w:r>
    </w:p>
  </w:footnote>
  <w:footnote w:type="continuationSeparator" w:id="0">
    <w:p w14:paraId="7C67CDA7" w14:textId="77777777" w:rsidR="00544461" w:rsidRDefault="00544461" w:rsidP="003C0FB1">
      <w:r>
        <w:continuationSeparator/>
      </w:r>
    </w:p>
  </w:footnote>
  <w:footnote w:type="continuationNotice" w:id="1">
    <w:p w14:paraId="60D23323" w14:textId="77777777" w:rsidR="00544461" w:rsidRDefault="005444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B034E" w14:textId="43570533" w:rsidR="00A4629A" w:rsidRPr="00F672B1" w:rsidRDefault="00A4629A" w:rsidP="00503F93">
    <w:pPr>
      <w:pStyle w:val="Header"/>
      <w:rPr>
        <w:rFonts w:asciiTheme="minorHAnsi" w:hAnsiTheme="minorHAnsi"/>
        <w:sz w:val="16"/>
        <w:szCs w:val="16"/>
        <w:lang w:val="en-IE"/>
      </w:rPr>
    </w:pPr>
    <w:r>
      <w:rPr>
        <w:rFonts w:asciiTheme="minorHAnsi" w:hAnsiTheme="minorHAnsi"/>
        <w:sz w:val="16"/>
        <w:szCs w:val="16"/>
        <w:lang w:val="en-IE"/>
      </w:rPr>
      <w:tab/>
    </w:r>
  </w:p>
  <w:p w14:paraId="2A7A9317" w14:textId="77777777" w:rsidR="00A4629A" w:rsidRDefault="00A46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12926BF"/>
    <w:multiLevelType w:val="hybridMultilevel"/>
    <w:tmpl w:val="22EE6E98"/>
    <w:lvl w:ilvl="0" w:tplc="00CC09F4">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2E705C5"/>
    <w:multiLevelType w:val="hybridMultilevel"/>
    <w:tmpl w:val="836AFABC"/>
    <w:lvl w:ilvl="0" w:tplc="BF2212CC">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 w15:restartNumberingAfterBreak="0">
    <w:nsid w:val="034F14CE"/>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8F6019"/>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AD6726"/>
    <w:multiLevelType w:val="hybridMultilevel"/>
    <w:tmpl w:val="9DDC824E"/>
    <w:lvl w:ilvl="0" w:tplc="82CAF60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05C87776"/>
    <w:multiLevelType w:val="hybridMultilevel"/>
    <w:tmpl w:val="61A0ABC6"/>
    <w:lvl w:ilvl="0" w:tplc="EBE4422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5D746E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DE4042"/>
    <w:multiLevelType w:val="hybridMultilevel"/>
    <w:tmpl w:val="75D292D4"/>
    <w:lvl w:ilvl="0" w:tplc="7842EFC6">
      <w:start w:val="1"/>
      <w:numFmt w:val="decimal"/>
      <w:lvlText w:val="%1."/>
      <w:lvlJc w:val="left"/>
      <w:pPr>
        <w:ind w:left="730" w:hanging="720"/>
      </w:pPr>
      <w:rPr>
        <w:rFonts w:hint="default"/>
        <w:b/>
        <w:bCs w:val="0"/>
      </w:rPr>
    </w:lvl>
    <w:lvl w:ilvl="1" w:tplc="18090019" w:tentative="1">
      <w:start w:val="1"/>
      <w:numFmt w:val="lowerLetter"/>
      <w:lvlText w:val="%2."/>
      <w:lvlJc w:val="left"/>
      <w:pPr>
        <w:ind w:left="1090" w:hanging="360"/>
      </w:pPr>
    </w:lvl>
    <w:lvl w:ilvl="2" w:tplc="1809001B" w:tentative="1">
      <w:start w:val="1"/>
      <w:numFmt w:val="lowerRoman"/>
      <w:lvlText w:val="%3."/>
      <w:lvlJc w:val="right"/>
      <w:pPr>
        <w:ind w:left="1810" w:hanging="180"/>
      </w:pPr>
    </w:lvl>
    <w:lvl w:ilvl="3" w:tplc="1809000F" w:tentative="1">
      <w:start w:val="1"/>
      <w:numFmt w:val="decimal"/>
      <w:lvlText w:val="%4."/>
      <w:lvlJc w:val="left"/>
      <w:pPr>
        <w:ind w:left="2530" w:hanging="360"/>
      </w:pPr>
    </w:lvl>
    <w:lvl w:ilvl="4" w:tplc="18090019" w:tentative="1">
      <w:start w:val="1"/>
      <w:numFmt w:val="lowerLetter"/>
      <w:lvlText w:val="%5."/>
      <w:lvlJc w:val="left"/>
      <w:pPr>
        <w:ind w:left="3250" w:hanging="360"/>
      </w:pPr>
    </w:lvl>
    <w:lvl w:ilvl="5" w:tplc="1809001B" w:tentative="1">
      <w:start w:val="1"/>
      <w:numFmt w:val="lowerRoman"/>
      <w:lvlText w:val="%6."/>
      <w:lvlJc w:val="right"/>
      <w:pPr>
        <w:ind w:left="3970" w:hanging="180"/>
      </w:pPr>
    </w:lvl>
    <w:lvl w:ilvl="6" w:tplc="1809000F" w:tentative="1">
      <w:start w:val="1"/>
      <w:numFmt w:val="decimal"/>
      <w:lvlText w:val="%7."/>
      <w:lvlJc w:val="left"/>
      <w:pPr>
        <w:ind w:left="4690" w:hanging="360"/>
      </w:pPr>
    </w:lvl>
    <w:lvl w:ilvl="7" w:tplc="18090019" w:tentative="1">
      <w:start w:val="1"/>
      <w:numFmt w:val="lowerLetter"/>
      <w:lvlText w:val="%8."/>
      <w:lvlJc w:val="left"/>
      <w:pPr>
        <w:ind w:left="5410" w:hanging="360"/>
      </w:pPr>
    </w:lvl>
    <w:lvl w:ilvl="8" w:tplc="1809001B" w:tentative="1">
      <w:start w:val="1"/>
      <w:numFmt w:val="lowerRoman"/>
      <w:lvlText w:val="%9."/>
      <w:lvlJc w:val="right"/>
      <w:pPr>
        <w:ind w:left="6130" w:hanging="180"/>
      </w:pPr>
    </w:lvl>
  </w:abstractNum>
  <w:abstractNum w:abstractNumId="9" w15:restartNumberingAfterBreak="0">
    <w:nsid w:val="07643581"/>
    <w:multiLevelType w:val="hybridMultilevel"/>
    <w:tmpl w:val="574C8CC2"/>
    <w:lvl w:ilvl="0" w:tplc="C76CFF2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7D76344"/>
    <w:multiLevelType w:val="hybridMultilevel"/>
    <w:tmpl w:val="01F4657C"/>
    <w:lvl w:ilvl="0" w:tplc="1958989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08F12BC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59409A"/>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C6B1D58"/>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F5C5F4E"/>
    <w:multiLevelType w:val="hybridMultilevel"/>
    <w:tmpl w:val="FAC4DA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2B67C70"/>
    <w:multiLevelType w:val="hybridMultilevel"/>
    <w:tmpl w:val="EC447F96"/>
    <w:lvl w:ilvl="0" w:tplc="FFFFFFFF">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32F38A6"/>
    <w:multiLevelType w:val="hybridMultilevel"/>
    <w:tmpl w:val="9C1A3C90"/>
    <w:lvl w:ilvl="0" w:tplc="13445D2E">
      <w:start w:val="1"/>
      <w:numFmt w:val="decimal"/>
      <w:lvlText w:val="%1."/>
      <w:lvlJc w:val="left"/>
      <w:pPr>
        <w:ind w:left="1080" w:hanging="360"/>
      </w:pPr>
      <w:rPr>
        <w:rFonts w:hint="default"/>
        <w:color w:val="0000FF"/>
      </w:rPr>
    </w:lvl>
    <w:lvl w:ilvl="1" w:tplc="18090011">
      <w:start w:val="1"/>
      <w:numFmt w:val="decimal"/>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13CC24BE"/>
    <w:multiLevelType w:val="multilevel"/>
    <w:tmpl w:val="8CB6A6E0"/>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4291C7A"/>
    <w:multiLevelType w:val="hybridMultilevel"/>
    <w:tmpl w:val="4F2493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15017EEA"/>
    <w:multiLevelType w:val="hybridMultilevel"/>
    <w:tmpl w:val="BADAD8A8"/>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165862E9"/>
    <w:multiLevelType w:val="hybridMultilevel"/>
    <w:tmpl w:val="E2BA8A4A"/>
    <w:lvl w:ilvl="0" w:tplc="ABA8F954">
      <w:start w:val="1"/>
      <w:numFmt w:val="lowerLetter"/>
      <w:lvlText w:val="%1)"/>
      <w:lvlJc w:val="left"/>
      <w:pPr>
        <w:ind w:left="720" w:hanging="360"/>
      </w:pPr>
      <w:rPr>
        <w:rFonts w:hint="default"/>
        <w:b w:val="0"/>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17A255F7"/>
    <w:multiLevelType w:val="hybridMultilevel"/>
    <w:tmpl w:val="488A41F0"/>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18AB0BD3"/>
    <w:multiLevelType w:val="hybridMultilevel"/>
    <w:tmpl w:val="B3AA33D6"/>
    <w:lvl w:ilvl="0" w:tplc="35AEC6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3" w15:restartNumberingAfterBreak="0">
    <w:nsid w:val="1ACD5AB2"/>
    <w:multiLevelType w:val="hybridMultilevel"/>
    <w:tmpl w:val="38F20DD0"/>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2ED0977"/>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3024104"/>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A93B57"/>
    <w:multiLevelType w:val="hybridMultilevel"/>
    <w:tmpl w:val="C76294A8"/>
    <w:lvl w:ilvl="0" w:tplc="6CFC84D8">
      <w:start w:val="1"/>
      <w:numFmt w:val="lowerLetter"/>
      <w:lvlText w:val="(%1)"/>
      <w:lvlJc w:val="left"/>
      <w:pPr>
        <w:ind w:left="73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450" w:hanging="360"/>
      </w:pPr>
    </w:lvl>
    <w:lvl w:ilvl="2" w:tplc="1809001B" w:tentative="1">
      <w:start w:val="1"/>
      <w:numFmt w:val="lowerRoman"/>
      <w:lvlText w:val="%3."/>
      <w:lvlJc w:val="right"/>
      <w:pPr>
        <w:ind w:left="2170" w:hanging="180"/>
      </w:pPr>
    </w:lvl>
    <w:lvl w:ilvl="3" w:tplc="1809000F" w:tentative="1">
      <w:start w:val="1"/>
      <w:numFmt w:val="decimal"/>
      <w:lvlText w:val="%4."/>
      <w:lvlJc w:val="left"/>
      <w:pPr>
        <w:ind w:left="2890" w:hanging="360"/>
      </w:pPr>
    </w:lvl>
    <w:lvl w:ilvl="4" w:tplc="18090019" w:tentative="1">
      <w:start w:val="1"/>
      <w:numFmt w:val="lowerLetter"/>
      <w:lvlText w:val="%5."/>
      <w:lvlJc w:val="left"/>
      <w:pPr>
        <w:ind w:left="3610" w:hanging="360"/>
      </w:pPr>
    </w:lvl>
    <w:lvl w:ilvl="5" w:tplc="1809001B" w:tentative="1">
      <w:start w:val="1"/>
      <w:numFmt w:val="lowerRoman"/>
      <w:lvlText w:val="%6."/>
      <w:lvlJc w:val="right"/>
      <w:pPr>
        <w:ind w:left="4330" w:hanging="180"/>
      </w:pPr>
    </w:lvl>
    <w:lvl w:ilvl="6" w:tplc="1809000F" w:tentative="1">
      <w:start w:val="1"/>
      <w:numFmt w:val="decimal"/>
      <w:lvlText w:val="%7."/>
      <w:lvlJc w:val="left"/>
      <w:pPr>
        <w:ind w:left="5050" w:hanging="360"/>
      </w:pPr>
    </w:lvl>
    <w:lvl w:ilvl="7" w:tplc="18090019" w:tentative="1">
      <w:start w:val="1"/>
      <w:numFmt w:val="lowerLetter"/>
      <w:lvlText w:val="%8."/>
      <w:lvlJc w:val="left"/>
      <w:pPr>
        <w:ind w:left="5770" w:hanging="360"/>
      </w:pPr>
    </w:lvl>
    <w:lvl w:ilvl="8" w:tplc="1809001B" w:tentative="1">
      <w:start w:val="1"/>
      <w:numFmt w:val="lowerRoman"/>
      <w:lvlText w:val="%9."/>
      <w:lvlJc w:val="right"/>
      <w:pPr>
        <w:ind w:left="6490" w:hanging="180"/>
      </w:pPr>
    </w:lvl>
  </w:abstractNum>
  <w:abstractNum w:abstractNumId="27" w15:restartNumberingAfterBreak="0">
    <w:nsid w:val="268F73F8"/>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6DF7F19"/>
    <w:multiLevelType w:val="hybridMultilevel"/>
    <w:tmpl w:val="73748CFC"/>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8DC4691"/>
    <w:multiLevelType w:val="hybridMultilevel"/>
    <w:tmpl w:val="EA486B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A815EFF"/>
    <w:multiLevelType w:val="hybridMultilevel"/>
    <w:tmpl w:val="4BB60D98"/>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2BA2335E"/>
    <w:multiLevelType w:val="hybridMultilevel"/>
    <w:tmpl w:val="A65A3B88"/>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2CFE3E80"/>
    <w:multiLevelType w:val="hybridMultilevel"/>
    <w:tmpl w:val="39A4B31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2EFD4A5A"/>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05E3105"/>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672652"/>
    <w:multiLevelType w:val="hybridMultilevel"/>
    <w:tmpl w:val="3AF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33A16F77"/>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4C0587E"/>
    <w:multiLevelType w:val="hybridMultilevel"/>
    <w:tmpl w:val="3A3447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352463A2"/>
    <w:multiLevelType w:val="hybridMultilevel"/>
    <w:tmpl w:val="139827A4"/>
    <w:lvl w:ilvl="0" w:tplc="42728D76">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358D2944"/>
    <w:multiLevelType w:val="hybridMultilevel"/>
    <w:tmpl w:val="33C0C17C"/>
    <w:lvl w:ilvl="0" w:tplc="651AFE58">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36337A20"/>
    <w:multiLevelType w:val="hybridMultilevel"/>
    <w:tmpl w:val="07DE19FC"/>
    <w:lvl w:ilvl="0" w:tplc="18090005">
      <w:start w:val="1"/>
      <w:numFmt w:val="bullet"/>
      <w:lvlText w:val=""/>
      <w:lvlJc w:val="left"/>
      <w:pPr>
        <w:ind w:left="1080" w:hanging="360"/>
      </w:pPr>
      <w:rPr>
        <w:rFonts w:ascii="Wingdings" w:hAnsi="Wingdings"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36546AFB"/>
    <w:multiLevelType w:val="hybridMultilevel"/>
    <w:tmpl w:val="0E1820BA"/>
    <w:lvl w:ilvl="0" w:tplc="0DACD760">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3" w15:restartNumberingAfterBreak="0">
    <w:nsid w:val="36A80A3E"/>
    <w:multiLevelType w:val="multilevel"/>
    <w:tmpl w:val="EDFA2D1E"/>
    <w:styleLink w:val="CurrentList1"/>
    <w:lvl w:ilvl="0">
      <w:start w:val="1"/>
      <w:numFmt w:val="lowerLetter"/>
      <w:lvlText w:val="(%1)"/>
      <w:lvlJc w:val="left"/>
      <w:pPr>
        <w:ind w:left="720" w:hanging="360"/>
      </w:pPr>
      <w:rPr>
        <w:rFonts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6AB7572"/>
    <w:multiLevelType w:val="hybridMultilevel"/>
    <w:tmpl w:val="EC447F96"/>
    <w:lvl w:ilvl="0" w:tplc="06DC723A">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5" w15:restartNumberingAfterBreak="0">
    <w:nsid w:val="36DF5794"/>
    <w:multiLevelType w:val="hybridMultilevel"/>
    <w:tmpl w:val="ED8822D8"/>
    <w:lvl w:ilvl="0" w:tplc="18090017">
      <w:start w:val="1"/>
      <w:numFmt w:val="lowerLetter"/>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6" w15:restartNumberingAfterBreak="0">
    <w:nsid w:val="372965C6"/>
    <w:multiLevelType w:val="hybridMultilevel"/>
    <w:tmpl w:val="574A3D08"/>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85019CC"/>
    <w:multiLevelType w:val="hybridMultilevel"/>
    <w:tmpl w:val="139827A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AD834D7"/>
    <w:multiLevelType w:val="hybridMultilevel"/>
    <w:tmpl w:val="A9F6D9EC"/>
    <w:lvl w:ilvl="0" w:tplc="1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816" w:hanging="360"/>
      </w:pPr>
      <w:rPr>
        <w:rFonts w:ascii="Wingdings" w:hAnsi="Wingdings" w:hint="default"/>
      </w:rPr>
    </w:lvl>
    <w:lvl w:ilvl="2" w:tplc="FFFFFFFF">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0652B31"/>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0DB58E3"/>
    <w:multiLevelType w:val="hybridMultilevel"/>
    <w:tmpl w:val="C8309392"/>
    <w:lvl w:ilvl="0" w:tplc="18090017">
      <w:start w:val="1"/>
      <w:numFmt w:val="lowerLetter"/>
      <w:lvlText w:val="%1)"/>
      <w:lvlJc w:val="left"/>
      <w:pPr>
        <w:ind w:left="1425"/>
      </w:pPr>
      <w:rPr>
        <w:rFonts w:hint="default"/>
        <w:b w:val="0"/>
        <w:i w:val="0"/>
        <w:strike w:val="0"/>
        <w:dstrike w:val="0"/>
        <w:color w:val="000000"/>
        <w:sz w:val="22"/>
        <w:szCs w:val="22"/>
        <w:u w:val="none" w:color="000000"/>
        <w:bdr w:val="none" w:sz="0" w:space="0" w:color="auto"/>
        <w:shd w:val="clear" w:color="auto" w:fill="auto"/>
        <w:vertAlign w:val="baseline"/>
      </w:rPr>
    </w:lvl>
    <w:lvl w:ilvl="1" w:tplc="4B9E4780">
      <w:start w:val="1"/>
      <w:numFmt w:val="lowerRoman"/>
      <w:lvlText w:val="(%2)"/>
      <w:lvlJc w:val="left"/>
      <w:pPr>
        <w:ind w:left="2161"/>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128CFD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24122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1C955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4C10A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AC953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AEC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CC949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1580A3E"/>
    <w:multiLevelType w:val="hybridMultilevel"/>
    <w:tmpl w:val="430A597E"/>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2" w15:restartNumberingAfterBreak="0">
    <w:nsid w:val="475E1E05"/>
    <w:multiLevelType w:val="hybridMultilevel"/>
    <w:tmpl w:val="46CA1AB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49AA4584"/>
    <w:multiLevelType w:val="hybridMultilevel"/>
    <w:tmpl w:val="2990E726"/>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4A9442F1"/>
    <w:multiLevelType w:val="hybridMultilevel"/>
    <w:tmpl w:val="BD1EA922"/>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4ACB0F18"/>
    <w:multiLevelType w:val="hybridMultilevel"/>
    <w:tmpl w:val="8794C704"/>
    <w:lvl w:ilvl="0" w:tplc="810404FE">
      <w:start w:val="1"/>
      <w:numFmt w:val="bullet"/>
      <w:lvlText w:val=""/>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BAD6A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5EE493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2863A96">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524739A">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A7EB8E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C01342">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2A4D94E">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DC041B8">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443C75"/>
    <w:multiLevelType w:val="hybridMultilevel"/>
    <w:tmpl w:val="11D09E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4B7932CB"/>
    <w:multiLevelType w:val="hybridMultilevel"/>
    <w:tmpl w:val="2A42A6DA"/>
    <w:lvl w:ilvl="0" w:tplc="FFFFFFFF">
      <w:start w:val="1"/>
      <w:numFmt w:val="lowerLetter"/>
      <w:lvlText w:val="%1)"/>
      <w:lvlJc w:val="left"/>
      <w:pPr>
        <w:ind w:left="360" w:hanging="360"/>
      </w:pPr>
      <w:rPr>
        <w:rFonts w:hint="default"/>
      </w:rPr>
    </w:lvl>
    <w:lvl w:ilvl="1" w:tplc="1809000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BD44852"/>
    <w:multiLevelType w:val="hybridMultilevel"/>
    <w:tmpl w:val="5D30725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4BFB2C0B"/>
    <w:multiLevelType w:val="hybridMultilevel"/>
    <w:tmpl w:val="D8944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D102263"/>
    <w:multiLevelType w:val="multilevel"/>
    <w:tmpl w:val="2756512C"/>
    <w:lvl w:ilvl="0">
      <w:start w:val="1"/>
      <w:numFmt w:val="decimal"/>
      <w:lvlText w:val="%1."/>
      <w:lvlJc w:val="left"/>
      <w:pPr>
        <w:ind w:left="417" w:hanging="360"/>
      </w:pPr>
      <w:rPr>
        <w:rFonts w:hint="default"/>
      </w:rPr>
    </w:lvl>
    <w:lvl w:ilvl="1">
      <w:start w:val="1"/>
      <w:numFmt w:val="decimal"/>
      <w:isLgl/>
      <w:lvlText w:val="%1.%2"/>
      <w:lvlJc w:val="left"/>
      <w:pPr>
        <w:ind w:left="567" w:hanging="510"/>
      </w:pPr>
      <w:rPr>
        <w:rFonts w:hint="default"/>
      </w:rPr>
    </w:lvl>
    <w:lvl w:ilvl="2">
      <w:start w:val="3"/>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62" w15:restartNumberingAfterBreak="0">
    <w:nsid w:val="4DAD1A2C"/>
    <w:multiLevelType w:val="hybridMultilevel"/>
    <w:tmpl w:val="BA9A2A9C"/>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63" w15:restartNumberingAfterBreak="0">
    <w:nsid w:val="4DD10F67"/>
    <w:multiLevelType w:val="hybridMultilevel"/>
    <w:tmpl w:val="A3102552"/>
    <w:lvl w:ilvl="0" w:tplc="BF4E8A9A">
      <w:start w:val="1"/>
      <w:numFmt w:val="upperLetter"/>
      <w:lvlText w:val="%1)"/>
      <w:lvlJc w:val="left"/>
      <w:pPr>
        <w:ind w:left="1211" w:hanging="360"/>
      </w:pPr>
      <w:rPr>
        <w:rFonts w:hint="default"/>
      </w:rPr>
    </w:lvl>
    <w:lvl w:ilvl="1" w:tplc="38543E1A">
      <w:start w:val="1"/>
      <w:numFmt w:val="lowerLetter"/>
      <w:lvlText w:val="(%2)"/>
      <w:lvlJc w:val="left"/>
      <w:pPr>
        <w:ind w:left="2210" w:hanging="710"/>
      </w:pPr>
      <w:rPr>
        <w:rFonts w:hint="default"/>
      </w:rPr>
    </w:lvl>
    <w:lvl w:ilvl="2" w:tplc="1809001B" w:tentative="1">
      <w:start w:val="1"/>
      <w:numFmt w:val="lowerRoman"/>
      <w:lvlText w:val="%3."/>
      <w:lvlJc w:val="right"/>
      <w:pPr>
        <w:ind w:left="2580" w:hanging="180"/>
      </w:pPr>
    </w:lvl>
    <w:lvl w:ilvl="3" w:tplc="1809000F" w:tentative="1">
      <w:start w:val="1"/>
      <w:numFmt w:val="decimal"/>
      <w:lvlText w:val="%4."/>
      <w:lvlJc w:val="left"/>
      <w:pPr>
        <w:ind w:left="3300" w:hanging="360"/>
      </w:pPr>
    </w:lvl>
    <w:lvl w:ilvl="4" w:tplc="18090019" w:tentative="1">
      <w:start w:val="1"/>
      <w:numFmt w:val="lowerLetter"/>
      <w:lvlText w:val="%5."/>
      <w:lvlJc w:val="left"/>
      <w:pPr>
        <w:ind w:left="4020" w:hanging="360"/>
      </w:pPr>
    </w:lvl>
    <w:lvl w:ilvl="5" w:tplc="1809001B" w:tentative="1">
      <w:start w:val="1"/>
      <w:numFmt w:val="lowerRoman"/>
      <w:lvlText w:val="%6."/>
      <w:lvlJc w:val="right"/>
      <w:pPr>
        <w:ind w:left="4740" w:hanging="180"/>
      </w:pPr>
    </w:lvl>
    <w:lvl w:ilvl="6" w:tplc="1809000F" w:tentative="1">
      <w:start w:val="1"/>
      <w:numFmt w:val="decimal"/>
      <w:lvlText w:val="%7."/>
      <w:lvlJc w:val="left"/>
      <w:pPr>
        <w:ind w:left="5460" w:hanging="360"/>
      </w:pPr>
    </w:lvl>
    <w:lvl w:ilvl="7" w:tplc="18090019" w:tentative="1">
      <w:start w:val="1"/>
      <w:numFmt w:val="lowerLetter"/>
      <w:lvlText w:val="%8."/>
      <w:lvlJc w:val="left"/>
      <w:pPr>
        <w:ind w:left="6180" w:hanging="360"/>
      </w:pPr>
    </w:lvl>
    <w:lvl w:ilvl="8" w:tplc="1809001B" w:tentative="1">
      <w:start w:val="1"/>
      <w:numFmt w:val="lowerRoman"/>
      <w:lvlText w:val="%9."/>
      <w:lvlJc w:val="right"/>
      <w:pPr>
        <w:ind w:left="6900" w:hanging="180"/>
      </w:pPr>
    </w:lvl>
  </w:abstractNum>
  <w:abstractNum w:abstractNumId="64" w15:restartNumberingAfterBreak="0">
    <w:nsid w:val="4E7C2322"/>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122490A"/>
    <w:multiLevelType w:val="hybridMultilevel"/>
    <w:tmpl w:val="B128BC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6" w15:restartNumberingAfterBreak="0">
    <w:nsid w:val="51572AF5"/>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158613C"/>
    <w:multiLevelType w:val="hybridMultilevel"/>
    <w:tmpl w:val="1CB4891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68" w15:restartNumberingAfterBreak="0">
    <w:nsid w:val="530C376B"/>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666494F"/>
    <w:multiLevelType w:val="hybridMultilevel"/>
    <w:tmpl w:val="31F03928"/>
    <w:lvl w:ilvl="0" w:tplc="0544609C">
      <w:start w:val="1"/>
      <w:numFmt w:val="bullet"/>
      <w:pStyle w:val="IMS"/>
      <w:lvlText w:val=""/>
      <w:lvlJc w:val="left"/>
      <w:pPr>
        <w:ind w:left="720" w:hanging="360"/>
      </w:pPr>
      <w:rPr>
        <w:rFonts w:ascii="Symbol" w:hAnsi="Symbol" w:hint="default"/>
        <w:color w:val="0070C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C782A43"/>
    <w:multiLevelType w:val="hybridMultilevel"/>
    <w:tmpl w:val="4BB60D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F3E171D"/>
    <w:multiLevelType w:val="hybridMultilevel"/>
    <w:tmpl w:val="EA486B5A"/>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60E325F2"/>
    <w:multiLevelType w:val="hybridMultilevel"/>
    <w:tmpl w:val="1B04B8FE"/>
    <w:lvl w:ilvl="0" w:tplc="2252F03E">
      <w:start w:val="1"/>
      <w:numFmt w:val="bullet"/>
      <w:pStyle w:val="StyleBullet12ptAfter10ptLinespacingMultiple133li"/>
      <w:lvlText w:val=""/>
      <w:lvlJc w:val="left"/>
      <w:pPr>
        <w:tabs>
          <w:tab w:val="num" w:pos="397"/>
        </w:tabs>
        <w:ind w:left="397" w:hanging="397"/>
      </w:pPr>
      <w:rPr>
        <w:rFonts w:ascii="Webdings" w:hAnsi="Webdings" w:hint="default"/>
        <w:color w:val="333399"/>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2A8070C"/>
    <w:multiLevelType w:val="hybridMultilevel"/>
    <w:tmpl w:val="31F27994"/>
    <w:lvl w:ilvl="0" w:tplc="FCB40AB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4" w15:restartNumberingAfterBreak="0">
    <w:nsid w:val="63EB79CC"/>
    <w:multiLevelType w:val="hybridMultilevel"/>
    <w:tmpl w:val="9234712A"/>
    <w:lvl w:ilvl="0" w:tplc="FCB40AB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6DB2704"/>
    <w:multiLevelType w:val="hybridMultilevel"/>
    <w:tmpl w:val="159EB84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6" w15:restartNumberingAfterBreak="0">
    <w:nsid w:val="68A84A91"/>
    <w:multiLevelType w:val="hybridMultilevel"/>
    <w:tmpl w:val="2250BD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7" w15:restartNumberingAfterBreak="0">
    <w:nsid w:val="6A19024F"/>
    <w:multiLevelType w:val="hybridMultilevel"/>
    <w:tmpl w:val="CBD2F0D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DE66FDA"/>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E5324D0"/>
    <w:multiLevelType w:val="multilevel"/>
    <w:tmpl w:val="6AA830E0"/>
    <w:lvl w:ilvl="0">
      <w:start w:val="1"/>
      <w:numFmt w:val="lowerLetter"/>
      <w:pStyle w:val="Heading31"/>
      <w:lvlText w:val="(%1)"/>
      <w:lvlJc w:val="left"/>
      <w:pPr>
        <w:ind w:left="360" w:hanging="360"/>
      </w:pPr>
      <w:rPr>
        <w:rFonts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EC42FAB"/>
    <w:multiLevelType w:val="hybridMultilevel"/>
    <w:tmpl w:val="82F6BBE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47E5A85"/>
    <w:multiLevelType w:val="hybridMultilevel"/>
    <w:tmpl w:val="46CA1AB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2" w15:restartNumberingAfterBreak="0">
    <w:nsid w:val="74DF52E0"/>
    <w:multiLevelType w:val="hybridMultilevel"/>
    <w:tmpl w:val="AE080F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3" w15:restartNumberingAfterBreak="0">
    <w:nsid w:val="75267416"/>
    <w:multiLevelType w:val="hybridMultilevel"/>
    <w:tmpl w:val="82F6BBEA"/>
    <w:lvl w:ilvl="0" w:tplc="FFFFFFFF">
      <w:start w:val="1"/>
      <w:numFmt w:val="lowerLetter"/>
      <w:lvlText w:val="(%1)"/>
      <w:lvlJc w:val="left"/>
      <w:pPr>
        <w:ind w:left="720" w:hanging="360"/>
      </w:pPr>
      <w:rPr>
        <w:rFonts w:hint="default"/>
      </w:rPr>
    </w:lvl>
    <w:lvl w:ilvl="1" w:tplc="1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5970494"/>
    <w:multiLevelType w:val="hybridMultilevel"/>
    <w:tmpl w:val="0D5E32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5" w15:restartNumberingAfterBreak="0">
    <w:nsid w:val="77EE2FB3"/>
    <w:multiLevelType w:val="hybridMultilevel"/>
    <w:tmpl w:val="EC447F96"/>
    <w:lvl w:ilvl="0" w:tplc="FFFFFFFF">
      <w:start w:val="1"/>
      <w:numFmt w:val="lowerLetter"/>
      <w:lvlText w:val="(%1)"/>
      <w:lvlJc w:val="left"/>
      <w:pPr>
        <w:ind w:left="1080" w:hanging="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6" w15:restartNumberingAfterBreak="0">
    <w:nsid w:val="7B2E6128"/>
    <w:multiLevelType w:val="hybridMultilevel"/>
    <w:tmpl w:val="A65A3B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BB35572"/>
    <w:multiLevelType w:val="hybridMultilevel"/>
    <w:tmpl w:val="5E1CE7FA"/>
    <w:lvl w:ilvl="0" w:tplc="1809000F">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88"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abstractNum w:abstractNumId="89" w15:restartNumberingAfterBreak="0">
    <w:nsid w:val="7E472C53"/>
    <w:multiLevelType w:val="hybridMultilevel"/>
    <w:tmpl w:val="AF7802A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7F966EBC"/>
    <w:multiLevelType w:val="hybridMultilevel"/>
    <w:tmpl w:val="D89446C4"/>
    <w:lvl w:ilvl="0" w:tplc="18090011">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1172570445">
    <w:abstractNumId w:val="69"/>
  </w:num>
  <w:num w:numId="2" w16cid:durableId="459342256">
    <w:abstractNumId w:val="88"/>
  </w:num>
  <w:num w:numId="3" w16cid:durableId="1301107306">
    <w:abstractNumId w:val="72"/>
  </w:num>
  <w:num w:numId="4" w16cid:durableId="646933425">
    <w:abstractNumId w:val="17"/>
  </w:num>
  <w:num w:numId="5" w16cid:durableId="2081127748">
    <w:abstractNumId w:val="6"/>
  </w:num>
  <w:num w:numId="6" w16cid:durableId="1996913587">
    <w:abstractNumId w:val="10"/>
  </w:num>
  <w:num w:numId="7" w16cid:durableId="1184901997">
    <w:abstractNumId w:val="21"/>
  </w:num>
  <w:num w:numId="8" w16cid:durableId="335572204">
    <w:abstractNumId w:val="53"/>
  </w:num>
  <w:num w:numId="9" w16cid:durableId="1158764829">
    <w:abstractNumId w:val="42"/>
  </w:num>
  <w:num w:numId="10" w16cid:durableId="690491581">
    <w:abstractNumId w:val="76"/>
  </w:num>
  <w:num w:numId="11" w16cid:durableId="1717468950">
    <w:abstractNumId w:val="5"/>
  </w:num>
  <w:num w:numId="12" w16cid:durableId="1304386436">
    <w:abstractNumId w:val="32"/>
  </w:num>
  <w:num w:numId="13" w16cid:durableId="2052529996">
    <w:abstractNumId w:val="45"/>
  </w:num>
  <w:num w:numId="14" w16cid:durableId="1965428741">
    <w:abstractNumId w:val="9"/>
  </w:num>
  <w:num w:numId="15" w16cid:durableId="842745027">
    <w:abstractNumId w:val="84"/>
  </w:num>
  <w:num w:numId="16" w16cid:durableId="1103110999">
    <w:abstractNumId w:val="57"/>
  </w:num>
  <w:num w:numId="17" w16cid:durableId="1644963461">
    <w:abstractNumId w:val="36"/>
  </w:num>
  <w:num w:numId="18" w16cid:durableId="1715038422">
    <w:abstractNumId w:val="22"/>
  </w:num>
  <w:num w:numId="19" w16cid:durableId="1533030675">
    <w:abstractNumId w:val="14"/>
  </w:num>
  <w:num w:numId="20" w16cid:durableId="1539125551">
    <w:abstractNumId w:val="61"/>
  </w:num>
  <w:num w:numId="21" w16cid:durableId="1703896109">
    <w:abstractNumId w:val="89"/>
  </w:num>
  <w:num w:numId="22" w16cid:durableId="1111777410">
    <w:abstractNumId w:val="77"/>
  </w:num>
  <w:num w:numId="23" w16cid:durableId="1873377644">
    <w:abstractNumId w:val="82"/>
  </w:num>
  <w:num w:numId="24" w16cid:durableId="1829051823">
    <w:abstractNumId w:val="56"/>
  </w:num>
  <w:num w:numId="25" w16cid:durableId="320350473">
    <w:abstractNumId w:val="50"/>
  </w:num>
  <w:num w:numId="26" w16cid:durableId="1438136015">
    <w:abstractNumId w:val="26"/>
  </w:num>
  <w:num w:numId="27" w16cid:durableId="904950364">
    <w:abstractNumId w:val="44"/>
  </w:num>
  <w:num w:numId="28" w16cid:durableId="445003332">
    <w:abstractNumId w:val="63"/>
  </w:num>
  <w:num w:numId="29" w16cid:durableId="956329381">
    <w:abstractNumId w:val="1"/>
  </w:num>
  <w:num w:numId="30" w16cid:durableId="1268847370">
    <w:abstractNumId w:val="79"/>
  </w:num>
  <w:num w:numId="31" w16cid:durableId="1173186537">
    <w:abstractNumId w:val="43"/>
  </w:num>
  <w:num w:numId="32" w16cid:durableId="443501521">
    <w:abstractNumId w:val="2"/>
  </w:num>
  <w:num w:numId="33" w16cid:durableId="2129817714">
    <w:abstractNumId w:val="65"/>
  </w:num>
  <w:num w:numId="34" w16cid:durableId="383482232">
    <w:abstractNumId w:val="75"/>
  </w:num>
  <w:num w:numId="35" w16cid:durableId="2101171423">
    <w:abstractNumId w:val="38"/>
  </w:num>
  <w:num w:numId="36" w16cid:durableId="2083477688">
    <w:abstractNumId w:val="55"/>
  </w:num>
  <w:num w:numId="37" w16cid:durableId="1363477946">
    <w:abstractNumId w:val="73"/>
  </w:num>
  <w:num w:numId="38" w16cid:durableId="2043900570">
    <w:abstractNumId w:val="59"/>
  </w:num>
  <w:num w:numId="39" w16cid:durableId="1737706971">
    <w:abstractNumId w:val="41"/>
  </w:num>
  <w:num w:numId="40" w16cid:durableId="684403395">
    <w:abstractNumId w:val="46"/>
  </w:num>
  <w:num w:numId="41" w16cid:durableId="1541897779">
    <w:abstractNumId w:val="74"/>
  </w:num>
  <w:num w:numId="42" w16cid:durableId="2096053605">
    <w:abstractNumId w:val="19"/>
  </w:num>
  <w:num w:numId="43" w16cid:durableId="1702314039">
    <w:abstractNumId w:val="51"/>
  </w:num>
  <w:num w:numId="44" w16cid:durableId="1713652771">
    <w:abstractNumId w:val="28"/>
  </w:num>
  <w:num w:numId="45" w16cid:durableId="1048140092">
    <w:abstractNumId w:val="23"/>
  </w:num>
  <w:num w:numId="46" w16cid:durableId="1042512252">
    <w:abstractNumId w:val="54"/>
  </w:num>
  <w:num w:numId="47" w16cid:durableId="1592273389">
    <w:abstractNumId w:val="58"/>
  </w:num>
  <w:num w:numId="48" w16cid:durableId="790979937">
    <w:abstractNumId w:val="16"/>
  </w:num>
  <w:num w:numId="49" w16cid:durableId="771122876">
    <w:abstractNumId w:val="20"/>
  </w:num>
  <w:num w:numId="50" w16cid:durableId="450827696">
    <w:abstractNumId w:val="40"/>
  </w:num>
  <w:num w:numId="51" w16cid:durableId="1879270541">
    <w:abstractNumId w:val="8"/>
  </w:num>
  <w:num w:numId="52" w16cid:durableId="832262970">
    <w:abstractNumId w:val="15"/>
  </w:num>
  <w:num w:numId="53" w16cid:durableId="839853692">
    <w:abstractNumId w:val="85"/>
  </w:num>
  <w:num w:numId="54" w16cid:durableId="939752855">
    <w:abstractNumId w:val="71"/>
  </w:num>
  <w:num w:numId="55" w16cid:durableId="46876236">
    <w:abstractNumId w:val="12"/>
  </w:num>
  <w:num w:numId="56" w16cid:durableId="1592395782">
    <w:abstractNumId w:val="29"/>
  </w:num>
  <w:num w:numId="57" w16cid:durableId="564068436">
    <w:abstractNumId w:val="39"/>
  </w:num>
  <w:num w:numId="58" w16cid:durableId="2056814195">
    <w:abstractNumId w:val="4"/>
  </w:num>
  <w:num w:numId="59" w16cid:durableId="1302535693">
    <w:abstractNumId w:val="47"/>
  </w:num>
  <w:num w:numId="60" w16cid:durableId="547374335">
    <w:abstractNumId w:val="30"/>
  </w:num>
  <w:num w:numId="61" w16cid:durableId="1466317901">
    <w:abstractNumId w:val="24"/>
  </w:num>
  <w:num w:numId="62" w16cid:durableId="514661509">
    <w:abstractNumId w:val="11"/>
  </w:num>
  <w:num w:numId="63" w16cid:durableId="106701930">
    <w:abstractNumId w:val="7"/>
  </w:num>
  <w:num w:numId="64" w16cid:durableId="1940524962">
    <w:abstractNumId w:val="90"/>
  </w:num>
  <w:num w:numId="65" w16cid:durableId="812874446">
    <w:abstractNumId w:val="33"/>
  </w:num>
  <w:num w:numId="66" w16cid:durableId="1068845437">
    <w:abstractNumId w:val="68"/>
  </w:num>
  <w:num w:numId="67" w16cid:durableId="133378320">
    <w:abstractNumId w:val="70"/>
  </w:num>
  <w:num w:numId="68" w16cid:durableId="1842969641">
    <w:abstractNumId w:val="13"/>
  </w:num>
  <w:num w:numId="69" w16cid:durableId="1503280249">
    <w:abstractNumId w:val="60"/>
  </w:num>
  <w:num w:numId="70" w16cid:durableId="573972912">
    <w:abstractNumId w:val="18"/>
  </w:num>
  <w:num w:numId="71" w16cid:durableId="491458194">
    <w:abstractNumId w:val="81"/>
  </w:num>
  <w:num w:numId="72" w16cid:durableId="349572161">
    <w:abstractNumId w:val="52"/>
  </w:num>
  <w:num w:numId="73" w16cid:durableId="519783257">
    <w:abstractNumId w:val="87"/>
  </w:num>
  <w:num w:numId="74" w16cid:durableId="1210265230">
    <w:abstractNumId w:val="48"/>
  </w:num>
  <w:num w:numId="75" w16cid:durableId="954020700">
    <w:abstractNumId w:val="31"/>
  </w:num>
  <w:num w:numId="76" w16cid:durableId="1541016136">
    <w:abstractNumId w:val="37"/>
  </w:num>
  <w:num w:numId="77" w16cid:durableId="628046384">
    <w:abstractNumId w:val="66"/>
  </w:num>
  <w:num w:numId="78" w16cid:durableId="758335079">
    <w:abstractNumId w:val="49"/>
  </w:num>
  <w:num w:numId="79" w16cid:durableId="1875926626">
    <w:abstractNumId w:val="78"/>
  </w:num>
  <w:num w:numId="80" w16cid:durableId="1678726895">
    <w:abstractNumId w:val="3"/>
  </w:num>
  <w:num w:numId="81" w16cid:durableId="329143851">
    <w:abstractNumId w:val="86"/>
  </w:num>
  <w:num w:numId="82" w16cid:durableId="179857454">
    <w:abstractNumId w:val="64"/>
  </w:num>
  <w:num w:numId="83" w16cid:durableId="2092240711">
    <w:abstractNumId w:val="25"/>
  </w:num>
  <w:num w:numId="84" w16cid:durableId="555549020">
    <w:abstractNumId w:val="83"/>
  </w:num>
  <w:num w:numId="85" w16cid:durableId="1731270603">
    <w:abstractNumId w:val="80"/>
  </w:num>
  <w:num w:numId="86" w16cid:durableId="1147630983">
    <w:abstractNumId w:val="35"/>
  </w:num>
  <w:num w:numId="87" w16cid:durableId="1098138050">
    <w:abstractNumId w:val="27"/>
  </w:num>
  <w:num w:numId="88" w16cid:durableId="2127265384">
    <w:abstractNumId w:val="67"/>
  </w:num>
  <w:num w:numId="89" w16cid:durableId="195120831">
    <w:abstractNumId w:val="6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B1"/>
    <w:rsid w:val="00000911"/>
    <w:rsid w:val="00000A7D"/>
    <w:rsid w:val="00001D14"/>
    <w:rsid w:val="00002E3D"/>
    <w:rsid w:val="000038AA"/>
    <w:rsid w:val="000053A9"/>
    <w:rsid w:val="0000597B"/>
    <w:rsid w:val="0000669B"/>
    <w:rsid w:val="00007EF6"/>
    <w:rsid w:val="0001023C"/>
    <w:rsid w:val="00012438"/>
    <w:rsid w:val="0001388F"/>
    <w:rsid w:val="000150CB"/>
    <w:rsid w:val="0001622F"/>
    <w:rsid w:val="00016AA8"/>
    <w:rsid w:val="0001779C"/>
    <w:rsid w:val="00020881"/>
    <w:rsid w:val="000225C5"/>
    <w:rsid w:val="00024812"/>
    <w:rsid w:val="00026085"/>
    <w:rsid w:val="00027674"/>
    <w:rsid w:val="00027C5C"/>
    <w:rsid w:val="0003041E"/>
    <w:rsid w:val="000316DD"/>
    <w:rsid w:val="000326AC"/>
    <w:rsid w:val="00032EEB"/>
    <w:rsid w:val="00033946"/>
    <w:rsid w:val="00034298"/>
    <w:rsid w:val="000354AC"/>
    <w:rsid w:val="00036188"/>
    <w:rsid w:val="00036512"/>
    <w:rsid w:val="0003694C"/>
    <w:rsid w:val="00037586"/>
    <w:rsid w:val="000407B7"/>
    <w:rsid w:val="0004148D"/>
    <w:rsid w:val="000414DB"/>
    <w:rsid w:val="000417D3"/>
    <w:rsid w:val="0004778E"/>
    <w:rsid w:val="000530F5"/>
    <w:rsid w:val="00053A10"/>
    <w:rsid w:val="000555E7"/>
    <w:rsid w:val="00056B48"/>
    <w:rsid w:val="0006043D"/>
    <w:rsid w:val="00061527"/>
    <w:rsid w:val="0006379F"/>
    <w:rsid w:val="00065AEE"/>
    <w:rsid w:val="00065E84"/>
    <w:rsid w:val="0006674E"/>
    <w:rsid w:val="000667CE"/>
    <w:rsid w:val="0006692B"/>
    <w:rsid w:val="00072451"/>
    <w:rsid w:val="00073199"/>
    <w:rsid w:val="00074561"/>
    <w:rsid w:val="00074610"/>
    <w:rsid w:val="000748C0"/>
    <w:rsid w:val="00075E9B"/>
    <w:rsid w:val="00077B4C"/>
    <w:rsid w:val="000801F9"/>
    <w:rsid w:val="000846E7"/>
    <w:rsid w:val="00085303"/>
    <w:rsid w:val="0008626A"/>
    <w:rsid w:val="00086D81"/>
    <w:rsid w:val="00095C41"/>
    <w:rsid w:val="000A155C"/>
    <w:rsid w:val="000A243B"/>
    <w:rsid w:val="000A2EC6"/>
    <w:rsid w:val="000A3A94"/>
    <w:rsid w:val="000A46EC"/>
    <w:rsid w:val="000A4E0E"/>
    <w:rsid w:val="000A5002"/>
    <w:rsid w:val="000A5497"/>
    <w:rsid w:val="000A5E89"/>
    <w:rsid w:val="000A6854"/>
    <w:rsid w:val="000A7512"/>
    <w:rsid w:val="000A7F99"/>
    <w:rsid w:val="000B02E2"/>
    <w:rsid w:val="000B28CC"/>
    <w:rsid w:val="000B3397"/>
    <w:rsid w:val="000B3CDF"/>
    <w:rsid w:val="000B3DAB"/>
    <w:rsid w:val="000B5384"/>
    <w:rsid w:val="000B5681"/>
    <w:rsid w:val="000B56F9"/>
    <w:rsid w:val="000B7A08"/>
    <w:rsid w:val="000C06DB"/>
    <w:rsid w:val="000C0E06"/>
    <w:rsid w:val="000C0E11"/>
    <w:rsid w:val="000C0E7D"/>
    <w:rsid w:val="000C16E4"/>
    <w:rsid w:val="000C1D17"/>
    <w:rsid w:val="000C2EF0"/>
    <w:rsid w:val="000C3754"/>
    <w:rsid w:val="000C394C"/>
    <w:rsid w:val="000C42A7"/>
    <w:rsid w:val="000C4C91"/>
    <w:rsid w:val="000C4EE6"/>
    <w:rsid w:val="000C576D"/>
    <w:rsid w:val="000C59C4"/>
    <w:rsid w:val="000C65B7"/>
    <w:rsid w:val="000C71C2"/>
    <w:rsid w:val="000D10E2"/>
    <w:rsid w:val="000D2228"/>
    <w:rsid w:val="000D4C51"/>
    <w:rsid w:val="000D507B"/>
    <w:rsid w:val="000D5F4C"/>
    <w:rsid w:val="000D6240"/>
    <w:rsid w:val="000D6C7D"/>
    <w:rsid w:val="000D6D04"/>
    <w:rsid w:val="000D6DAC"/>
    <w:rsid w:val="000D70D7"/>
    <w:rsid w:val="000E048C"/>
    <w:rsid w:val="000E0F2E"/>
    <w:rsid w:val="000E283A"/>
    <w:rsid w:val="000E2CF8"/>
    <w:rsid w:val="000E36EC"/>
    <w:rsid w:val="000E4872"/>
    <w:rsid w:val="000E5867"/>
    <w:rsid w:val="000E5B8C"/>
    <w:rsid w:val="000E5F24"/>
    <w:rsid w:val="000E6EFB"/>
    <w:rsid w:val="000E7051"/>
    <w:rsid w:val="000F0378"/>
    <w:rsid w:val="000F1980"/>
    <w:rsid w:val="000F1A2A"/>
    <w:rsid w:val="000F1D40"/>
    <w:rsid w:val="000F1F48"/>
    <w:rsid w:val="000F2A62"/>
    <w:rsid w:val="000F33E7"/>
    <w:rsid w:val="000F394B"/>
    <w:rsid w:val="000F416D"/>
    <w:rsid w:val="000F4759"/>
    <w:rsid w:val="000F4A3A"/>
    <w:rsid w:val="000F4D74"/>
    <w:rsid w:val="000F4FE9"/>
    <w:rsid w:val="000F5895"/>
    <w:rsid w:val="000F6082"/>
    <w:rsid w:val="000F6282"/>
    <w:rsid w:val="000F751F"/>
    <w:rsid w:val="0010136A"/>
    <w:rsid w:val="00101902"/>
    <w:rsid w:val="00101A30"/>
    <w:rsid w:val="00101AC8"/>
    <w:rsid w:val="00102515"/>
    <w:rsid w:val="0010265E"/>
    <w:rsid w:val="00102A2D"/>
    <w:rsid w:val="00103335"/>
    <w:rsid w:val="001036E8"/>
    <w:rsid w:val="001057AF"/>
    <w:rsid w:val="001119AA"/>
    <w:rsid w:val="001131DF"/>
    <w:rsid w:val="00114317"/>
    <w:rsid w:val="001153BB"/>
    <w:rsid w:val="00117D78"/>
    <w:rsid w:val="0012131B"/>
    <w:rsid w:val="00121AD4"/>
    <w:rsid w:val="00123C45"/>
    <w:rsid w:val="0012452B"/>
    <w:rsid w:val="001245B0"/>
    <w:rsid w:val="00126179"/>
    <w:rsid w:val="00130442"/>
    <w:rsid w:val="00130771"/>
    <w:rsid w:val="00130DA7"/>
    <w:rsid w:val="00130FB0"/>
    <w:rsid w:val="00131CA9"/>
    <w:rsid w:val="0013224B"/>
    <w:rsid w:val="00132952"/>
    <w:rsid w:val="00133726"/>
    <w:rsid w:val="001340A1"/>
    <w:rsid w:val="00134977"/>
    <w:rsid w:val="0013510E"/>
    <w:rsid w:val="001352B6"/>
    <w:rsid w:val="00135459"/>
    <w:rsid w:val="0014076F"/>
    <w:rsid w:val="001415D4"/>
    <w:rsid w:val="001421B1"/>
    <w:rsid w:val="001453FD"/>
    <w:rsid w:val="00145EFA"/>
    <w:rsid w:val="001473BE"/>
    <w:rsid w:val="00147953"/>
    <w:rsid w:val="00147DAB"/>
    <w:rsid w:val="001502DE"/>
    <w:rsid w:val="00150686"/>
    <w:rsid w:val="00151083"/>
    <w:rsid w:val="0015168E"/>
    <w:rsid w:val="00151CC3"/>
    <w:rsid w:val="00152304"/>
    <w:rsid w:val="001524AB"/>
    <w:rsid w:val="001530D7"/>
    <w:rsid w:val="00154C89"/>
    <w:rsid w:val="00156A2D"/>
    <w:rsid w:val="00157948"/>
    <w:rsid w:val="0016041F"/>
    <w:rsid w:val="001607AC"/>
    <w:rsid w:val="00163FD5"/>
    <w:rsid w:val="00164CF1"/>
    <w:rsid w:val="001651C4"/>
    <w:rsid w:val="001651D7"/>
    <w:rsid w:val="001657BA"/>
    <w:rsid w:val="00165B17"/>
    <w:rsid w:val="001660AD"/>
    <w:rsid w:val="0016614F"/>
    <w:rsid w:val="00166416"/>
    <w:rsid w:val="00166EBD"/>
    <w:rsid w:val="00167562"/>
    <w:rsid w:val="00171789"/>
    <w:rsid w:val="001725D6"/>
    <w:rsid w:val="00173329"/>
    <w:rsid w:val="00173750"/>
    <w:rsid w:val="001746E7"/>
    <w:rsid w:val="00174B7D"/>
    <w:rsid w:val="001750A8"/>
    <w:rsid w:val="0017574D"/>
    <w:rsid w:val="0017575E"/>
    <w:rsid w:val="00175C84"/>
    <w:rsid w:val="00176232"/>
    <w:rsid w:val="00176E00"/>
    <w:rsid w:val="001770E9"/>
    <w:rsid w:val="0017799D"/>
    <w:rsid w:val="00181016"/>
    <w:rsid w:val="00181D31"/>
    <w:rsid w:val="00181E24"/>
    <w:rsid w:val="00181F2C"/>
    <w:rsid w:val="0018357D"/>
    <w:rsid w:val="001835A1"/>
    <w:rsid w:val="0018606D"/>
    <w:rsid w:val="0018667A"/>
    <w:rsid w:val="001903D2"/>
    <w:rsid w:val="00190F47"/>
    <w:rsid w:val="00192D79"/>
    <w:rsid w:val="00193638"/>
    <w:rsid w:val="001939B0"/>
    <w:rsid w:val="00193E97"/>
    <w:rsid w:val="001947BC"/>
    <w:rsid w:val="00194CEB"/>
    <w:rsid w:val="001960BE"/>
    <w:rsid w:val="001966DD"/>
    <w:rsid w:val="00196A0D"/>
    <w:rsid w:val="001973CD"/>
    <w:rsid w:val="001A1BE0"/>
    <w:rsid w:val="001A200D"/>
    <w:rsid w:val="001A347C"/>
    <w:rsid w:val="001A3E96"/>
    <w:rsid w:val="001A4E4B"/>
    <w:rsid w:val="001A5166"/>
    <w:rsid w:val="001A5381"/>
    <w:rsid w:val="001B064B"/>
    <w:rsid w:val="001B1C9B"/>
    <w:rsid w:val="001B23D3"/>
    <w:rsid w:val="001B47B4"/>
    <w:rsid w:val="001B4D6B"/>
    <w:rsid w:val="001B58F2"/>
    <w:rsid w:val="001B5C7C"/>
    <w:rsid w:val="001B602E"/>
    <w:rsid w:val="001B6C8D"/>
    <w:rsid w:val="001B6CFC"/>
    <w:rsid w:val="001C3A95"/>
    <w:rsid w:val="001C3D44"/>
    <w:rsid w:val="001C44E6"/>
    <w:rsid w:val="001C61A2"/>
    <w:rsid w:val="001D1683"/>
    <w:rsid w:val="001D1C4C"/>
    <w:rsid w:val="001D5D37"/>
    <w:rsid w:val="001E2C82"/>
    <w:rsid w:val="001E32F6"/>
    <w:rsid w:val="001E47CF"/>
    <w:rsid w:val="001E59E6"/>
    <w:rsid w:val="001E5BDD"/>
    <w:rsid w:val="001E5D2D"/>
    <w:rsid w:val="001F1341"/>
    <w:rsid w:val="001F3174"/>
    <w:rsid w:val="001F3828"/>
    <w:rsid w:val="001F45A4"/>
    <w:rsid w:val="001F4C9E"/>
    <w:rsid w:val="001F50BC"/>
    <w:rsid w:val="001F6360"/>
    <w:rsid w:val="001F68D2"/>
    <w:rsid w:val="001F7FC2"/>
    <w:rsid w:val="002003AF"/>
    <w:rsid w:val="00200D62"/>
    <w:rsid w:val="00200F0E"/>
    <w:rsid w:val="00204D9A"/>
    <w:rsid w:val="00206619"/>
    <w:rsid w:val="00206CC8"/>
    <w:rsid w:val="00207565"/>
    <w:rsid w:val="00210E58"/>
    <w:rsid w:val="00211902"/>
    <w:rsid w:val="00211C03"/>
    <w:rsid w:val="002140CB"/>
    <w:rsid w:val="00215DD7"/>
    <w:rsid w:val="00220BB7"/>
    <w:rsid w:val="002211EE"/>
    <w:rsid w:val="002227BF"/>
    <w:rsid w:val="00222C59"/>
    <w:rsid w:val="00224597"/>
    <w:rsid w:val="00224645"/>
    <w:rsid w:val="002255AC"/>
    <w:rsid w:val="00231272"/>
    <w:rsid w:val="002312B1"/>
    <w:rsid w:val="002336DE"/>
    <w:rsid w:val="00234597"/>
    <w:rsid w:val="00234C8E"/>
    <w:rsid w:val="0023570F"/>
    <w:rsid w:val="00236114"/>
    <w:rsid w:val="0023618E"/>
    <w:rsid w:val="00236AF1"/>
    <w:rsid w:val="002400E2"/>
    <w:rsid w:val="002403C5"/>
    <w:rsid w:val="002408C0"/>
    <w:rsid w:val="002418DA"/>
    <w:rsid w:val="00241925"/>
    <w:rsid w:val="0024239A"/>
    <w:rsid w:val="00244815"/>
    <w:rsid w:val="00244A93"/>
    <w:rsid w:val="00245488"/>
    <w:rsid w:val="00246362"/>
    <w:rsid w:val="00246475"/>
    <w:rsid w:val="0024669D"/>
    <w:rsid w:val="0025013F"/>
    <w:rsid w:val="002505CE"/>
    <w:rsid w:val="0025238B"/>
    <w:rsid w:val="00254261"/>
    <w:rsid w:val="00254D65"/>
    <w:rsid w:val="0025564D"/>
    <w:rsid w:val="00257F54"/>
    <w:rsid w:val="00261F98"/>
    <w:rsid w:val="002628DF"/>
    <w:rsid w:val="00264F55"/>
    <w:rsid w:val="002656DE"/>
    <w:rsid w:val="0027117E"/>
    <w:rsid w:val="00272107"/>
    <w:rsid w:val="00273F8C"/>
    <w:rsid w:val="00280153"/>
    <w:rsid w:val="00280348"/>
    <w:rsid w:val="002808F4"/>
    <w:rsid w:val="00280B2D"/>
    <w:rsid w:val="00281B4D"/>
    <w:rsid w:val="00281B95"/>
    <w:rsid w:val="00281E1E"/>
    <w:rsid w:val="0028250A"/>
    <w:rsid w:val="0028305B"/>
    <w:rsid w:val="00283435"/>
    <w:rsid w:val="00286130"/>
    <w:rsid w:val="00287805"/>
    <w:rsid w:val="002910D9"/>
    <w:rsid w:val="002914D5"/>
    <w:rsid w:val="00291D77"/>
    <w:rsid w:val="00291D94"/>
    <w:rsid w:val="00291FD2"/>
    <w:rsid w:val="00292437"/>
    <w:rsid w:val="00294407"/>
    <w:rsid w:val="00294D3D"/>
    <w:rsid w:val="00296C52"/>
    <w:rsid w:val="002A0175"/>
    <w:rsid w:val="002A06D9"/>
    <w:rsid w:val="002A1879"/>
    <w:rsid w:val="002A1FCE"/>
    <w:rsid w:val="002A40ED"/>
    <w:rsid w:val="002A620E"/>
    <w:rsid w:val="002A7339"/>
    <w:rsid w:val="002B215B"/>
    <w:rsid w:val="002B2535"/>
    <w:rsid w:val="002B27FF"/>
    <w:rsid w:val="002B28E0"/>
    <w:rsid w:val="002B2EFA"/>
    <w:rsid w:val="002B48F8"/>
    <w:rsid w:val="002B4A40"/>
    <w:rsid w:val="002B60D2"/>
    <w:rsid w:val="002B659B"/>
    <w:rsid w:val="002B682C"/>
    <w:rsid w:val="002C08E8"/>
    <w:rsid w:val="002C0A0E"/>
    <w:rsid w:val="002C0D70"/>
    <w:rsid w:val="002C25EA"/>
    <w:rsid w:val="002C4A35"/>
    <w:rsid w:val="002C675D"/>
    <w:rsid w:val="002C70EC"/>
    <w:rsid w:val="002C7140"/>
    <w:rsid w:val="002C72C0"/>
    <w:rsid w:val="002D00A6"/>
    <w:rsid w:val="002D062E"/>
    <w:rsid w:val="002D0D8D"/>
    <w:rsid w:val="002D120E"/>
    <w:rsid w:val="002D2544"/>
    <w:rsid w:val="002D348A"/>
    <w:rsid w:val="002D3963"/>
    <w:rsid w:val="002D39A0"/>
    <w:rsid w:val="002D4EF5"/>
    <w:rsid w:val="002D54A0"/>
    <w:rsid w:val="002D5D45"/>
    <w:rsid w:val="002E0800"/>
    <w:rsid w:val="002E17A1"/>
    <w:rsid w:val="002E1A34"/>
    <w:rsid w:val="002E23AB"/>
    <w:rsid w:val="002E273D"/>
    <w:rsid w:val="002E79B0"/>
    <w:rsid w:val="002F0288"/>
    <w:rsid w:val="002F08D9"/>
    <w:rsid w:val="002F1D56"/>
    <w:rsid w:val="002F281C"/>
    <w:rsid w:val="002F29C8"/>
    <w:rsid w:val="002F3767"/>
    <w:rsid w:val="002F39BD"/>
    <w:rsid w:val="002F6FD3"/>
    <w:rsid w:val="002F7591"/>
    <w:rsid w:val="002F7FB1"/>
    <w:rsid w:val="00300927"/>
    <w:rsid w:val="0030241C"/>
    <w:rsid w:val="0030399F"/>
    <w:rsid w:val="00303D67"/>
    <w:rsid w:val="00304A4C"/>
    <w:rsid w:val="00305640"/>
    <w:rsid w:val="00305E7B"/>
    <w:rsid w:val="003073E6"/>
    <w:rsid w:val="0031024C"/>
    <w:rsid w:val="003106A2"/>
    <w:rsid w:val="00310BC4"/>
    <w:rsid w:val="00310ECE"/>
    <w:rsid w:val="00310EDC"/>
    <w:rsid w:val="00311BCB"/>
    <w:rsid w:val="00312020"/>
    <w:rsid w:val="003154AC"/>
    <w:rsid w:val="00315F22"/>
    <w:rsid w:val="00316495"/>
    <w:rsid w:val="00317BD0"/>
    <w:rsid w:val="00317CD6"/>
    <w:rsid w:val="00320E2F"/>
    <w:rsid w:val="00320E82"/>
    <w:rsid w:val="003210AC"/>
    <w:rsid w:val="00321AC6"/>
    <w:rsid w:val="00322596"/>
    <w:rsid w:val="00324FBC"/>
    <w:rsid w:val="00325955"/>
    <w:rsid w:val="00325A42"/>
    <w:rsid w:val="00325B4F"/>
    <w:rsid w:val="003270FE"/>
    <w:rsid w:val="00330755"/>
    <w:rsid w:val="0033469C"/>
    <w:rsid w:val="00335197"/>
    <w:rsid w:val="0033551B"/>
    <w:rsid w:val="003355CB"/>
    <w:rsid w:val="0033591A"/>
    <w:rsid w:val="00336CDD"/>
    <w:rsid w:val="00337112"/>
    <w:rsid w:val="00341A92"/>
    <w:rsid w:val="0034204D"/>
    <w:rsid w:val="00346CF4"/>
    <w:rsid w:val="003475A3"/>
    <w:rsid w:val="00347E6B"/>
    <w:rsid w:val="00350DBC"/>
    <w:rsid w:val="003525B5"/>
    <w:rsid w:val="00355A2F"/>
    <w:rsid w:val="00357D23"/>
    <w:rsid w:val="00360C9D"/>
    <w:rsid w:val="003650B9"/>
    <w:rsid w:val="00365851"/>
    <w:rsid w:val="00365A46"/>
    <w:rsid w:val="003670C3"/>
    <w:rsid w:val="003700B0"/>
    <w:rsid w:val="003705E1"/>
    <w:rsid w:val="00370EBB"/>
    <w:rsid w:val="003718F9"/>
    <w:rsid w:val="0037365C"/>
    <w:rsid w:val="00374CE7"/>
    <w:rsid w:val="0037617C"/>
    <w:rsid w:val="0037778F"/>
    <w:rsid w:val="00377945"/>
    <w:rsid w:val="00377EBB"/>
    <w:rsid w:val="0038173D"/>
    <w:rsid w:val="0038271B"/>
    <w:rsid w:val="00383C79"/>
    <w:rsid w:val="00383F82"/>
    <w:rsid w:val="003846A4"/>
    <w:rsid w:val="0038503C"/>
    <w:rsid w:val="003864BD"/>
    <w:rsid w:val="00386C65"/>
    <w:rsid w:val="0038799C"/>
    <w:rsid w:val="00387F97"/>
    <w:rsid w:val="00390464"/>
    <w:rsid w:val="003912E5"/>
    <w:rsid w:val="0039169E"/>
    <w:rsid w:val="0039302C"/>
    <w:rsid w:val="00393E1B"/>
    <w:rsid w:val="00394603"/>
    <w:rsid w:val="00395904"/>
    <w:rsid w:val="00397328"/>
    <w:rsid w:val="003A27EA"/>
    <w:rsid w:val="003A364D"/>
    <w:rsid w:val="003A382E"/>
    <w:rsid w:val="003A4CC3"/>
    <w:rsid w:val="003A57E6"/>
    <w:rsid w:val="003A72F8"/>
    <w:rsid w:val="003A7B6D"/>
    <w:rsid w:val="003B3975"/>
    <w:rsid w:val="003B3E23"/>
    <w:rsid w:val="003B5A6B"/>
    <w:rsid w:val="003B5F2A"/>
    <w:rsid w:val="003B6321"/>
    <w:rsid w:val="003B6B37"/>
    <w:rsid w:val="003B6F5C"/>
    <w:rsid w:val="003C0FB1"/>
    <w:rsid w:val="003C1669"/>
    <w:rsid w:val="003C1868"/>
    <w:rsid w:val="003C19E4"/>
    <w:rsid w:val="003C2072"/>
    <w:rsid w:val="003C2A20"/>
    <w:rsid w:val="003C2DA6"/>
    <w:rsid w:val="003C5461"/>
    <w:rsid w:val="003C73E1"/>
    <w:rsid w:val="003D2825"/>
    <w:rsid w:val="003D35B0"/>
    <w:rsid w:val="003D421C"/>
    <w:rsid w:val="003D4E1D"/>
    <w:rsid w:val="003D6477"/>
    <w:rsid w:val="003D6A32"/>
    <w:rsid w:val="003D6C16"/>
    <w:rsid w:val="003D74F3"/>
    <w:rsid w:val="003E08C5"/>
    <w:rsid w:val="003E1245"/>
    <w:rsid w:val="003E130A"/>
    <w:rsid w:val="003E1EEC"/>
    <w:rsid w:val="003E6245"/>
    <w:rsid w:val="003E7BBB"/>
    <w:rsid w:val="003E7CC4"/>
    <w:rsid w:val="003F0C92"/>
    <w:rsid w:val="003F3CA9"/>
    <w:rsid w:val="003F3EE7"/>
    <w:rsid w:val="003F484E"/>
    <w:rsid w:val="003F5023"/>
    <w:rsid w:val="003F5F31"/>
    <w:rsid w:val="003F615A"/>
    <w:rsid w:val="003F7CB6"/>
    <w:rsid w:val="0040109B"/>
    <w:rsid w:val="00402988"/>
    <w:rsid w:val="00405664"/>
    <w:rsid w:val="0040633D"/>
    <w:rsid w:val="00406706"/>
    <w:rsid w:val="00410061"/>
    <w:rsid w:val="004101AD"/>
    <w:rsid w:val="0041024D"/>
    <w:rsid w:val="00410DA3"/>
    <w:rsid w:val="004117A2"/>
    <w:rsid w:val="004127D1"/>
    <w:rsid w:val="00412D1C"/>
    <w:rsid w:val="0041403E"/>
    <w:rsid w:val="00414B5B"/>
    <w:rsid w:val="00415A9A"/>
    <w:rsid w:val="00416070"/>
    <w:rsid w:val="00421BFD"/>
    <w:rsid w:val="00421EE8"/>
    <w:rsid w:val="00424DAA"/>
    <w:rsid w:val="00425CA9"/>
    <w:rsid w:val="00430A45"/>
    <w:rsid w:val="00430EA8"/>
    <w:rsid w:val="00431144"/>
    <w:rsid w:val="00432B5B"/>
    <w:rsid w:val="004330C0"/>
    <w:rsid w:val="0043324D"/>
    <w:rsid w:val="00436CA7"/>
    <w:rsid w:val="00440C1E"/>
    <w:rsid w:val="00441C1E"/>
    <w:rsid w:val="00443976"/>
    <w:rsid w:val="00444730"/>
    <w:rsid w:val="004449C5"/>
    <w:rsid w:val="00444B9B"/>
    <w:rsid w:val="00446EF2"/>
    <w:rsid w:val="00447406"/>
    <w:rsid w:val="00450A3A"/>
    <w:rsid w:val="00451124"/>
    <w:rsid w:val="0045470A"/>
    <w:rsid w:val="00454B0C"/>
    <w:rsid w:val="00456969"/>
    <w:rsid w:val="00457047"/>
    <w:rsid w:val="0046000A"/>
    <w:rsid w:val="00464FDC"/>
    <w:rsid w:val="00465CEB"/>
    <w:rsid w:val="00467B83"/>
    <w:rsid w:val="00471E1E"/>
    <w:rsid w:val="00472A88"/>
    <w:rsid w:val="0047302D"/>
    <w:rsid w:val="00474043"/>
    <w:rsid w:val="004741FE"/>
    <w:rsid w:val="00475368"/>
    <w:rsid w:val="00475660"/>
    <w:rsid w:val="00477B98"/>
    <w:rsid w:val="00477E95"/>
    <w:rsid w:val="004803A3"/>
    <w:rsid w:val="00480C69"/>
    <w:rsid w:val="00481105"/>
    <w:rsid w:val="0048234A"/>
    <w:rsid w:val="00482F4F"/>
    <w:rsid w:val="00483217"/>
    <w:rsid w:val="00483B81"/>
    <w:rsid w:val="00484D04"/>
    <w:rsid w:val="00486BFE"/>
    <w:rsid w:val="00487D80"/>
    <w:rsid w:val="0049041E"/>
    <w:rsid w:val="004913A0"/>
    <w:rsid w:val="00492FFE"/>
    <w:rsid w:val="004939B5"/>
    <w:rsid w:val="00493DFE"/>
    <w:rsid w:val="00494666"/>
    <w:rsid w:val="004969AF"/>
    <w:rsid w:val="00496C17"/>
    <w:rsid w:val="004A02A7"/>
    <w:rsid w:val="004A0961"/>
    <w:rsid w:val="004A0AE1"/>
    <w:rsid w:val="004A15F8"/>
    <w:rsid w:val="004A1C3C"/>
    <w:rsid w:val="004A232F"/>
    <w:rsid w:val="004A358F"/>
    <w:rsid w:val="004A39A3"/>
    <w:rsid w:val="004A5019"/>
    <w:rsid w:val="004A7D33"/>
    <w:rsid w:val="004B0A02"/>
    <w:rsid w:val="004B132F"/>
    <w:rsid w:val="004B2AF8"/>
    <w:rsid w:val="004B2AF9"/>
    <w:rsid w:val="004B2B32"/>
    <w:rsid w:val="004B43FD"/>
    <w:rsid w:val="004B4771"/>
    <w:rsid w:val="004B4F02"/>
    <w:rsid w:val="004B550C"/>
    <w:rsid w:val="004B5569"/>
    <w:rsid w:val="004B576C"/>
    <w:rsid w:val="004B5A7A"/>
    <w:rsid w:val="004B6490"/>
    <w:rsid w:val="004B65A0"/>
    <w:rsid w:val="004B6ABC"/>
    <w:rsid w:val="004C0798"/>
    <w:rsid w:val="004C1AE5"/>
    <w:rsid w:val="004C37B6"/>
    <w:rsid w:val="004C4DF0"/>
    <w:rsid w:val="004C4F02"/>
    <w:rsid w:val="004C6E2A"/>
    <w:rsid w:val="004C710D"/>
    <w:rsid w:val="004C766F"/>
    <w:rsid w:val="004C769B"/>
    <w:rsid w:val="004C7F6E"/>
    <w:rsid w:val="004D0B77"/>
    <w:rsid w:val="004D1B3E"/>
    <w:rsid w:val="004D1EB1"/>
    <w:rsid w:val="004D3248"/>
    <w:rsid w:val="004D451F"/>
    <w:rsid w:val="004D4E26"/>
    <w:rsid w:val="004D50BC"/>
    <w:rsid w:val="004D58D2"/>
    <w:rsid w:val="004D6E41"/>
    <w:rsid w:val="004D7D51"/>
    <w:rsid w:val="004E00BE"/>
    <w:rsid w:val="004E0474"/>
    <w:rsid w:val="004E2399"/>
    <w:rsid w:val="004E34D0"/>
    <w:rsid w:val="004E3EC9"/>
    <w:rsid w:val="004E4687"/>
    <w:rsid w:val="004E47DF"/>
    <w:rsid w:val="004E69EF"/>
    <w:rsid w:val="004E72B0"/>
    <w:rsid w:val="004E7384"/>
    <w:rsid w:val="004F0173"/>
    <w:rsid w:val="004F09D4"/>
    <w:rsid w:val="004F2E5A"/>
    <w:rsid w:val="004F2F65"/>
    <w:rsid w:val="004F3DDB"/>
    <w:rsid w:val="004F7067"/>
    <w:rsid w:val="004F7716"/>
    <w:rsid w:val="004F7BEB"/>
    <w:rsid w:val="005016AD"/>
    <w:rsid w:val="00501ABB"/>
    <w:rsid w:val="005031A4"/>
    <w:rsid w:val="00503F93"/>
    <w:rsid w:val="00505EFC"/>
    <w:rsid w:val="00506E1D"/>
    <w:rsid w:val="00507C5E"/>
    <w:rsid w:val="00510438"/>
    <w:rsid w:val="00514DFD"/>
    <w:rsid w:val="00516165"/>
    <w:rsid w:val="0051673A"/>
    <w:rsid w:val="00517804"/>
    <w:rsid w:val="00517AED"/>
    <w:rsid w:val="00520092"/>
    <w:rsid w:val="00520FC3"/>
    <w:rsid w:val="005213A5"/>
    <w:rsid w:val="00522DF9"/>
    <w:rsid w:val="005239E4"/>
    <w:rsid w:val="00523C3A"/>
    <w:rsid w:val="00523D4A"/>
    <w:rsid w:val="005248A4"/>
    <w:rsid w:val="005261CF"/>
    <w:rsid w:val="0052641E"/>
    <w:rsid w:val="00530DF4"/>
    <w:rsid w:val="005315DE"/>
    <w:rsid w:val="00531DB6"/>
    <w:rsid w:val="00533484"/>
    <w:rsid w:val="00534A1C"/>
    <w:rsid w:val="00534FBD"/>
    <w:rsid w:val="00535CD1"/>
    <w:rsid w:val="00537041"/>
    <w:rsid w:val="00537C10"/>
    <w:rsid w:val="00540470"/>
    <w:rsid w:val="00541969"/>
    <w:rsid w:val="00541CE2"/>
    <w:rsid w:val="00542982"/>
    <w:rsid w:val="005430B8"/>
    <w:rsid w:val="00543400"/>
    <w:rsid w:val="00544461"/>
    <w:rsid w:val="0054610F"/>
    <w:rsid w:val="00546487"/>
    <w:rsid w:val="00546FBA"/>
    <w:rsid w:val="005502AC"/>
    <w:rsid w:val="00550821"/>
    <w:rsid w:val="00550848"/>
    <w:rsid w:val="00550B2B"/>
    <w:rsid w:val="005520E5"/>
    <w:rsid w:val="005526A3"/>
    <w:rsid w:val="0055332F"/>
    <w:rsid w:val="005536EB"/>
    <w:rsid w:val="0055401F"/>
    <w:rsid w:val="0055454A"/>
    <w:rsid w:val="00555570"/>
    <w:rsid w:val="005573FC"/>
    <w:rsid w:val="00557566"/>
    <w:rsid w:val="00560086"/>
    <w:rsid w:val="00560572"/>
    <w:rsid w:val="005618F0"/>
    <w:rsid w:val="00562098"/>
    <w:rsid w:val="005635BE"/>
    <w:rsid w:val="005637A5"/>
    <w:rsid w:val="00564F8A"/>
    <w:rsid w:val="00566E7B"/>
    <w:rsid w:val="00567CCF"/>
    <w:rsid w:val="00575317"/>
    <w:rsid w:val="00576C78"/>
    <w:rsid w:val="00580AF7"/>
    <w:rsid w:val="0058336E"/>
    <w:rsid w:val="0058360B"/>
    <w:rsid w:val="00585EAC"/>
    <w:rsid w:val="00592348"/>
    <w:rsid w:val="00592412"/>
    <w:rsid w:val="005928A2"/>
    <w:rsid w:val="005963FE"/>
    <w:rsid w:val="00597D34"/>
    <w:rsid w:val="005A0058"/>
    <w:rsid w:val="005A1C4D"/>
    <w:rsid w:val="005A3131"/>
    <w:rsid w:val="005A367A"/>
    <w:rsid w:val="005A41B0"/>
    <w:rsid w:val="005A4D01"/>
    <w:rsid w:val="005A519C"/>
    <w:rsid w:val="005A564A"/>
    <w:rsid w:val="005A56D3"/>
    <w:rsid w:val="005A61A1"/>
    <w:rsid w:val="005A662A"/>
    <w:rsid w:val="005A6B78"/>
    <w:rsid w:val="005A6CE0"/>
    <w:rsid w:val="005B00C3"/>
    <w:rsid w:val="005B0A7D"/>
    <w:rsid w:val="005B1667"/>
    <w:rsid w:val="005B293E"/>
    <w:rsid w:val="005B2A6D"/>
    <w:rsid w:val="005B5A76"/>
    <w:rsid w:val="005B6A24"/>
    <w:rsid w:val="005C00A1"/>
    <w:rsid w:val="005C0463"/>
    <w:rsid w:val="005C1535"/>
    <w:rsid w:val="005C1A83"/>
    <w:rsid w:val="005C1F99"/>
    <w:rsid w:val="005C49E4"/>
    <w:rsid w:val="005C5698"/>
    <w:rsid w:val="005C615E"/>
    <w:rsid w:val="005C6199"/>
    <w:rsid w:val="005D0786"/>
    <w:rsid w:val="005D15E6"/>
    <w:rsid w:val="005D3A42"/>
    <w:rsid w:val="005D3BDE"/>
    <w:rsid w:val="005D5E36"/>
    <w:rsid w:val="005D5EE7"/>
    <w:rsid w:val="005D60C5"/>
    <w:rsid w:val="005D6C00"/>
    <w:rsid w:val="005D6EF4"/>
    <w:rsid w:val="005D7C95"/>
    <w:rsid w:val="005E2343"/>
    <w:rsid w:val="005E29B6"/>
    <w:rsid w:val="005E3864"/>
    <w:rsid w:val="005E41C1"/>
    <w:rsid w:val="005E44D0"/>
    <w:rsid w:val="005E695A"/>
    <w:rsid w:val="005E6B06"/>
    <w:rsid w:val="005F0CB9"/>
    <w:rsid w:val="005F1AD1"/>
    <w:rsid w:val="005F2191"/>
    <w:rsid w:val="005F2C29"/>
    <w:rsid w:val="005F596F"/>
    <w:rsid w:val="005F67F0"/>
    <w:rsid w:val="005F6F5A"/>
    <w:rsid w:val="005F7703"/>
    <w:rsid w:val="005F7907"/>
    <w:rsid w:val="005F7E00"/>
    <w:rsid w:val="00600361"/>
    <w:rsid w:val="006003A1"/>
    <w:rsid w:val="0060064F"/>
    <w:rsid w:val="00601CC5"/>
    <w:rsid w:val="00601E78"/>
    <w:rsid w:val="00602282"/>
    <w:rsid w:val="006022D3"/>
    <w:rsid w:val="0060296E"/>
    <w:rsid w:val="00602ABB"/>
    <w:rsid w:val="00604AAB"/>
    <w:rsid w:val="00604AE7"/>
    <w:rsid w:val="00604EB2"/>
    <w:rsid w:val="00605588"/>
    <w:rsid w:val="006057D6"/>
    <w:rsid w:val="006058C6"/>
    <w:rsid w:val="00605EFD"/>
    <w:rsid w:val="006101E8"/>
    <w:rsid w:val="006105AD"/>
    <w:rsid w:val="00610AAF"/>
    <w:rsid w:val="00610C77"/>
    <w:rsid w:val="0061100A"/>
    <w:rsid w:val="00611C66"/>
    <w:rsid w:val="00611C7B"/>
    <w:rsid w:val="00617B7D"/>
    <w:rsid w:val="006206B3"/>
    <w:rsid w:val="00621DE7"/>
    <w:rsid w:val="00623AF4"/>
    <w:rsid w:val="00623BE8"/>
    <w:rsid w:val="0062440D"/>
    <w:rsid w:val="00625EB8"/>
    <w:rsid w:val="006269D5"/>
    <w:rsid w:val="00630721"/>
    <w:rsid w:val="00630FD8"/>
    <w:rsid w:val="00633C2F"/>
    <w:rsid w:val="00635A50"/>
    <w:rsid w:val="0063646A"/>
    <w:rsid w:val="0063673B"/>
    <w:rsid w:val="00636CFB"/>
    <w:rsid w:val="00636EB7"/>
    <w:rsid w:val="006371BA"/>
    <w:rsid w:val="00641A76"/>
    <w:rsid w:val="006422FE"/>
    <w:rsid w:val="00643044"/>
    <w:rsid w:val="00643266"/>
    <w:rsid w:val="0064524B"/>
    <w:rsid w:val="00645BE5"/>
    <w:rsid w:val="00645DEA"/>
    <w:rsid w:val="006463D3"/>
    <w:rsid w:val="00646B48"/>
    <w:rsid w:val="00646DBA"/>
    <w:rsid w:val="00646DE7"/>
    <w:rsid w:val="00650073"/>
    <w:rsid w:val="00650EE8"/>
    <w:rsid w:val="00651516"/>
    <w:rsid w:val="006515B4"/>
    <w:rsid w:val="006535A0"/>
    <w:rsid w:val="006536F6"/>
    <w:rsid w:val="00653896"/>
    <w:rsid w:val="006560FF"/>
    <w:rsid w:val="006565BD"/>
    <w:rsid w:val="00656F41"/>
    <w:rsid w:val="0066008D"/>
    <w:rsid w:val="006600F5"/>
    <w:rsid w:val="0066153F"/>
    <w:rsid w:val="0066252B"/>
    <w:rsid w:val="00662F78"/>
    <w:rsid w:val="00663B2A"/>
    <w:rsid w:val="00665476"/>
    <w:rsid w:val="00671010"/>
    <w:rsid w:val="00671B98"/>
    <w:rsid w:val="00672187"/>
    <w:rsid w:val="00674543"/>
    <w:rsid w:val="006753CD"/>
    <w:rsid w:val="0067564D"/>
    <w:rsid w:val="00675E12"/>
    <w:rsid w:val="006761DC"/>
    <w:rsid w:val="00677815"/>
    <w:rsid w:val="00681B87"/>
    <w:rsid w:val="006842C5"/>
    <w:rsid w:val="00684357"/>
    <w:rsid w:val="00684B51"/>
    <w:rsid w:val="00684BCD"/>
    <w:rsid w:val="0068600F"/>
    <w:rsid w:val="00687291"/>
    <w:rsid w:val="006879E5"/>
    <w:rsid w:val="0069038D"/>
    <w:rsid w:val="006912E7"/>
    <w:rsid w:val="006931CE"/>
    <w:rsid w:val="006955D1"/>
    <w:rsid w:val="00697023"/>
    <w:rsid w:val="006A0D43"/>
    <w:rsid w:val="006A1D74"/>
    <w:rsid w:val="006A3198"/>
    <w:rsid w:val="006A67B1"/>
    <w:rsid w:val="006A7016"/>
    <w:rsid w:val="006A7A5E"/>
    <w:rsid w:val="006A7F36"/>
    <w:rsid w:val="006B1A29"/>
    <w:rsid w:val="006B32AC"/>
    <w:rsid w:val="006B3517"/>
    <w:rsid w:val="006B3830"/>
    <w:rsid w:val="006B3EF0"/>
    <w:rsid w:val="006B50BD"/>
    <w:rsid w:val="006B50C0"/>
    <w:rsid w:val="006C2E6A"/>
    <w:rsid w:val="006C2EB8"/>
    <w:rsid w:val="006C5BC1"/>
    <w:rsid w:val="006C6715"/>
    <w:rsid w:val="006C71B4"/>
    <w:rsid w:val="006D00DD"/>
    <w:rsid w:val="006D0824"/>
    <w:rsid w:val="006D1A99"/>
    <w:rsid w:val="006D25F3"/>
    <w:rsid w:val="006D2680"/>
    <w:rsid w:val="006D2B76"/>
    <w:rsid w:val="006D489B"/>
    <w:rsid w:val="006D5210"/>
    <w:rsid w:val="006D5F75"/>
    <w:rsid w:val="006E1924"/>
    <w:rsid w:val="006E1A2C"/>
    <w:rsid w:val="006E2E91"/>
    <w:rsid w:val="006E77ED"/>
    <w:rsid w:val="006F2F2C"/>
    <w:rsid w:val="006F4034"/>
    <w:rsid w:val="006F71A0"/>
    <w:rsid w:val="006F7326"/>
    <w:rsid w:val="006F7A81"/>
    <w:rsid w:val="007002A6"/>
    <w:rsid w:val="00700950"/>
    <w:rsid w:val="00701EFD"/>
    <w:rsid w:val="007027FA"/>
    <w:rsid w:val="00702C39"/>
    <w:rsid w:val="00704AEF"/>
    <w:rsid w:val="0070705E"/>
    <w:rsid w:val="007108EA"/>
    <w:rsid w:val="00713FDE"/>
    <w:rsid w:val="007173A6"/>
    <w:rsid w:val="007200E7"/>
    <w:rsid w:val="007205A3"/>
    <w:rsid w:val="007208C6"/>
    <w:rsid w:val="00721BBA"/>
    <w:rsid w:val="007220B1"/>
    <w:rsid w:val="0072370E"/>
    <w:rsid w:val="00723CF8"/>
    <w:rsid w:val="00723D9D"/>
    <w:rsid w:val="00724056"/>
    <w:rsid w:val="00724A07"/>
    <w:rsid w:val="00725ACE"/>
    <w:rsid w:val="00726C50"/>
    <w:rsid w:val="0073365D"/>
    <w:rsid w:val="00734D17"/>
    <w:rsid w:val="00735854"/>
    <w:rsid w:val="007359BE"/>
    <w:rsid w:val="0073644F"/>
    <w:rsid w:val="007368CF"/>
    <w:rsid w:val="00736DC9"/>
    <w:rsid w:val="00737CA5"/>
    <w:rsid w:val="007415E5"/>
    <w:rsid w:val="0074622E"/>
    <w:rsid w:val="00746335"/>
    <w:rsid w:val="00746EFF"/>
    <w:rsid w:val="00750A16"/>
    <w:rsid w:val="007515B2"/>
    <w:rsid w:val="007515F4"/>
    <w:rsid w:val="00751BA6"/>
    <w:rsid w:val="00753BC1"/>
    <w:rsid w:val="00755BDD"/>
    <w:rsid w:val="00756CA9"/>
    <w:rsid w:val="00757561"/>
    <w:rsid w:val="0076090E"/>
    <w:rsid w:val="00761565"/>
    <w:rsid w:val="00762EE8"/>
    <w:rsid w:val="00764BD6"/>
    <w:rsid w:val="00766351"/>
    <w:rsid w:val="00766C70"/>
    <w:rsid w:val="00766E50"/>
    <w:rsid w:val="0076726C"/>
    <w:rsid w:val="007704DA"/>
    <w:rsid w:val="007711A0"/>
    <w:rsid w:val="007712DD"/>
    <w:rsid w:val="00772B7B"/>
    <w:rsid w:val="00773B34"/>
    <w:rsid w:val="0077443D"/>
    <w:rsid w:val="007745E5"/>
    <w:rsid w:val="007746D2"/>
    <w:rsid w:val="00780CB0"/>
    <w:rsid w:val="00782DFD"/>
    <w:rsid w:val="007831B0"/>
    <w:rsid w:val="00783C22"/>
    <w:rsid w:val="0078497E"/>
    <w:rsid w:val="00784B33"/>
    <w:rsid w:val="0078558E"/>
    <w:rsid w:val="00785B01"/>
    <w:rsid w:val="007874C7"/>
    <w:rsid w:val="007875C4"/>
    <w:rsid w:val="007879CD"/>
    <w:rsid w:val="00787CCB"/>
    <w:rsid w:val="0079136A"/>
    <w:rsid w:val="00791D01"/>
    <w:rsid w:val="00792239"/>
    <w:rsid w:val="00793914"/>
    <w:rsid w:val="00793A40"/>
    <w:rsid w:val="00793CF8"/>
    <w:rsid w:val="00795C27"/>
    <w:rsid w:val="00795FB6"/>
    <w:rsid w:val="00797862"/>
    <w:rsid w:val="007A20A4"/>
    <w:rsid w:val="007A2E15"/>
    <w:rsid w:val="007A2FAA"/>
    <w:rsid w:val="007A3AB0"/>
    <w:rsid w:val="007A3C19"/>
    <w:rsid w:val="007A49FA"/>
    <w:rsid w:val="007A68FA"/>
    <w:rsid w:val="007A7330"/>
    <w:rsid w:val="007B046A"/>
    <w:rsid w:val="007B120C"/>
    <w:rsid w:val="007B2187"/>
    <w:rsid w:val="007B292A"/>
    <w:rsid w:val="007B29B8"/>
    <w:rsid w:val="007B2C0C"/>
    <w:rsid w:val="007B40A7"/>
    <w:rsid w:val="007B503C"/>
    <w:rsid w:val="007B6391"/>
    <w:rsid w:val="007B6CA2"/>
    <w:rsid w:val="007B7D0E"/>
    <w:rsid w:val="007C1313"/>
    <w:rsid w:val="007C1997"/>
    <w:rsid w:val="007C19F5"/>
    <w:rsid w:val="007C1CAB"/>
    <w:rsid w:val="007C30F8"/>
    <w:rsid w:val="007C3E8F"/>
    <w:rsid w:val="007C44C6"/>
    <w:rsid w:val="007C5D7B"/>
    <w:rsid w:val="007C5DA7"/>
    <w:rsid w:val="007C5E41"/>
    <w:rsid w:val="007C731E"/>
    <w:rsid w:val="007C793D"/>
    <w:rsid w:val="007D2F06"/>
    <w:rsid w:val="007D31CC"/>
    <w:rsid w:val="007D3E1D"/>
    <w:rsid w:val="007D4136"/>
    <w:rsid w:val="007D46A9"/>
    <w:rsid w:val="007D46DD"/>
    <w:rsid w:val="007D4C59"/>
    <w:rsid w:val="007D6A5C"/>
    <w:rsid w:val="007D6CEB"/>
    <w:rsid w:val="007D7B60"/>
    <w:rsid w:val="007E0096"/>
    <w:rsid w:val="007E03A2"/>
    <w:rsid w:val="007E093F"/>
    <w:rsid w:val="007E0E39"/>
    <w:rsid w:val="007E1036"/>
    <w:rsid w:val="007E39AC"/>
    <w:rsid w:val="007E452E"/>
    <w:rsid w:val="007E53DA"/>
    <w:rsid w:val="007E5B65"/>
    <w:rsid w:val="007E6F38"/>
    <w:rsid w:val="007E76FD"/>
    <w:rsid w:val="007E77FE"/>
    <w:rsid w:val="007E7F2F"/>
    <w:rsid w:val="007F0585"/>
    <w:rsid w:val="007F07E7"/>
    <w:rsid w:val="007F0EB9"/>
    <w:rsid w:val="007F13F0"/>
    <w:rsid w:val="007F2B60"/>
    <w:rsid w:val="007F30D2"/>
    <w:rsid w:val="007F3458"/>
    <w:rsid w:val="007F37E9"/>
    <w:rsid w:val="007F4D16"/>
    <w:rsid w:val="007F641F"/>
    <w:rsid w:val="008002C8"/>
    <w:rsid w:val="008021CD"/>
    <w:rsid w:val="00803D16"/>
    <w:rsid w:val="0080489A"/>
    <w:rsid w:val="00805A23"/>
    <w:rsid w:val="008065D1"/>
    <w:rsid w:val="00806C62"/>
    <w:rsid w:val="0080781D"/>
    <w:rsid w:val="008103D1"/>
    <w:rsid w:val="0081071D"/>
    <w:rsid w:val="00810B05"/>
    <w:rsid w:val="00810D75"/>
    <w:rsid w:val="00812356"/>
    <w:rsid w:val="0081621E"/>
    <w:rsid w:val="0081730C"/>
    <w:rsid w:val="00820916"/>
    <w:rsid w:val="00820E03"/>
    <w:rsid w:val="00821A6B"/>
    <w:rsid w:val="00821F2E"/>
    <w:rsid w:val="00823272"/>
    <w:rsid w:val="00824024"/>
    <w:rsid w:val="0082549A"/>
    <w:rsid w:val="0082552F"/>
    <w:rsid w:val="008273FC"/>
    <w:rsid w:val="00830156"/>
    <w:rsid w:val="008307E9"/>
    <w:rsid w:val="0083112F"/>
    <w:rsid w:val="00833A42"/>
    <w:rsid w:val="00834773"/>
    <w:rsid w:val="008347C3"/>
    <w:rsid w:val="00837A39"/>
    <w:rsid w:val="00837E10"/>
    <w:rsid w:val="008404AF"/>
    <w:rsid w:val="00841191"/>
    <w:rsid w:val="008417E0"/>
    <w:rsid w:val="00841EAA"/>
    <w:rsid w:val="008429AD"/>
    <w:rsid w:val="008430BE"/>
    <w:rsid w:val="00843D06"/>
    <w:rsid w:val="00845792"/>
    <w:rsid w:val="008465E2"/>
    <w:rsid w:val="00846EED"/>
    <w:rsid w:val="0085122F"/>
    <w:rsid w:val="008530A0"/>
    <w:rsid w:val="00854C0D"/>
    <w:rsid w:val="008559BF"/>
    <w:rsid w:val="008602D8"/>
    <w:rsid w:val="00861561"/>
    <w:rsid w:val="00862DAE"/>
    <w:rsid w:val="0086338E"/>
    <w:rsid w:val="008638F1"/>
    <w:rsid w:val="00863C0E"/>
    <w:rsid w:val="00864998"/>
    <w:rsid w:val="00866B5A"/>
    <w:rsid w:val="00867EDE"/>
    <w:rsid w:val="00870AD0"/>
    <w:rsid w:val="0087243A"/>
    <w:rsid w:val="00872D0D"/>
    <w:rsid w:val="00872D16"/>
    <w:rsid w:val="0087369D"/>
    <w:rsid w:val="0087550D"/>
    <w:rsid w:val="00875E6D"/>
    <w:rsid w:val="0087648E"/>
    <w:rsid w:val="00877B4A"/>
    <w:rsid w:val="00877C36"/>
    <w:rsid w:val="008807F9"/>
    <w:rsid w:val="0088090C"/>
    <w:rsid w:val="00880AD0"/>
    <w:rsid w:val="008828EB"/>
    <w:rsid w:val="00883200"/>
    <w:rsid w:val="00883BA7"/>
    <w:rsid w:val="008844E7"/>
    <w:rsid w:val="0088520B"/>
    <w:rsid w:val="0088594E"/>
    <w:rsid w:val="00885FA4"/>
    <w:rsid w:val="00890A04"/>
    <w:rsid w:val="00891085"/>
    <w:rsid w:val="00891A74"/>
    <w:rsid w:val="00891AF2"/>
    <w:rsid w:val="00893840"/>
    <w:rsid w:val="00894110"/>
    <w:rsid w:val="00895A8A"/>
    <w:rsid w:val="00896C91"/>
    <w:rsid w:val="008970DC"/>
    <w:rsid w:val="008A1C6D"/>
    <w:rsid w:val="008A1EE3"/>
    <w:rsid w:val="008A2A58"/>
    <w:rsid w:val="008A490A"/>
    <w:rsid w:val="008A5BFB"/>
    <w:rsid w:val="008A630C"/>
    <w:rsid w:val="008B0252"/>
    <w:rsid w:val="008B0735"/>
    <w:rsid w:val="008B280B"/>
    <w:rsid w:val="008B3DC4"/>
    <w:rsid w:val="008B3F78"/>
    <w:rsid w:val="008B4128"/>
    <w:rsid w:val="008B5BAC"/>
    <w:rsid w:val="008B651E"/>
    <w:rsid w:val="008B6A36"/>
    <w:rsid w:val="008C07AC"/>
    <w:rsid w:val="008C0B9C"/>
    <w:rsid w:val="008C3596"/>
    <w:rsid w:val="008C3B22"/>
    <w:rsid w:val="008C5EFA"/>
    <w:rsid w:val="008C69A3"/>
    <w:rsid w:val="008D2A4B"/>
    <w:rsid w:val="008D3329"/>
    <w:rsid w:val="008D4752"/>
    <w:rsid w:val="008D53B6"/>
    <w:rsid w:val="008D646E"/>
    <w:rsid w:val="008D6B6C"/>
    <w:rsid w:val="008D6D40"/>
    <w:rsid w:val="008D7B9E"/>
    <w:rsid w:val="008E0D52"/>
    <w:rsid w:val="008E1670"/>
    <w:rsid w:val="008E235A"/>
    <w:rsid w:val="008E2766"/>
    <w:rsid w:val="008E397A"/>
    <w:rsid w:val="008E484F"/>
    <w:rsid w:val="008F1AE9"/>
    <w:rsid w:val="008F2CA2"/>
    <w:rsid w:val="008F50E5"/>
    <w:rsid w:val="008F5874"/>
    <w:rsid w:val="008F625D"/>
    <w:rsid w:val="008F637D"/>
    <w:rsid w:val="008F7453"/>
    <w:rsid w:val="008F7E6A"/>
    <w:rsid w:val="00900213"/>
    <w:rsid w:val="0090112F"/>
    <w:rsid w:val="0090390E"/>
    <w:rsid w:val="00904FCA"/>
    <w:rsid w:val="00905AAB"/>
    <w:rsid w:val="0090638C"/>
    <w:rsid w:val="00906D2C"/>
    <w:rsid w:val="009104C4"/>
    <w:rsid w:val="0091084D"/>
    <w:rsid w:val="009116A6"/>
    <w:rsid w:val="009127E9"/>
    <w:rsid w:val="009147DA"/>
    <w:rsid w:val="00914D21"/>
    <w:rsid w:val="00915155"/>
    <w:rsid w:val="00915583"/>
    <w:rsid w:val="00916113"/>
    <w:rsid w:val="00920A35"/>
    <w:rsid w:val="00921230"/>
    <w:rsid w:val="00921977"/>
    <w:rsid w:val="00921A8A"/>
    <w:rsid w:val="00921E8E"/>
    <w:rsid w:val="009238F6"/>
    <w:rsid w:val="009242DD"/>
    <w:rsid w:val="00925A44"/>
    <w:rsid w:val="00925BE5"/>
    <w:rsid w:val="00926F67"/>
    <w:rsid w:val="00927A61"/>
    <w:rsid w:val="00927E34"/>
    <w:rsid w:val="00931121"/>
    <w:rsid w:val="00932271"/>
    <w:rsid w:val="00933088"/>
    <w:rsid w:val="009333E3"/>
    <w:rsid w:val="00933A23"/>
    <w:rsid w:val="009340FB"/>
    <w:rsid w:val="00934BC4"/>
    <w:rsid w:val="00937133"/>
    <w:rsid w:val="00940359"/>
    <w:rsid w:val="0094167E"/>
    <w:rsid w:val="00941A81"/>
    <w:rsid w:val="00942B80"/>
    <w:rsid w:val="00943107"/>
    <w:rsid w:val="00943F6B"/>
    <w:rsid w:val="0094424A"/>
    <w:rsid w:val="00944A65"/>
    <w:rsid w:val="00945AD1"/>
    <w:rsid w:val="0094683C"/>
    <w:rsid w:val="00946CD4"/>
    <w:rsid w:val="00947C08"/>
    <w:rsid w:val="00951854"/>
    <w:rsid w:val="00952592"/>
    <w:rsid w:val="009528C8"/>
    <w:rsid w:val="0095374A"/>
    <w:rsid w:val="00953760"/>
    <w:rsid w:val="00955942"/>
    <w:rsid w:val="00955C2A"/>
    <w:rsid w:val="00956D40"/>
    <w:rsid w:val="009608A7"/>
    <w:rsid w:val="009608C5"/>
    <w:rsid w:val="0096094B"/>
    <w:rsid w:val="0096104B"/>
    <w:rsid w:val="0096105C"/>
    <w:rsid w:val="00961446"/>
    <w:rsid w:val="0096279B"/>
    <w:rsid w:val="00962ECF"/>
    <w:rsid w:val="00963E38"/>
    <w:rsid w:val="00963E54"/>
    <w:rsid w:val="00964A87"/>
    <w:rsid w:val="009670C8"/>
    <w:rsid w:val="00967CF9"/>
    <w:rsid w:val="009718A7"/>
    <w:rsid w:val="00971CF4"/>
    <w:rsid w:val="009748D3"/>
    <w:rsid w:val="00974DF7"/>
    <w:rsid w:val="0097782E"/>
    <w:rsid w:val="00977CC4"/>
    <w:rsid w:val="00977E4F"/>
    <w:rsid w:val="00982148"/>
    <w:rsid w:val="0098333B"/>
    <w:rsid w:val="00983BA8"/>
    <w:rsid w:val="009840F9"/>
    <w:rsid w:val="00990731"/>
    <w:rsid w:val="0099107E"/>
    <w:rsid w:val="00991FBC"/>
    <w:rsid w:val="009930A4"/>
    <w:rsid w:val="00993900"/>
    <w:rsid w:val="00993D64"/>
    <w:rsid w:val="009942CE"/>
    <w:rsid w:val="00994877"/>
    <w:rsid w:val="0099533F"/>
    <w:rsid w:val="0099648F"/>
    <w:rsid w:val="00996B16"/>
    <w:rsid w:val="00997226"/>
    <w:rsid w:val="00997A50"/>
    <w:rsid w:val="00997C11"/>
    <w:rsid w:val="009A0BAB"/>
    <w:rsid w:val="009A0C36"/>
    <w:rsid w:val="009A18DE"/>
    <w:rsid w:val="009A28F4"/>
    <w:rsid w:val="009A2A5D"/>
    <w:rsid w:val="009A30E7"/>
    <w:rsid w:val="009A3A7F"/>
    <w:rsid w:val="009A5C69"/>
    <w:rsid w:val="009B0FE7"/>
    <w:rsid w:val="009B1090"/>
    <w:rsid w:val="009B1FA7"/>
    <w:rsid w:val="009B2F47"/>
    <w:rsid w:val="009B31E2"/>
    <w:rsid w:val="009B4D97"/>
    <w:rsid w:val="009B62C6"/>
    <w:rsid w:val="009B6F44"/>
    <w:rsid w:val="009C05E9"/>
    <w:rsid w:val="009C4377"/>
    <w:rsid w:val="009C4CCE"/>
    <w:rsid w:val="009C52A3"/>
    <w:rsid w:val="009C6248"/>
    <w:rsid w:val="009C6CBD"/>
    <w:rsid w:val="009D1402"/>
    <w:rsid w:val="009D1CBE"/>
    <w:rsid w:val="009D248E"/>
    <w:rsid w:val="009D3004"/>
    <w:rsid w:val="009D382B"/>
    <w:rsid w:val="009D3D8C"/>
    <w:rsid w:val="009D3E85"/>
    <w:rsid w:val="009D4CB3"/>
    <w:rsid w:val="009D56C6"/>
    <w:rsid w:val="009D622A"/>
    <w:rsid w:val="009D6264"/>
    <w:rsid w:val="009E02CA"/>
    <w:rsid w:val="009E3D47"/>
    <w:rsid w:val="009E59FC"/>
    <w:rsid w:val="009E6B8D"/>
    <w:rsid w:val="009F19FD"/>
    <w:rsid w:val="009F3D92"/>
    <w:rsid w:val="00A004E2"/>
    <w:rsid w:val="00A00D6A"/>
    <w:rsid w:val="00A034E8"/>
    <w:rsid w:val="00A0367E"/>
    <w:rsid w:val="00A04861"/>
    <w:rsid w:val="00A0614A"/>
    <w:rsid w:val="00A06AAD"/>
    <w:rsid w:val="00A0779A"/>
    <w:rsid w:val="00A07F06"/>
    <w:rsid w:val="00A10845"/>
    <w:rsid w:val="00A1196F"/>
    <w:rsid w:val="00A11DEE"/>
    <w:rsid w:val="00A14153"/>
    <w:rsid w:val="00A1418A"/>
    <w:rsid w:val="00A144B9"/>
    <w:rsid w:val="00A1645E"/>
    <w:rsid w:val="00A17449"/>
    <w:rsid w:val="00A223E1"/>
    <w:rsid w:val="00A229C0"/>
    <w:rsid w:val="00A25C3C"/>
    <w:rsid w:val="00A25DC6"/>
    <w:rsid w:val="00A31012"/>
    <w:rsid w:val="00A3246E"/>
    <w:rsid w:val="00A34DAE"/>
    <w:rsid w:val="00A34FD3"/>
    <w:rsid w:val="00A371A9"/>
    <w:rsid w:val="00A4223E"/>
    <w:rsid w:val="00A431B1"/>
    <w:rsid w:val="00A4437B"/>
    <w:rsid w:val="00A44602"/>
    <w:rsid w:val="00A44D5F"/>
    <w:rsid w:val="00A44E4A"/>
    <w:rsid w:val="00A4629A"/>
    <w:rsid w:val="00A50420"/>
    <w:rsid w:val="00A51B67"/>
    <w:rsid w:val="00A52B19"/>
    <w:rsid w:val="00A54F8B"/>
    <w:rsid w:val="00A55AB3"/>
    <w:rsid w:val="00A55F14"/>
    <w:rsid w:val="00A565F2"/>
    <w:rsid w:val="00A60A1D"/>
    <w:rsid w:val="00A61CB6"/>
    <w:rsid w:val="00A63B74"/>
    <w:rsid w:val="00A6430B"/>
    <w:rsid w:val="00A652B5"/>
    <w:rsid w:val="00A66F8A"/>
    <w:rsid w:val="00A67496"/>
    <w:rsid w:val="00A677F8"/>
    <w:rsid w:val="00A71129"/>
    <w:rsid w:val="00A713BD"/>
    <w:rsid w:val="00A713C0"/>
    <w:rsid w:val="00A7281F"/>
    <w:rsid w:val="00A730AA"/>
    <w:rsid w:val="00A74509"/>
    <w:rsid w:val="00A76464"/>
    <w:rsid w:val="00A76E64"/>
    <w:rsid w:val="00A80879"/>
    <w:rsid w:val="00A8186C"/>
    <w:rsid w:val="00A82074"/>
    <w:rsid w:val="00A8258F"/>
    <w:rsid w:val="00A82605"/>
    <w:rsid w:val="00A8324D"/>
    <w:rsid w:val="00A83A4B"/>
    <w:rsid w:val="00A83A7C"/>
    <w:rsid w:val="00A85DA9"/>
    <w:rsid w:val="00A90557"/>
    <w:rsid w:val="00A94316"/>
    <w:rsid w:val="00A9467F"/>
    <w:rsid w:val="00A94A3F"/>
    <w:rsid w:val="00A94E06"/>
    <w:rsid w:val="00A95C25"/>
    <w:rsid w:val="00A966E7"/>
    <w:rsid w:val="00AA0297"/>
    <w:rsid w:val="00AA271D"/>
    <w:rsid w:val="00AA3295"/>
    <w:rsid w:val="00AA4262"/>
    <w:rsid w:val="00AA5D03"/>
    <w:rsid w:val="00AA6837"/>
    <w:rsid w:val="00AA7030"/>
    <w:rsid w:val="00AB0292"/>
    <w:rsid w:val="00AB2221"/>
    <w:rsid w:val="00AB3391"/>
    <w:rsid w:val="00AB3BBC"/>
    <w:rsid w:val="00AB42C1"/>
    <w:rsid w:val="00AB5697"/>
    <w:rsid w:val="00AB600E"/>
    <w:rsid w:val="00AB60AD"/>
    <w:rsid w:val="00AB6BF8"/>
    <w:rsid w:val="00AC0A64"/>
    <w:rsid w:val="00AC2E3E"/>
    <w:rsid w:val="00AC325C"/>
    <w:rsid w:val="00AC44B0"/>
    <w:rsid w:val="00AC4D66"/>
    <w:rsid w:val="00AD43B9"/>
    <w:rsid w:val="00AD44D1"/>
    <w:rsid w:val="00AD5F2A"/>
    <w:rsid w:val="00AD6088"/>
    <w:rsid w:val="00AD779D"/>
    <w:rsid w:val="00AD7823"/>
    <w:rsid w:val="00AE07BB"/>
    <w:rsid w:val="00AE109E"/>
    <w:rsid w:val="00AE2E7C"/>
    <w:rsid w:val="00AE4B85"/>
    <w:rsid w:val="00AE4D1A"/>
    <w:rsid w:val="00AE5A90"/>
    <w:rsid w:val="00AE5F9E"/>
    <w:rsid w:val="00AE65D4"/>
    <w:rsid w:val="00AF038B"/>
    <w:rsid w:val="00AF16B7"/>
    <w:rsid w:val="00AF1D7F"/>
    <w:rsid w:val="00AF4A32"/>
    <w:rsid w:val="00AF5037"/>
    <w:rsid w:val="00AF5DBC"/>
    <w:rsid w:val="00AF6F44"/>
    <w:rsid w:val="00AF73CC"/>
    <w:rsid w:val="00AF7D0E"/>
    <w:rsid w:val="00B04BD0"/>
    <w:rsid w:val="00B056BA"/>
    <w:rsid w:val="00B11851"/>
    <w:rsid w:val="00B121B7"/>
    <w:rsid w:val="00B12CE7"/>
    <w:rsid w:val="00B13B02"/>
    <w:rsid w:val="00B1490E"/>
    <w:rsid w:val="00B155E0"/>
    <w:rsid w:val="00B15AFC"/>
    <w:rsid w:val="00B166C0"/>
    <w:rsid w:val="00B17C6C"/>
    <w:rsid w:val="00B17D04"/>
    <w:rsid w:val="00B17D5E"/>
    <w:rsid w:val="00B22776"/>
    <w:rsid w:val="00B228D1"/>
    <w:rsid w:val="00B22923"/>
    <w:rsid w:val="00B25081"/>
    <w:rsid w:val="00B25657"/>
    <w:rsid w:val="00B261B7"/>
    <w:rsid w:val="00B26B72"/>
    <w:rsid w:val="00B3243D"/>
    <w:rsid w:val="00B32EF3"/>
    <w:rsid w:val="00B33204"/>
    <w:rsid w:val="00B33A1F"/>
    <w:rsid w:val="00B35085"/>
    <w:rsid w:val="00B402FB"/>
    <w:rsid w:val="00B413C5"/>
    <w:rsid w:val="00B421F3"/>
    <w:rsid w:val="00B429C1"/>
    <w:rsid w:val="00B443C1"/>
    <w:rsid w:val="00B45D20"/>
    <w:rsid w:val="00B46D43"/>
    <w:rsid w:val="00B47E0B"/>
    <w:rsid w:val="00B505A4"/>
    <w:rsid w:val="00B54583"/>
    <w:rsid w:val="00B55817"/>
    <w:rsid w:val="00B569E7"/>
    <w:rsid w:val="00B56A45"/>
    <w:rsid w:val="00B6057A"/>
    <w:rsid w:val="00B60A38"/>
    <w:rsid w:val="00B60B68"/>
    <w:rsid w:val="00B611E2"/>
    <w:rsid w:val="00B61934"/>
    <w:rsid w:val="00B61AEE"/>
    <w:rsid w:val="00B61DAD"/>
    <w:rsid w:val="00B625AA"/>
    <w:rsid w:val="00B62A20"/>
    <w:rsid w:val="00B63929"/>
    <w:rsid w:val="00B66734"/>
    <w:rsid w:val="00B66FE4"/>
    <w:rsid w:val="00B67D12"/>
    <w:rsid w:val="00B75D29"/>
    <w:rsid w:val="00B75FA7"/>
    <w:rsid w:val="00B76B31"/>
    <w:rsid w:val="00B80810"/>
    <w:rsid w:val="00B809C4"/>
    <w:rsid w:val="00B82179"/>
    <w:rsid w:val="00B85CB7"/>
    <w:rsid w:val="00B869A1"/>
    <w:rsid w:val="00B87C92"/>
    <w:rsid w:val="00B901E8"/>
    <w:rsid w:val="00B9056E"/>
    <w:rsid w:val="00B93310"/>
    <w:rsid w:val="00B937BA"/>
    <w:rsid w:val="00B948B2"/>
    <w:rsid w:val="00B951B8"/>
    <w:rsid w:val="00B962F0"/>
    <w:rsid w:val="00B9639C"/>
    <w:rsid w:val="00B96BCF"/>
    <w:rsid w:val="00BA2644"/>
    <w:rsid w:val="00BA3A5E"/>
    <w:rsid w:val="00BA3C02"/>
    <w:rsid w:val="00BB0FE7"/>
    <w:rsid w:val="00BB1A87"/>
    <w:rsid w:val="00BB24E7"/>
    <w:rsid w:val="00BB283F"/>
    <w:rsid w:val="00BB5E9D"/>
    <w:rsid w:val="00BB6BB3"/>
    <w:rsid w:val="00BB78AD"/>
    <w:rsid w:val="00BC2293"/>
    <w:rsid w:val="00BC381B"/>
    <w:rsid w:val="00BC42A5"/>
    <w:rsid w:val="00BC4324"/>
    <w:rsid w:val="00BC4434"/>
    <w:rsid w:val="00BC4561"/>
    <w:rsid w:val="00BC4894"/>
    <w:rsid w:val="00BC5904"/>
    <w:rsid w:val="00BC717C"/>
    <w:rsid w:val="00BD1CBA"/>
    <w:rsid w:val="00BD2A49"/>
    <w:rsid w:val="00BD2B8D"/>
    <w:rsid w:val="00BD3085"/>
    <w:rsid w:val="00BD476D"/>
    <w:rsid w:val="00BD4AA9"/>
    <w:rsid w:val="00BD4D29"/>
    <w:rsid w:val="00BD500D"/>
    <w:rsid w:val="00BD6559"/>
    <w:rsid w:val="00BD6C85"/>
    <w:rsid w:val="00BD6F4D"/>
    <w:rsid w:val="00BD7164"/>
    <w:rsid w:val="00BD7B06"/>
    <w:rsid w:val="00BE0C6B"/>
    <w:rsid w:val="00BE1410"/>
    <w:rsid w:val="00BE1A2A"/>
    <w:rsid w:val="00BE2032"/>
    <w:rsid w:val="00BE40A4"/>
    <w:rsid w:val="00BE413A"/>
    <w:rsid w:val="00BE4EBF"/>
    <w:rsid w:val="00BE619F"/>
    <w:rsid w:val="00BE6790"/>
    <w:rsid w:val="00BE69B1"/>
    <w:rsid w:val="00BE725A"/>
    <w:rsid w:val="00BF0B50"/>
    <w:rsid w:val="00BF1D4E"/>
    <w:rsid w:val="00BF235D"/>
    <w:rsid w:val="00BF2A58"/>
    <w:rsid w:val="00BF3C13"/>
    <w:rsid w:val="00BF4019"/>
    <w:rsid w:val="00BF457E"/>
    <w:rsid w:val="00BF6E6F"/>
    <w:rsid w:val="00C00230"/>
    <w:rsid w:val="00C01185"/>
    <w:rsid w:val="00C028CD"/>
    <w:rsid w:val="00C02D7D"/>
    <w:rsid w:val="00C03303"/>
    <w:rsid w:val="00C0544E"/>
    <w:rsid w:val="00C05DD5"/>
    <w:rsid w:val="00C100B4"/>
    <w:rsid w:val="00C11244"/>
    <w:rsid w:val="00C1573B"/>
    <w:rsid w:val="00C160D4"/>
    <w:rsid w:val="00C16954"/>
    <w:rsid w:val="00C1778F"/>
    <w:rsid w:val="00C17EC9"/>
    <w:rsid w:val="00C21115"/>
    <w:rsid w:val="00C2134E"/>
    <w:rsid w:val="00C214B1"/>
    <w:rsid w:val="00C21D02"/>
    <w:rsid w:val="00C228E2"/>
    <w:rsid w:val="00C22B2F"/>
    <w:rsid w:val="00C22F1A"/>
    <w:rsid w:val="00C22FC8"/>
    <w:rsid w:val="00C232D2"/>
    <w:rsid w:val="00C235D7"/>
    <w:rsid w:val="00C25929"/>
    <w:rsid w:val="00C25940"/>
    <w:rsid w:val="00C262D5"/>
    <w:rsid w:val="00C3083B"/>
    <w:rsid w:val="00C309A6"/>
    <w:rsid w:val="00C3103B"/>
    <w:rsid w:val="00C32309"/>
    <w:rsid w:val="00C32FE4"/>
    <w:rsid w:val="00C3400B"/>
    <w:rsid w:val="00C36DF1"/>
    <w:rsid w:val="00C372F0"/>
    <w:rsid w:val="00C37A04"/>
    <w:rsid w:val="00C40BA4"/>
    <w:rsid w:val="00C40F0C"/>
    <w:rsid w:val="00C40F4A"/>
    <w:rsid w:val="00C41BFA"/>
    <w:rsid w:val="00C42E06"/>
    <w:rsid w:val="00C43DF2"/>
    <w:rsid w:val="00C44017"/>
    <w:rsid w:val="00C44A33"/>
    <w:rsid w:val="00C44E9C"/>
    <w:rsid w:val="00C45649"/>
    <w:rsid w:val="00C45785"/>
    <w:rsid w:val="00C4598F"/>
    <w:rsid w:val="00C45F31"/>
    <w:rsid w:val="00C46111"/>
    <w:rsid w:val="00C52C38"/>
    <w:rsid w:val="00C53412"/>
    <w:rsid w:val="00C53528"/>
    <w:rsid w:val="00C54038"/>
    <w:rsid w:val="00C547B0"/>
    <w:rsid w:val="00C57446"/>
    <w:rsid w:val="00C57B0A"/>
    <w:rsid w:val="00C62E21"/>
    <w:rsid w:val="00C63816"/>
    <w:rsid w:val="00C63C6A"/>
    <w:rsid w:val="00C6431B"/>
    <w:rsid w:val="00C65242"/>
    <w:rsid w:val="00C652FF"/>
    <w:rsid w:val="00C65DCD"/>
    <w:rsid w:val="00C6618C"/>
    <w:rsid w:val="00C66BBF"/>
    <w:rsid w:val="00C671D1"/>
    <w:rsid w:val="00C67986"/>
    <w:rsid w:val="00C7042C"/>
    <w:rsid w:val="00C7189F"/>
    <w:rsid w:val="00C7191F"/>
    <w:rsid w:val="00C73EBA"/>
    <w:rsid w:val="00C745BE"/>
    <w:rsid w:val="00C74AAB"/>
    <w:rsid w:val="00C74B46"/>
    <w:rsid w:val="00C759B9"/>
    <w:rsid w:val="00C75A40"/>
    <w:rsid w:val="00C75EF6"/>
    <w:rsid w:val="00C76514"/>
    <w:rsid w:val="00C77CE7"/>
    <w:rsid w:val="00C82F01"/>
    <w:rsid w:val="00C8362B"/>
    <w:rsid w:val="00C8443A"/>
    <w:rsid w:val="00C845AA"/>
    <w:rsid w:val="00C845BE"/>
    <w:rsid w:val="00C87A86"/>
    <w:rsid w:val="00C920E5"/>
    <w:rsid w:val="00C93669"/>
    <w:rsid w:val="00C966D1"/>
    <w:rsid w:val="00CA09B2"/>
    <w:rsid w:val="00CA3AF8"/>
    <w:rsid w:val="00CA7946"/>
    <w:rsid w:val="00CB2207"/>
    <w:rsid w:val="00CB2589"/>
    <w:rsid w:val="00CB3C79"/>
    <w:rsid w:val="00CB49AE"/>
    <w:rsid w:val="00CB59B7"/>
    <w:rsid w:val="00CB7073"/>
    <w:rsid w:val="00CB7CA7"/>
    <w:rsid w:val="00CC0AAE"/>
    <w:rsid w:val="00CC1492"/>
    <w:rsid w:val="00CC16FA"/>
    <w:rsid w:val="00CC568F"/>
    <w:rsid w:val="00CC5C26"/>
    <w:rsid w:val="00CC7906"/>
    <w:rsid w:val="00CD0149"/>
    <w:rsid w:val="00CD0440"/>
    <w:rsid w:val="00CD05AD"/>
    <w:rsid w:val="00CD19CD"/>
    <w:rsid w:val="00CD3DC5"/>
    <w:rsid w:val="00CD4294"/>
    <w:rsid w:val="00CD6706"/>
    <w:rsid w:val="00CD71D9"/>
    <w:rsid w:val="00CD7E37"/>
    <w:rsid w:val="00CE18A1"/>
    <w:rsid w:val="00CE1FDF"/>
    <w:rsid w:val="00CE2519"/>
    <w:rsid w:val="00CE30A4"/>
    <w:rsid w:val="00CE3796"/>
    <w:rsid w:val="00CE37BC"/>
    <w:rsid w:val="00CE4DB8"/>
    <w:rsid w:val="00CE52AE"/>
    <w:rsid w:val="00CE7CF2"/>
    <w:rsid w:val="00CE7EE0"/>
    <w:rsid w:val="00CF2171"/>
    <w:rsid w:val="00CF3A53"/>
    <w:rsid w:val="00CF3DE8"/>
    <w:rsid w:val="00CF4B6C"/>
    <w:rsid w:val="00CF5CC0"/>
    <w:rsid w:val="00D00639"/>
    <w:rsid w:val="00D01AEB"/>
    <w:rsid w:val="00D0364D"/>
    <w:rsid w:val="00D03AEB"/>
    <w:rsid w:val="00D05DBC"/>
    <w:rsid w:val="00D05F27"/>
    <w:rsid w:val="00D065A6"/>
    <w:rsid w:val="00D06644"/>
    <w:rsid w:val="00D07ECD"/>
    <w:rsid w:val="00D103CA"/>
    <w:rsid w:val="00D10531"/>
    <w:rsid w:val="00D10BAA"/>
    <w:rsid w:val="00D111FB"/>
    <w:rsid w:val="00D116BB"/>
    <w:rsid w:val="00D11E1A"/>
    <w:rsid w:val="00D120B4"/>
    <w:rsid w:val="00D13A76"/>
    <w:rsid w:val="00D14687"/>
    <w:rsid w:val="00D16D0F"/>
    <w:rsid w:val="00D170EF"/>
    <w:rsid w:val="00D17C44"/>
    <w:rsid w:val="00D20F2C"/>
    <w:rsid w:val="00D21269"/>
    <w:rsid w:val="00D21F00"/>
    <w:rsid w:val="00D22BF9"/>
    <w:rsid w:val="00D23571"/>
    <w:rsid w:val="00D244FD"/>
    <w:rsid w:val="00D25CB6"/>
    <w:rsid w:val="00D26AA5"/>
    <w:rsid w:val="00D271BD"/>
    <w:rsid w:val="00D27B6F"/>
    <w:rsid w:val="00D309B2"/>
    <w:rsid w:val="00D3359A"/>
    <w:rsid w:val="00D3416E"/>
    <w:rsid w:val="00D34E9F"/>
    <w:rsid w:val="00D3541F"/>
    <w:rsid w:val="00D35AA7"/>
    <w:rsid w:val="00D35EAD"/>
    <w:rsid w:val="00D36A10"/>
    <w:rsid w:val="00D36C56"/>
    <w:rsid w:val="00D400B5"/>
    <w:rsid w:val="00D402A6"/>
    <w:rsid w:val="00D42C86"/>
    <w:rsid w:val="00D42F7C"/>
    <w:rsid w:val="00D445C7"/>
    <w:rsid w:val="00D470C3"/>
    <w:rsid w:val="00D473C3"/>
    <w:rsid w:val="00D50957"/>
    <w:rsid w:val="00D50E3D"/>
    <w:rsid w:val="00D51867"/>
    <w:rsid w:val="00D52E8C"/>
    <w:rsid w:val="00D533F2"/>
    <w:rsid w:val="00D53A3A"/>
    <w:rsid w:val="00D53B5C"/>
    <w:rsid w:val="00D54838"/>
    <w:rsid w:val="00D54A8D"/>
    <w:rsid w:val="00D55362"/>
    <w:rsid w:val="00D5563E"/>
    <w:rsid w:val="00D55931"/>
    <w:rsid w:val="00D56061"/>
    <w:rsid w:val="00D561C1"/>
    <w:rsid w:val="00D570D6"/>
    <w:rsid w:val="00D57F23"/>
    <w:rsid w:val="00D60C06"/>
    <w:rsid w:val="00D61AC9"/>
    <w:rsid w:val="00D621B2"/>
    <w:rsid w:val="00D622B0"/>
    <w:rsid w:val="00D626B8"/>
    <w:rsid w:val="00D62736"/>
    <w:rsid w:val="00D62D2C"/>
    <w:rsid w:val="00D64590"/>
    <w:rsid w:val="00D70DA0"/>
    <w:rsid w:val="00D74111"/>
    <w:rsid w:val="00D7420C"/>
    <w:rsid w:val="00D74300"/>
    <w:rsid w:val="00D74D8B"/>
    <w:rsid w:val="00D80E2C"/>
    <w:rsid w:val="00D81C06"/>
    <w:rsid w:val="00D81FA9"/>
    <w:rsid w:val="00D820BD"/>
    <w:rsid w:val="00D84016"/>
    <w:rsid w:val="00D84659"/>
    <w:rsid w:val="00D8592F"/>
    <w:rsid w:val="00D875BF"/>
    <w:rsid w:val="00D904E7"/>
    <w:rsid w:val="00D91BD3"/>
    <w:rsid w:val="00D922FA"/>
    <w:rsid w:val="00D9319A"/>
    <w:rsid w:val="00D93237"/>
    <w:rsid w:val="00D933E4"/>
    <w:rsid w:val="00D94A3B"/>
    <w:rsid w:val="00D94EB8"/>
    <w:rsid w:val="00D97FE5"/>
    <w:rsid w:val="00DA3CAD"/>
    <w:rsid w:val="00DA4A63"/>
    <w:rsid w:val="00DA508A"/>
    <w:rsid w:val="00DA6804"/>
    <w:rsid w:val="00DA7921"/>
    <w:rsid w:val="00DA7F24"/>
    <w:rsid w:val="00DB12E0"/>
    <w:rsid w:val="00DB1533"/>
    <w:rsid w:val="00DB24CD"/>
    <w:rsid w:val="00DB2573"/>
    <w:rsid w:val="00DB3219"/>
    <w:rsid w:val="00DB4439"/>
    <w:rsid w:val="00DB48EE"/>
    <w:rsid w:val="00DB5BB1"/>
    <w:rsid w:val="00DB5E7D"/>
    <w:rsid w:val="00DB677A"/>
    <w:rsid w:val="00DB6F9F"/>
    <w:rsid w:val="00DB7BD2"/>
    <w:rsid w:val="00DC28E8"/>
    <w:rsid w:val="00DC2916"/>
    <w:rsid w:val="00DC302A"/>
    <w:rsid w:val="00DC616B"/>
    <w:rsid w:val="00DC6919"/>
    <w:rsid w:val="00DC69D7"/>
    <w:rsid w:val="00DD0D56"/>
    <w:rsid w:val="00DD2839"/>
    <w:rsid w:val="00DD3E99"/>
    <w:rsid w:val="00DD50BD"/>
    <w:rsid w:val="00DD516F"/>
    <w:rsid w:val="00DD53BA"/>
    <w:rsid w:val="00DD59EC"/>
    <w:rsid w:val="00DD7D30"/>
    <w:rsid w:val="00DD7F35"/>
    <w:rsid w:val="00DE0EA0"/>
    <w:rsid w:val="00DE2255"/>
    <w:rsid w:val="00DE281A"/>
    <w:rsid w:val="00DE3C9E"/>
    <w:rsid w:val="00DE4F71"/>
    <w:rsid w:val="00DE5055"/>
    <w:rsid w:val="00DE505F"/>
    <w:rsid w:val="00DE7540"/>
    <w:rsid w:val="00DE7983"/>
    <w:rsid w:val="00DF01C8"/>
    <w:rsid w:val="00DF1643"/>
    <w:rsid w:val="00DF21A0"/>
    <w:rsid w:val="00DF26D3"/>
    <w:rsid w:val="00DF3A6F"/>
    <w:rsid w:val="00DF4F5D"/>
    <w:rsid w:val="00DF538C"/>
    <w:rsid w:val="00DF5BE0"/>
    <w:rsid w:val="00DF5BF2"/>
    <w:rsid w:val="00DF6F9A"/>
    <w:rsid w:val="00DF7499"/>
    <w:rsid w:val="00E00885"/>
    <w:rsid w:val="00E00F80"/>
    <w:rsid w:val="00E028B2"/>
    <w:rsid w:val="00E032CF"/>
    <w:rsid w:val="00E03580"/>
    <w:rsid w:val="00E03583"/>
    <w:rsid w:val="00E04EE3"/>
    <w:rsid w:val="00E0612C"/>
    <w:rsid w:val="00E1110B"/>
    <w:rsid w:val="00E1354F"/>
    <w:rsid w:val="00E13928"/>
    <w:rsid w:val="00E13F46"/>
    <w:rsid w:val="00E15823"/>
    <w:rsid w:val="00E15F22"/>
    <w:rsid w:val="00E21930"/>
    <w:rsid w:val="00E221D3"/>
    <w:rsid w:val="00E22307"/>
    <w:rsid w:val="00E224C8"/>
    <w:rsid w:val="00E23533"/>
    <w:rsid w:val="00E24383"/>
    <w:rsid w:val="00E26220"/>
    <w:rsid w:val="00E26F10"/>
    <w:rsid w:val="00E26F1F"/>
    <w:rsid w:val="00E2701F"/>
    <w:rsid w:val="00E27828"/>
    <w:rsid w:val="00E27DAA"/>
    <w:rsid w:val="00E307E5"/>
    <w:rsid w:val="00E31813"/>
    <w:rsid w:val="00E31E18"/>
    <w:rsid w:val="00E328D6"/>
    <w:rsid w:val="00E3350E"/>
    <w:rsid w:val="00E35D1D"/>
    <w:rsid w:val="00E37335"/>
    <w:rsid w:val="00E40ACD"/>
    <w:rsid w:val="00E42FF2"/>
    <w:rsid w:val="00E45FCB"/>
    <w:rsid w:val="00E4603B"/>
    <w:rsid w:val="00E46A70"/>
    <w:rsid w:val="00E46EAC"/>
    <w:rsid w:val="00E4768F"/>
    <w:rsid w:val="00E47BA0"/>
    <w:rsid w:val="00E551F2"/>
    <w:rsid w:val="00E573AE"/>
    <w:rsid w:val="00E63143"/>
    <w:rsid w:val="00E64F73"/>
    <w:rsid w:val="00E658B9"/>
    <w:rsid w:val="00E7111A"/>
    <w:rsid w:val="00E72984"/>
    <w:rsid w:val="00E72DCD"/>
    <w:rsid w:val="00E73406"/>
    <w:rsid w:val="00E74482"/>
    <w:rsid w:val="00E747E7"/>
    <w:rsid w:val="00E75465"/>
    <w:rsid w:val="00E757ED"/>
    <w:rsid w:val="00E7620E"/>
    <w:rsid w:val="00E77932"/>
    <w:rsid w:val="00E77FEB"/>
    <w:rsid w:val="00E804FD"/>
    <w:rsid w:val="00E80B01"/>
    <w:rsid w:val="00E80D02"/>
    <w:rsid w:val="00E854CC"/>
    <w:rsid w:val="00E85AC9"/>
    <w:rsid w:val="00E92B9B"/>
    <w:rsid w:val="00E92FAE"/>
    <w:rsid w:val="00E93694"/>
    <w:rsid w:val="00E9704B"/>
    <w:rsid w:val="00E9787F"/>
    <w:rsid w:val="00E97A42"/>
    <w:rsid w:val="00EA01C9"/>
    <w:rsid w:val="00EA159A"/>
    <w:rsid w:val="00EA1632"/>
    <w:rsid w:val="00EA1C04"/>
    <w:rsid w:val="00EA26B0"/>
    <w:rsid w:val="00EA39AD"/>
    <w:rsid w:val="00EA3B29"/>
    <w:rsid w:val="00EA46F2"/>
    <w:rsid w:val="00EA6B4E"/>
    <w:rsid w:val="00EA744A"/>
    <w:rsid w:val="00EA7670"/>
    <w:rsid w:val="00EB0A55"/>
    <w:rsid w:val="00EB1547"/>
    <w:rsid w:val="00EB1D08"/>
    <w:rsid w:val="00EB3526"/>
    <w:rsid w:val="00EB39A8"/>
    <w:rsid w:val="00EB4238"/>
    <w:rsid w:val="00EB444F"/>
    <w:rsid w:val="00EB477D"/>
    <w:rsid w:val="00EB5352"/>
    <w:rsid w:val="00EB68B6"/>
    <w:rsid w:val="00EB6F9A"/>
    <w:rsid w:val="00EB7A3D"/>
    <w:rsid w:val="00EC03F6"/>
    <w:rsid w:val="00EC12D8"/>
    <w:rsid w:val="00EC3227"/>
    <w:rsid w:val="00EC3D36"/>
    <w:rsid w:val="00EC3E5E"/>
    <w:rsid w:val="00EC4D10"/>
    <w:rsid w:val="00EC5DCB"/>
    <w:rsid w:val="00EC6A5D"/>
    <w:rsid w:val="00EC6DDA"/>
    <w:rsid w:val="00EC7568"/>
    <w:rsid w:val="00ED0569"/>
    <w:rsid w:val="00ED08A1"/>
    <w:rsid w:val="00ED1993"/>
    <w:rsid w:val="00ED32EF"/>
    <w:rsid w:val="00ED3EF0"/>
    <w:rsid w:val="00ED52BB"/>
    <w:rsid w:val="00ED55FA"/>
    <w:rsid w:val="00ED5D7E"/>
    <w:rsid w:val="00ED62F8"/>
    <w:rsid w:val="00ED6D6D"/>
    <w:rsid w:val="00ED7385"/>
    <w:rsid w:val="00ED7BF4"/>
    <w:rsid w:val="00ED7C54"/>
    <w:rsid w:val="00EE08AA"/>
    <w:rsid w:val="00EE19E3"/>
    <w:rsid w:val="00EE1F56"/>
    <w:rsid w:val="00EE2E3A"/>
    <w:rsid w:val="00EE3A5F"/>
    <w:rsid w:val="00EE4A13"/>
    <w:rsid w:val="00EE4AB7"/>
    <w:rsid w:val="00EE5E56"/>
    <w:rsid w:val="00EE6D3D"/>
    <w:rsid w:val="00EE7EEF"/>
    <w:rsid w:val="00EF09E6"/>
    <w:rsid w:val="00EF0A9B"/>
    <w:rsid w:val="00EF199B"/>
    <w:rsid w:val="00EF4BBE"/>
    <w:rsid w:val="00EF7511"/>
    <w:rsid w:val="00F0009A"/>
    <w:rsid w:val="00F00234"/>
    <w:rsid w:val="00F04565"/>
    <w:rsid w:val="00F06717"/>
    <w:rsid w:val="00F1061F"/>
    <w:rsid w:val="00F10799"/>
    <w:rsid w:val="00F10BD2"/>
    <w:rsid w:val="00F120AC"/>
    <w:rsid w:val="00F15F53"/>
    <w:rsid w:val="00F164F9"/>
    <w:rsid w:val="00F17E59"/>
    <w:rsid w:val="00F222BA"/>
    <w:rsid w:val="00F22A5E"/>
    <w:rsid w:val="00F22BFA"/>
    <w:rsid w:val="00F24A12"/>
    <w:rsid w:val="00F24B81"/>
    <w:rsid w:val="00F27C91"/>
    <w:rsid w:val="00F35EBB"/>
    <w:rsid w:val="00F36550"/>
    <w:rsid w:val="00F36615"/>
    <w:rsid w:val="00F405C2"/>
    <w:rsid w:val="00F40E2A"/>
    <w:rsid w:val="00F420B3"/>
    <w:rsid w:val="00F42197"/>
    <w:rsid w:val="00F42691"/>
    <w:rsid w:val="00F43AC2"/>
    <w:rsid w:val="00F45CA0"/>
    <w:rsid w:val="00F45EC6"/>
    <w:rsid w:val="00F465C0"/>
    <w:rsid w:val="00F4784E"/>
    <w:rsid w:val="00F47973"/>
    <w:rsid w:val="00F47EF8"/>
    <w:rsid w:val="00F50029"/>
    <w:rsid w:val="00F51C5A"/>
    <w:rsid w:val="00F525FB"/>
    <w:rsid w:val="00F5335F"/>
    <w:rsid w:val="00F53DFE"/>
    <w:rsid w:val="00F549D3"/>
    <w:rsid w:val="00F54F8B"/>
    <w:rsid w:val="00F56222"/>
    <w:rsid w:val="00F56978"/>
    <w:rsid w:val="00F57DAF"/>
    <w:rsid w:val="00F6122A"/>
    <w:rsid w:val="00F612C8"/>
    <w:rsid w:val="00F61382"/>
    <w:rsid w:val="00F632F0"/>
    <w:rsid w:val="00F64CC6"/>
    <w:rsid w:val="00F650FE"/>
    <w:rsid w:val="00F65407"/>
    <w:rsid w:val="00F66589"/>
    <w:rsid w:val="00F71616"/>
    <w:rsid w:val="00F71F30"/>
    <w:rsid w:val="00F72E8E"/>
    <w:rsid w:val="00F738ED"/>
    <w:rsid w:val="00F745EE"/>
    <w:rsid w:val="00F74678"/>
    <w:rsid w:val="00F74B10"/>
    <w:rsid w:val="00F74C3C"/>
    <w:rsid w:val="00F75C45"/>
    <w:rsid w:val="00F76984"/>
    <w:rsid w:val="00F7744B"/>
    <w:rsid w:val="00F77592"/>
    <w:rsid w:val="00F77EE3"/>
    <w:rsid w:val="00F81140"/>
    <w:rsid w:val="00F9036D"/>
    <w:rsid w:val="00F906D0"/>
    <w:rsid w:val="00F92B67"/>
    <w:rsid w:val="00F92DE1"/>
    <w:rsid w:val="00F934BA"/>
    <w:rsid w:val="00F936D8"/>
    <w:rsid w:val="00F93BF3"/>
    <w:rsid w:val="00F961F4"/>
    <w:rsid w:val="00F9788B"/>
    <w:rsid w:val="00F978A3"/>
    <w:rsid w:val="00F979CD"/>
    <w:rsid w:val="00FA0B4D"/>
    <w:rsid w:val="00FA121E"/>
    <w:rsid w:val="00FA2B86"/>
    <w:rsid w:val="00FA4A41"/>
    <w:rsid w:val="00FA550D"/>
    <w:rsid w:val="00FA7F78"/>
    <w:rsid w:val="00FB00DC"/>
    <w:rsid w:val="00FB0723"/>
    <w:rsid w:val="00FB10D1"/>
    <w:rsid w:val="00FB4614"/>
    <w:rsid w:val="00FB5FF8"/>
    <w:rsid w:val="00FB6816"/>
    <w:rsid w:val="00FB6C33"/>
    <w:rsid w:val="00FB7237"/>
    <w:rsid w:val="00FC17B7"/>
    <w:rsid w:val="00FC1BFD"/>
    <w:rsid w:val="00FC2DD2"/>
    <w:rsid w:val="00FC4084"/>
    <w:rsid w:val="00FC5001"/>
    <w:rsid w:val="00FC5488"/>
    <w:rsid w:val="00FC6817"/>
    <w:rsid w:val="00FC7CC7"/>
    <w:rsid w:val="00FD07E4"/>
    <w:rsid w:val="00FD1C84"/>
    <w:rsid w:val="00FD28C9"/>
    <w:rsid w:val="00FD2DF7"/>
    <w:rsid w:val="00FD38B8"/>
    <w:rsid w:val="00FD3A65"/>
    <w:rsid w:val="00FD3D87"/>
    <w:rsid w:val="00FD4909"/>
    <w:rsid w:val="00FD655B"/>
    <w:rsid w:val="00FD773E"/>
    <w:rsid w:val="00FD7C4A"/>
    <w:rsid w:val="00FE0451"/>
    <w:rsid w:val="00FE17D9"/>
    <w:rsid w:val="00FE20FE"/>
    <w:rsid w:val="00FE2C1B"/>
    <w:rsid w:val="00FE38BF"/>
    <w:rsid w:val="00FE4D67"/>
    <w:rsid w:val="00FE5345"/>
    <w:rsid w:val="00FE5E1D"/>
    <w:rsid w:val="00FE642C"/>
    <w:rsid w:val="00FE6796"/>
    <w:rsid w:val="00FE6FCF"/>
    <w:rsid w:val="00FE71AF"/>
    <w:rsid w:val="00FE795C"/>
    <w:rsid w:val="00FF0C91"/>
    <w:rsid w:val="00FF23C1"/>
    <w:rsid w:val="00FF3BAE"/>
    <w:rsid w:val="00FF4BDF"/>
    <w:rsid w:val="00FF5D33"/>
    <w:rsid w:val="00FF7596"/>
    <w:rsid w:val="09458CF9"/>
    <w:rsid w:val="573FB5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2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C54"/>
    <w:pPr>
      <w:spacing w:after="120" w:line="276" w:lineRule="auto"/>
    </w:pPr>
    <w:rPr>
      <w:rFonts w:ascii="Calibri" w:eastAsia="Times New Roman" w:hAnsi="Calibri" w:cs="Times New Roman"/>
      <w:szCs w:val="24"/>
      <w:lang w:val="en-GB"/>
    </w:rPr>
  </w:style>
  <w:style w:type="paragraph" w:styleId="Heading1">
    <w:name w:val="heading 1"/>
    <w:basedOn w:val="Normal"/>
    <w:next w:val="Normal"/>
    <w:link w:val="Heading1Char"/>
    <w:uiPriority w:val="9"/>
    <w:qFormat/>
    <w:rsid w:val="00A82605"/>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uiPriority w:val="9"/>
    <w:qFormat/>
    <w:rsid w:val="00EA163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Heading2"/>
    <w:next w:val="Normal"/>
    <w:link w:val="Heading3Char"/>
    <w:uiPriority w:val="9"/>
    <w:qFormat/>
    <w:rsid w:val="006B50BD"/>
    <w:pPr>
      <w:pBdr>
        <w:bottom w:val="none" w:sz="0" w:space="0" w:color="auto"/>
      </w:pBdr>
      <w:shd w:val="clear" w:color="auto" w:fill="auto"/>
      <w:spacing w:before="300"/>
      <w:outlineLvl w:val="2"/>
    </w:pPr>
    <w:rPr>
      <w:rFonts w:asciiTheme="minorHAnsi" w:hAnsiTheme="minorHAnsi" w:cstheme="minorHAnsi"/>
      <w:iCs/>
      <w:color w:val="000080"/>
      <w:sz w:val="24"/>
      <w:szCs w:val="24"/>
    </w:rPr>
  </w:style>
  <w:style w:type="paragraph" w:styleId="Heading4">
    <w:name w:val="heading 4"/>
    <w:basedOn w:val="Normal"/>
    <w:next w:val="Normal"/>
    <w:link w:val="Heading4Char"/>
    <w:uiPriority w:val="9"/>
    <w:unhideWhenUsed/>
    <w:qFormat/>
    <w:rsid w:val="00EB7A3D"/>
    <w:pPr>
      <w:keepNext/>
      <w:spacing w:line="360" w:lineRule="auto"/>
      <w:ind w:left="57"/>
      <w:jc w:val="both"/>
      <w:outlineLvl w:val="3"/>
    </w:pPr>
    <w:rPr>
      <w:b/>
      <w:bCs/>
      <w:iCs/>
      <w:caps/>
      <w:color w:val="2F5496" w:themeColor="accent5" w:themeShade="BF"/>
    </w:rPr>
  </w:style>
  <w:style w:type="paragraph" w:styleId="Heading5">
    <w:name w:val="heading 5"/>
    <w:aliases w:val="Block Label"/>
    <w:basedOn w:val="Normal"/>
    <w:next w:val="Normal"/>
    <w:link w:val="Heading5Char"/>
    <w:uiPriority w:val="9"/>
    <w:qFormat/>
    <w:rsid w:val="003C0FB1"/>
    <w:pPr>
      <w:numPr>
        <w:ilvl w:val="4"/>
        <w:numId w:val="2"/>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iPriority w:val="9"/>
    <w:unhideWhenUsed/>
    <w:qFormat/>
    <w:rsid w:val="003C0FB1"/>
    <w:pPr>
      <w:spacing w:before="240" w:after="60"/>
      <w:outlineLvl w:val="5"/>
    </w:pPr>
    <w:rPr>
      <w:b/>
      <w:bCs/>
      <w:szCs w:val="22"/>
    </w:rPr>
  </w:style>
  <w:style w:type="paragraph" w:styleId="Heading7">
    <w:name w:val="heading 7"/>
    <w:basedOn w:val="Normal"/>
    <w:next w:val="Normal"/>
    <w:link w:val="Heading7Char"/>
    <w:semiHidden/>
    <w:unhideWhenUsed/>
    <w:qFormat/>
    <w:rsid w:val="003C0FB1"/>
    <w:pPr>
      <w:keepNext/>
      <w:outlineLvl w:val="6"/>
    </w:pPr>
    <w:rPr>
      <w:b/>
      <w:bCs/>
    </w:rPr>
  </w:style>
  <w:style w:type="paragraph" w:styleId="Heading8">
    <w:name w:val="heading 8"/>
    <w:basedOn w:val="Normal"/>
    <w:next w:val="Normal"/>
    <w:link w:val="Heading8Char"/>
    <w:semiHidden/>
    <w:unhideWhenUsed/>
    <w:qFormat/>
    <w:rsid w:val="003C0FB1"/>
    <w:pPr>
      <w:keepNext/>
      <w:jc w:val="both"/>
      <w:outlineLvl w:val="7"/>
    </w:pPr>
    <w:rPr>
      <w:b/>
      <w:bCs/>
      <w:u w:val="single"/>
    </w:rPr>
  </w:style>
  <w:style w:type="paragraph" w:styleId="Heading9">
    <w:name w:val="heading 9"/>
    <w:basedOn w:val="Normal"/>
    <w:next w:val="Normal"/>
    <w:link w:val="Heading9Char"/>
    <w:semiHidden/>
    <w:unhideWhenUsed/>
    <w:qFormat/>
    <w:rsid w:val="003C0FB1"/>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05"/>
    <w:rPr>
      <w:rFonts w:ascii="Arial" w:eastAsia="Times New Roman" w:hAnsi="Arial" w:cs="Times New Roman"/>
      <w:b/>
      <w:bCs/>
      <w:color w:val="333399"/>
      <w:sz w:val="32"/>
      <w:szCs w:val="32"/>
    </w:rPr>
  </w:style>
  <w:style w:type="character" w:customStyle="1" w:styleId="Heading2Char">
    <w:name w:val="Heading 2 Char"/>
    <w:basedOn w:val="DefaultParagraphFont"/>
    <w:link w:val="Heading2"/>
    <w:uiPriority w:val="9"/>
    <w:rsid w:val="00EA163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uiPriority w:val="9"/>
    <w:rsid w:val="006B50BD"/>
    <w:rPr>
      <w:rFonts w:eastAsia="Times New Roman" w:cstheme="minorHAnsi"/>
      <w:b/>
      <w:iCs/>
      <w:caps/>
      <w:color w:val="000080"/>
      <w:sz w:val="24"/>
      <w:szCs w:val="24"/>
      <w:lang w:val="en-GB"/>
    </w:rPr>
  </w:style>
  <w:style w:type="character" w:customStyle="1" w:styleId="Heading4Char">
    <w:name w:val="Heading 4 Char"/>
    <w:basedOn w:val="DefaultParagraphFont"/>
    <w:link w:val="Heading4"/>
    <w:uiPriority w:val="9"/>
    <w:rsid w:val="00EB7A3D"/>
    <w:rPr>
      <w:rFonts w:ascii="Calibri" w:eastAsia="Times New Roman" w:hAnsi="Calibri" w:cs="Times New Roman"/>
      <w:b/>
      <w:bCs/>
      <w:iCs/>
      <w:caps/>
      <w:color w:val="2F5496" w:themeColor="accent5" w:themeShade="BF"/>
      <w:szCs w:val="24"/>
      <w:lang w:val="en-GB"/>
    </w:rPr>
  </w:style>
  <w:style w:type="character" w:customStyle="1" w:styleId="Heading5Char">
    <w:name w:val="Heading 5 Char"/>
    <w:aliases w:val="Block Label Char1"/>
    <w:basedOn w:val="DefaultParagraphFont"/>
    <w:link w:val="Heading5"/>
    <w:uiPriority w:val="9"/>
    <w:rsid w:val="003C0FB1"/>
    <w:rPr>
      <w:rFonts w:ascii="Lucida Sans" w:eastAsia="Times New Roman" w:hAnsi="Lucida Sans" w:cs="Times New Roman"/>
      <w:b/>
      <w:szCs w:val="20"/>
    </w:rPr>
  </w:style>
  <w:style w:type="character" w:customStyle="1" w:styleId="Heading6Char">
    <w:name w:val="Heading 6 Char"/>
    <w:basedOn w:val="DefaultParagraphFont"/>
    <w:link w:val="Heading6"/>
    <w:uiPriority w:val="9"/>
    <w:rsid w:val="003C0FB1"/>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3C0FB1"/>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3C0FB1"/>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3C0FB1"/>
    <w:rPr>
      <w:rFonts w:ascii="Calibri" w:eastAsia="Times New Roman" w:hAnsi="Calibri" w:cs="Times New Roman"/>
      <w:b/>
      <w:bCs/>
      <w:szCs w:val="24"/>
      <w:u w:val="single"/>
      <w:lang w:val="en-GB"/>
    </w:rPr>
  </w:style>
  <w:style w:type="paragraph" w:customStyle="1" w:styleId="IMS">
    <w:name w:val="IMS"/>
    <w:basedOn w:val="ListParagraph"/>
    <w:qFormat/>
    <w:rsid w:val="00F92B67"/>
    <w:pPr>
      <w:numPr>
        <w:numId w:val="1"/>
      </w:numPr>
      <w:spacing w:before="40"/>
    </w:pPr>
    <w:rPr>
      <w:lang w:val="en-IE"/>
    </w:rPr>
  </w:style>
  <w:style w:type="paragraph" w:styleId="ListParagraph">
    <w:name w:val="List Paragraph"/>
    <w:aliases w:val="Subtitle Cover Page,F5 List Paragraph,Bullet Points,No Spacing1,List Paragraph Char Char Char,Indicator Text,Numbered Para 1,Colorful List - Accent 11,List Paragraph11,MAIN CONTENT,List Paragraph12,List Paragraph2,OBC Bullet,lp1,igunore,F"/>
    <w:basedOn w:val="Normal"/>
    <w:link w:val="ListParagraphChar"/>
    <w:uiPriority w:val="34"/>
    <w:qFormat/>
    <w:rsid w:val="00F92B67"/>
    <w:pPr>
      <w:ind w:left="720"/>
      <w:contextualSpacing/>
    </w:pPr>
  </w:style>
  <w:style w:type="paragraph" w:customStyle="1" w:styleId="Bullet">
    <w:name w:val="Bullet"/>
    <w:basedOn w:val="Normal"/>
    <w:rsid w:val="003C0FB1"/>
    <w:pPr>
      <w:spacing w:after="100"/>
    </w:pPr>
    <w:rPr>
      <w:rFonts w:eastAsia="MS Mincho"/>
      <w:lang w:val="en-US" w:eastAsia="ja-JP"/>
    </w:rPr>
  </w:style>
  <w:style w:type="paragraph" w:customStyle="1" w:styleId="DocTitle">
    <w:name w:val="Doc Title"/>
    <w:basedOn w:val="Heading1"/>
    <w:qFormat/>
    <w:rsid w:val="003C0FB1"/>
  </w:style>
  <w:style w:type="character" w:styleId="CommentReference">
    <w:name w:val="annotation reference"/>
    <w:uiPriority w:val="99"/>
    <w:rsid w:val="003C0FB1"/>
    <w:rPr>
      <w:sz w:val="16"/>
      <w:szCs w:val="16"/>
    </w:rPr>
  </w:style>
  <w:style w:type="paragraph" w:customStyle="1" w:styleId="inserttext">
    <w:name w:val="insert text"/>
    <w:basedOn w:val="Normal"/>
    <w:rsid w:val="003C0FB1"/>
    <w:pPr>
      <w:tabs>
        <w:tab w:val="left" w:pos="397"/>
      </w:tabs>
      <w:spacing w:after="100"/>
      <w:ind w:left="794"/>
    </w:pPr>
    <w:rPr>
      <w:rFonts w:eastAsia="MS Mincho"/>
      <w:lang w:val="en-US" w:eastAsia="ja-JP"/>
    </w:rPr>
  </w:style>
  <w:style w:type="paragraph" w:styleId="Footer">
    <w:name w:val="footer"/>
    <w:basedOn w:val="Normal"/>
    <w:link w:val="FooterChar"/>
    <w:uiPriority w:val="99"/>
    <w:rsid w:val="003C0FB1"/>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3C0FB1"/>
    <w:rPr>
      <w:rFonts w:ascii="Calibri" w:eastAsia="MS Mincho" w:hAnsi="Calibri" w:cs="Times New Roman"/>
      <w:szCs w:val="24"/>
      <w:lang w:eastAsia="ja-JP"/>
    </w:rPr>
  </w:style>
  <w:style w:type="paragraph" w:styleId="CommentText">
    <w:name w:val="annotation text"/>
    <w:basedOn w:val="Normal"/>
    <w:link w:val="CommentTextChar"/>
    <w:rsid w:val="003C0FB1"/>
    <w:pPr>
      <w:tabs>
        <w:tab w:val="left" w:pos="397"/>
      </w:tabs>
      <w:spacing w:after="100"/>
    </w:pPr>
    <w:rPr>
      <w:rFonts w:eastAsia="MS Mincho"/>
      <w:sz w:val="20"/>
      <w:szCs w:val="20"/>
      <w:lang w:val="en-US" w:eastAsia="ja-JP"/>
    </w:rPr>
  </w:style>
  <w:style w:type="character" w:customStyle="1" w:styleId="CommentTextChar">
    <w:name w:val="Comment Text Char"/>
    <w:basedOn w:val="DefaultParagraphFont"/>
    <w:link w:val="CommentText"/>
    <w:rsid w:val="003C0FB1"/>
    <w:rPr>
      <w:rFonts w:ascii="Calibri" w:eastAsia="MS Mincho" w:hAnsi="Calibri" w:cs="Times New Roman"/>
      <w:sz w:val="20"/>
      <w:szCs w:val="20"/>
      <w:lang w:eastAsia="ja-JP"/>
    </w:rPr>
  </w:style>
  <w:style w:type="paragraph" w:styleId="BalloonText">
    <w:name w:val="Balloon Text"/>
    <w:basedOn w:val="Normal"/>
    <w:link w:val="BalloonTextChar"/>
    <w:uiPriority w:val="99"/>
    <w:semiHidden/>
    <w:rsid w:val="003C0FB1"/>
    <w:rPr>
      <w:rFonts w:ascii="Tahoma" w:hAnsi="Tahoma" w:cs="Tahoma"/>
      <w:szCs w:val="16"/>
    </w:rPr>
  </w:style>
  <w:style w:type="character" w:customStyle="1" w:styleId="BalloonTextChar">
    <w:name w:val="Balloon Text Char"/>
    <w:basedOn w:val="DefaultParagraphFont"/>
    <w:link w:val="BalloonText"/>
    <w:uiPriority w:val="99"/>
    <w:semiHidden/>
    <w:rsid w:val="003C0FB1"/>
    <w:rPr>
      <w:rFonts w:ascii="Tahoma" w:eastAsia="Times New Roman" w:hAnsi="Tahoma" w:cs="Tahoma"/>
      <w:szCs w:val="16"/>
      <w:lang w:val="en-GB"/>
    </w:rPr>
  </w:style>
  <w:style w:type="paragraph" w:styleId="CommentSubject">
    <w:name w:val="annotation subject"/>
    <w:basedOn w:val="CommentText"/>
    <w:next w:val="CommentText"/>
    <w:link w:val="CommentSubjectChar"/>
    <w:uiPriority w:val="99"/>
    <w:rsid w:val="003C0FB1"/>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3C0FB1"/>
    <w:rPr>
      <w:rFonts w:ascii="Calibri" w:eastAsia="Times New Roman" w:hAnsi="Calibri" w:cs="Times New Roman"/>
      <w:b/>
      <w:bCs/>
      <w:sz w:val="20"/>
      <w:szCs w:val="20"/>
      <w:lang w:val="en-GB" w:eastAsia="ja-JP"/>
    </w:rPr>
  </w:style>
  <w:style w:type="character" w:styleId="Hyperlink">
    <w:name w:val="Hyperlink"/>
    <w:uiPriority w:val="99"/>
    <w:rsid w:val="003C0FB1"/>
    <w:rPr>
      <w:color w:val="0000FF"/>
      <w:u w:val="single"/>
    </w:rPr>
  </w:style>
  <w:style w:type="paragraph" w:styleId="Header">
    <w:name w:val="header"/>
    <w:basedOn w:val="Normal"/>
    <w:link w:val="HeaderChar"/>
    <w:uiPriority w:val="99"/>
    <w:rsid w:val="003C0FB1"/>
    <w:pPr>
      <w:tabs>
        <w:tab w:val="center" w:pos="4153"/>
        <w:tab w:val="right" w:pos="8306"/>
      </w:tabs>
    </w:pPr>
  </w:style>
  <w:style w:type="character" w:customStyle="1" w:styleId="HeaderChar">
    <w:name w:val="Header Char"/>
    <w:basedOn w:val="DefaultParagraphFont"/>
    <w:link w:val="Header"/>
    <w:uiPriority w:val="99"/>
    <w:rsid w:val="003C0FB1"/>
    <w:rPr>
      <w:rFonts w:ascii="Calibri" w:eastAsia="Times New Roman" w:hAnsi="Calibri" w:cs="Times New Roman"/>
      <w:szCs w:val="24"/>
      <w:lang w:val="en-GB"/>
    </w:rPr>
  </w:style>
  <w:style w:type="paragraph" w:customStyle="1" w:styleId="StyleBullet12ptAfter10ptLinespacingMultiple133li">
    <w:name w:val="Style Bullet + 12 pt After:  10 pt Line spacing:  Multiple 1.33 li"/>
    <w:basedOn w:val="Bullet"/>
    <w:rsid w:val="003C0FB1"/>
    <w:pPr>
      <w:numPr>
        <w:numId w:val="3"/>
      </w:numPr>
      <w:spacing w:after="200" w:line="320" w:lineRule="auto"/>
    </w:pPr>
    <w:rPr>
      <w:sz w:val="24"/>
      <w:szCs w:val="20"/>
    </w:rPr>
  </w:style>
  <w:style w:type="character" w:styleId="PageNumber">
    <w:name w:val="page number"/>
    <w:basedOn w:val="DefaultParagraphFont"/>
    <w:rsid w:val="003C0FB1"/>
  </w:style>
  <w:style w:type="paragraph" w:styleId="BodyText">
    <w:name w:val="Body Text"/>
    <w:basedOn w:val="Normal"/>
    <w:link w:val="BodyTextChar"/>
    <w:unhideWhenUsed/>
    <w:rsid w:val="003C0FB1"/>
    <w:pPr>
      <w:suppressAutoHyphens/>
      <w:spacing w:after="240"/>
      <w:jc w:val="both"/>
    </w:pPr>
  </w:style>
  <w:style w:type="character" w:customStyle="1" w:styleId="BodyTextChar">
    <w:name w:val="Body Text Char"/>
    <w:basedOn w:val="DefaultParagraphFont"/>
    <w:link w:val="BodyText"/>
    <w:rsid w:val="003C0FB1"/>
    <w:rPr>
      <w:rFonts w:ascii="Calibri" w:eastAsia="Times New Roman" w:hAnsi="Calibri" w:cs="Times New Roman"/>
      <w:szCs w:val="24"/>
      <w:lang w:val="en-GB"/>
    </w:rPr>
  </w:style>
  <w:style w:type="paragraph" w:customStyle="1" w:styleId="western">
    <w:name w:val="western"/>
    <w:basedOn w:val="Normal"/>
    <w:uiPriority w:val="99"/>
    <w:rsid w:val="003C0FB1"/>
    <w:pPr>
      <w:suppressAutoHyphens/>
      <w:spacing w:before="280"/>
      <w:jc w:val="both"/>
    </w:pPr>
    <w:rPr>
      <w:rFonts w:ascii="Arial Unicode MS" w:eastAsia="Arial Unicode MS" w:hAnsi="Arial Unicode MS"/>
      <w:lang w:eastAsia="ar-SA"/>
    </w:rPr>
  </w:style>
  <w:style w:type="character" w:styleId="PlaceholderText">
    <w:name w:val="Placeholder Text"/>
    <w:basedOn w:val="DefaultParagraphFont"/>
    <w:uiPriority w:val="99"/>
    <w:rsid w:val="003C0FB1"/>
    <w:rPr>
      <w:color w:val="808080"/>
    </w:rPr>
  </w:style>
  <w:style w:type="table" w:styleId="TableGrid">
    <w:name w:val="Table Grid"/>
    <w:aliases w:val="Deloitte"/>
    <w:basedOn w:val="TableNormal"/>
    <w:uiPriority w:val="39"/>
    <w:qFormat/>
    <w:rsid w:val="003C0FB1"/>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3C0FB1"/>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3C0FB1"/>
    <w:rPr>
      <w:sz w:val="20"/>
      <w:szCs w:val="20"/>
      <w:lang w:val="en-IE"/>
    </w:rPr>
  </w:style>
  <w:style w:type="character" w:styleId="FootnoteReference">
    <w:name w:val="footnote reference"/>
    <w:basedOn w:val="DefaultParagraphFont"/>
    <w:uiPriority w:val="99"/>
    <w:unhideWhenUsed/>
    <w:rsid w:val="003C0FB1"/>
    <w:rPr>
      <w:vertAlign w:val="superscript"/>
    </w:rPr>
  </w:style>
  <w:style w:type="character" w:styleId="FollowedHyperlink">
    <w:name w:val="FollowedHyperlink"/>
    <w:uiPriority w:val="99"/>
    <w:semiHidden/>
    <w:unhideWhenUsed/>
    <w:rsid w:val="003C0FB1"/>
    <w:rPr>
      <w:color w:val="800080"/>
      <w:u w:val="single"/>
    </w:rPr>
  </w:style>
  <w:style w:type="character" w:customStyle="1" w:styleId="Heading5Char1">
    <w:name w:val="Heading 5 Char1"/>
    <w:aliases w:val="Block Label Char"/>
    <w:basedOn w:val="DefaultParagraphFont"/>
    <w:semiHidden/>
    <w:rsid w:val="003C0FB1"/>
    <w:rPr>
      <w:rFonts w:asciiTheme="majorHAnsi" w:eastAsiaTheme="majorEastAsia" w:hAnsiTheme="majorHAnsi" w:cstheme="majorBidi"/>
      <w:color w:val="2E74B5" w:themeColor="accent1" w:themeShade="BF"/>
      <w:sz w:val="24"/>
      <w:szCs w:val="24"/>
      <w:lang w:val="en-GB" w:eastAsia="en-US"/>
    </w:rPr>
  </w:style>
  <w:style w:type="paragraph" w:styleId="NormalWeb">
    <w:name w:val="Normal (Web)"/>
    <w:basedOn w:val="Normal"/>
    <w:uiPriority w:val="99"/>
    <w:unhideWhenUsed/>
    <w:rsid w:val="003C0FB1"/>
    <w:pPr>
      <w:suppressAutoHyphens/>
      <w:spacing w:before="100" w:after="100"/>
    </w:pPr>
    <w:rPr>
      <w:lang w:val="en-IE" w:eastAsia="ar-SA"/>
    </w:rPr>
  </w:style>
  <w:style w:type="paragraph" w:styleId="Title">
    <w:name w:val="Title"/>
    <w:basedOn w:val="Normal"/>
    <w:link w:val="TitleChar"/>
    <w:uiPriority w:val="10"/>
    <w:qFormat/>
    <w:rsid w:val="003C0FB1"/>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uiPriority w:val="10"/>
    <w:rsid w:val="003C0FB1"/>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3C0FB1"/>
    <w:pPr>
      <w:suppressAutoHyphens/>
      <w:ind w:left="720" w:hanging="360"/>
    </w:pPr>
    <w:rPr>
      <w:lang w:eastAsia="ar-SA"/>
    </w:rPr>
  </w:style>
  <w:style w:type="character" w:customStyle="1" w:styleId="BodyTextIndentChar">
    <w:name w:val="Body Text Indent Char"/>
    <w:basedOn w:val="DefaultParagraphFont"/>
    <w:link w:val="BodyTextIndent"/>
    <w:rsid w:val="003C0FB1"/>
    <w:rPr>
      <w:rFonts w:ascii="Calibri" w:eastAsia="Times New Roman" w:hAnsi="Calibri" w:cs="Times New Roman"/>
      <w:szCs w:val="24"/>
      <w:lang w:val="en-GB" w:eastAsia="ar-SA"/>
    </w:rPr>
  </w:style>
  <w:style w:type="paragraph" w:styleId="Date">
    <w:name w:val="Date"/>
    <w:basedOn w:val="Normal"/>
    <w:next w:val="Normal"/>
    <w:link w:val="DateChar"/>
    <w:unhideWhenUsed/>
    <w:rsid w:val="003C0FB1"/>
    <w:pPr>
      <w:tabs>
        <w:tab w:val="left" w:pos="397"/>
      </w:tabs>
      <w:spacing w:after="100"/>
    </w:pPr>
    <w:rPr>
      <w:rFonts w:eastAsia="MS Mincho"/>
      <w:lang w:val="en-US" w:eastAsia="ja-JP"/>
    </w:rPr>
  </w:style>
  <w:style w:type="character" w:customStyle="1" w:styleId="DateChar">
    <w:name w:val="Date Char"/>
    <w:basedOn w:val="DefaultParagraphFont"/>
    <w:link w:val="Date"/>
    <w:rsid w:val="003C0FB1"/>
    <w:rPr>
      <w:rFonts w:ascii="Calibri" w:eastAsia="MS Mincho" w:hAnsi="Calibri" w:cs="Times New Roman"/>
      <w:szCs w:val="24"/>
      <w:lang w:eastAsia="ja-JP"/>
    </w:rPr>
  </w:style>
  <w:style w:type="paragraph" w:styleId="BodyText2">
    <w:name w:val="Body Text 2"/>
    <w:basedOn w:val="Normal"/>
    <w:link w:val="BodyText2Char"/>
    <w:semiHidden/>
    <w:unhideWhenUsed/>
    <w:rsid w:val="003C0FB1"/>
    <w:pPr>
      <w:jc w:val="both"/>
    </w:pPr>
  </w:style>
  <w:style w:type="character" w:customStyle="1" w:styleId="BodyText2Char">
    <w:name w:val="Body Text 2 Char"/>
    <w:basedOn w:val="DefaultParagraphFont"/>
    <w:link w:val="BodyText2"/>
    <w:semiHidden/>
    <w:rsid w:val="003C0FB1"/>
    <w:rPr>
      <w:rFonts w:ascii="Calibri" w:eastAsia="Times New Roman" w:hAnsi="Calibri" w:cs="Times New Roman"/>
      <w:szCs w:val="24"/>
      <w:lang w:val="en-GB"/>
    </w:rPr>
  </w:style>
  <w:style w:type="paragraph" w:styleId="BodyText3">
    <w:name w:val="Body Text 3"/>
    <w:basedOn w:val="Normal"/>
    <w:link w:val="BodyText3Char"/>
    <w:semiHidden/>
    <w:unhideWhenUsed/>
    <w:rsid w:val="003C0FB1"/>
    <w:pPr>
      <w:spacing w:line="360" w:lineRule="auto"/>
    </w:pPr>
    <w:rPr>
      <w:b/>
      <w:bCs/>
      <w:u w:val="single"/>
    </w:rPr>
  </w:style>
  <w:style w:type="character" w:customStyle="1" w:styleId="BodyText3Char">
    <w:name w:val="Body Text 3 Char"/>
    <w:basedOn w:val="DefaultParagraphFont"/>
    <w:link w:val="BodyText3"/>
    <w:semiHidden/>
    <w:rsid w:val="003C0FB1"/>
    <w:rPr>
      <w:rFonts w:ascii="Calibri" w:eastAsia="Times New Roman" w:hAnsi="Calibri" w:cs="Times New Roman"/>
      <w:b/>
      <w:bCs/>
      <w:szCs w:val="24"/>
      <w:u w:val="single"/>
      <w:lang w:val="en-GB"/>
    </w:rPr>
  </w:style>
  <w:style w:type="paragraph" w:styleId="BodyTextIndent2">
    <w:name w:val="Body Text Indent 2"/>
    <w:basedOn w:val="Normal"/>
    <w:link w:val="BodyTextIndent2Char"/>
    <w:semiHidden/>
    <w:unhideWhenUsed/>
    <w:rsid w:val="003C0FB1"/>
    <w:pPr>
      <w:spacing w:after="200" w:line="360" w:lineRule="auto"/>
      <w:ind w:left="360"/>
      <w:jc w:val="both"/>
    </w:pPr>
    <w:rPr>
      <w:noProof/>
    </w:rPr>
  </w:style>
  <w:style w:type="character" w:customStyle="1" w:styleId="BodyTextIndent2Char">
    <w:name w:val="Body Text Indent 2 Char"/>
    <w:basedOn w:val="DefaultParagraphFont"/>
    <w:link w:val="BodyTextIndent2"/>
    <w:semiHidden/>
    <w:rsid w:val="003C0FB1"/>
    <w:rPr>
      <w:rFonts w:ascii="Calibri" w:eastAsia="Times New Roman" w:hAnsi="Calibri" w:cs="Times New Roman"/>
      <w:noProof/>
      <w:szCs w:val="24"/>
      <w:lang w:val="en-GB"/>
    </w:rPr>
  </w:style>
  <w:style w:type="paragraph" w:styleId="BodyTextIndent3">
    <w:name w:val="Body Text Indent 3"/>
    <w:basedOn w:val="Normal"/>
    <w:link w:val="BodyTextIndent3Char"/>
    <w:semiHidden/>
    <w:unhideWhenUsed/>
    <w:rsid w:val="003C0FB1"/>
    <w:pPr>
      <w:suppressAutoHyphens/>
      <w:ind w:left="720"/>
      <w:jc w:val="both"/>
    </w:pPr>
    <w:rPr>
      <w:lang w:eastAsia="ar-SA"/>
    </w:rPr>
  </w:style>
  <w:style w:type="character" w:customStyle="1" w:styleId="BodyTextIndent3Char">
    <w:name w:val="Body Text Indent 3 Char"/>
    <w:basedOn w:val="DefaultParagraphFont"/>
    <w:link w:val="BodyTextIndent3"/>
    <w:semiHidden/>
    <w:rsid w:val="003C0FB1"/>
    <w:rPr>
      <w:rFonts w:ascii="Calibri" w:eastAsia="Times New Roman" w:hAnsi="Calibri" w:cs="Times New Roman"/>
      <w:szCs w:val="24"/>
      <w:lang w:val="en-GB" w:eastAsia="ar-SA"/>
    </w:rPr>
  </w:style>
  <w:style w:type="paragraph" w:customStyle="1" w:styleId="Parties">
    <w:name w:val="Parties"/>
    <w:basedOn w:val="Normal"/>
    <w:rsid w:val="003C0FB1"/>
    <w:pPr>
      <w:tabs>
        <w:tab w:val="num" w:pos="397"/>
      </w:tabs>
      <w:suppressAutoHyphens/>
      <w:spacing w:after="240" w:line="312" w:lineRule="auto"/>
      <w:ind w:left="397" w:hanging="397"/>
      <w:jc w:val="both"/>
    </w:pPr>
    <w:rPr>
      <w:szCs w:val="20"/>
      <w:lang w:eastAsia="ar-SA"/>
    </w:rPr>
  </w:style>
  <w:style w:type="paragraph" w:customStyle="1" w:styleId="Level1">
    <w:name w:val="Level 1"/>
    <w:basedOn w:val="Normal"/>
    <w:rsid w:val="003C0FB1"/>
    <w:pPr>
      <w:tabs>
        <w:tab w:val="num" w:pos="720"/>
        <w:tab w:val="left" w:pos="851"/>
      </w:tabs>
      <w:suppressAutoHyphens/>
      <w:spacing w:after="240" w:line="312" w:lineRule="auto"/>
      <w:ind w:left="720" w:hanging="360"/>
      <w:jc w:val="both"/>
      <w:outlineLvl w:val="0"/>
    </w:pPr>
    <w:rPr>
      <w:szCs w:val="20"/>
      <w:lang w:eastAsia="ar-SA"/>
    </w:rPr>
  </w:style>
  <w:style w:type="paragraph" w:customStyle="1" w:styleId="DefaultText">
    <w:name w:val="Default Text"/>
    <w:basedOn w:val="Normal"/>
    <w:rsid w:val="003C0FB1"/>
    <w:pPr>
      <w:suppressAutoHyphens/>
      <w:overflowPunct w:val="0"/>
      <w:autoSpaceDE w:val="0"/>
    </w:pPr>
    <w:rPr>
      <w:szCs w:val="20"/>
      <w:lang w:eastAsia="ar-SA"/>
    </w:rPr>
  </w:style>
  <w:style w:type="paragraph" w:customStyle="1" w:styleId="No2">
    <w:name w:val="No 2"/>
    <w:basedOn w:val="Normal"/>
    <w:rsid w:val="003C0FB1"/>
    <w:pPr>
      <w:tabs>
        <w:tab w:val="left" w:pos="-720"/>
      </w:tabs>
      <w:suppressAutoHyphens/>
      <w:spacing w:after="240"/>
      <w:ind w:left="720" w:hanging="720"/>
      <w:jc w:val="both"/>
    </w:pPr>
    <w:rPr>
      <w:spacing w:val="-3"/>
      <w:szCs w:val="20"/>
      <w:lang w:val="en-US" w:eastAsia="ar-SA"/>
    </w:rPr>
  </w:style>
  <w:style w:type="paragraph" w:customStyle="1" w:styleId="Level2">
    <w:name w:val="Level 2"/>
    <w:basedOn w:val="Normal"/>
    <w:rsid w:val="003C0FB1"/>
    <w:pPr>
      <w:tabs>
        <w:tab w:val="left" w:pos="851"/>
        <w:tab w:val="num" w:pos="1440"/>
      </w:tabs>
      <w:suppressAutoHyphens/>
      <w:spacing w:after="240" w:line="312" w:lineRule="auto"/>
      <w:ind w:left="1440" w:hanging="360"/>
      <w:jc w:val="both"/>
      <w:outlineLvl w:val="1"/>
    </w:pPr>
    <w:rPr>
      <w:szCs w:val="20"/>
      <w:lang w:eastAsia="ar-SA"/>
    </w:rPr>
  </w:style>
  <w:style w:type="paragraph" w:customStyle="1" w:styleId="Paragraph1">
    <w:name w:val="Paragraph 1"/>
    <w:basedOn w:val="Normal"/>
    <w:semiHidden/>
    <w:rsid w:val="003C0FB1"/>
    <w:pPr>
      <w:widowControl w:val="0"/>
      <w:suppressAutoHyphens/>
    </w:pPr>
    <w:rPr>
      <w:rFonts w:eastAsia="Lucida Sans Unicode"/>
      <w:b/>
      <w:kern w:val="2"/>
      <w:lang w:eastAsia="ar-SA"/>
    </w:rPr>
  </w:style>
  <w:style w:type="paragraph" w:customStyle="1" w:styleId="TableContents">
    <w:name w:val="Table Contents"/>
    <w:basedOn w:val="Normal"/>
    <w:semiHidden/>
    <w:rsid w:val="003C0FB1"/>
    <w:pPr>
      <w:widowControl w:val="0"/>
      <w:suppressLineNumbers/>
      <w:suppressAutoHyphens/>
    </w:pPr>
    <w:rPr>
      <w:rFonts w:eastAsia="SimSun"/>
      <w:kern w:val="2"/>
      <w:lang w:eastAsia="hi-IN"/>
    </w:rPr>
  </w:style>
  <w:style w:type="paragraph" w:customStyle="1" w:styleId="Paragraph3">
    <w:name w:val="Paragraph 3"/>
    <w:basedOn w:val="Normal"/>
    <w:semiHidden/>
    <w:rsid w:val="003C0FB1"/>
    <w:pPr>
      <w:widowControl w:val="0"/>
      <w:suppressAutoHyphens/>
    </w:pPr>
    <w:rPr>
      <w:rFonts w:eastAsia="Lucida Sans Unicode"/>
      <w:kern w:val="2"/>
      <w:lang w:eastAsia="ar-SA"/>
    </w:rPr>
  </w:style>
  <w:style w:type="paragraph" w:customStyle="1" w:styleId="Index">
    <w:name w:val="Index"/>
    <w:basedOn w:val="Normal"/>
    <w:semiHidden/>
    <w:rsid w:val="003C0FB1"/>
    <w:pPr>
      <w:suppressLineNumbers/>
      <w:suppressAutoHyphens/>
    </w:pPr>
    <w:rPr>
      <w:lang w:eastAsia="ar-SA"/>
    </w:rPr>
  </w:style>
  <w:style w:type="character" w:customStyle="1" w:styleId="Level1asHeadingtext">
    <w:name w:val="Level 1 as Heading (text)"/>
    <w:rsid w:val="003C0FB1"/>
    <w:rPr>
      <w:b/>
      <w:bCs w:val="0"/>
    </w:rPr>
  </w:style>
  <w:style w:type="paragraph" w:customStyle="1" w:styleId="Default">
    <w:name w:val="Default"/>
    <w:rsid w:val="003C0FB1"/>
    <w:pPr>
      <w:autoSpaceDE w:val="0"/>
      <w:autoSpaceDN w:val="0"/>
      <w:adjustRightInd w:val="0"/>
      <w:spacing w:after="0" w:line="240" w:lineRule="auto"/>
    </w:pPr>
    <w:rPr>
      <w:rFonts w:ascii="Times New Roman" w:eastAsia="Times New Roman" w:hAnsi="Times New Roman" w:cs="Times New Roman"/>
      <w:color w:val="000000"/>
      <w:sz w:val="24"/>
      <w:szCs w:val="24"/>
      <w:lang w:val="en-IE" w:eastAsia="en-IE"/>
    </w:rPr>
  </w:style>
  <w:style w:type="character" w:customStyle="1" w:styleId="searchword1">
    <w:name w:val="searchword1"/>
    <w:basedOn w:val="DefaultParagraphFont"/>
    <w:rsid w:val="003C0FB1"/>
    <w:rPr>
      <w:shd w:val="clear" w:color="auto" w:fill="FFFF00"/>
    </w:rPr>
  </w:style>
  <w:style w:type="paragraph" w:styleId="DocumentMap">
    <w:name w:val="Document Map"/>
    <w:basedOn w:val="Normal"/>
    <w:link w:val="DocumentMapChar"/>
    <w:semiHidden/>
    <w:unhideWhenUsed/>
    <w:rsid w:val="003C0FB1"/>
    <w:rPr>
      <w:rFonts w:ascii="Tahoma" w:hAnsi="Tahoma" w:cs="Tahoma"/>
      <w:sz w:val="16"/>
      <w:szCs w:val="16"/>
    </w:rPr>
  </w:style>
  <w:style w:type="character" w:customStyle="1" w:styleId="DocumentMapChar">
    <w:name w:val="Document Map Char"/>
    <w:basedOn w:val="DefaultParagraphFont"/>
    <w:link w:val="DocumentMap"/>
    <w:semiHidden/>
    <w:rsid w:val="003C0FB1"/>
    <w:rPr>
      <w:rFonts w:ascii="Tahoma" w:eastAsia="Times New Roman" w:hAnsi="Tahoma" w:cs="Tahoma"/>
      <w:sz w:val="16"/>
      <w:szCs w:val="16"/>
      <w:lang w:val="en-GB"/>
    </w:rPr>
  </w:style>
  <w:style w:type="character" w:styleId="LineNumber">
    <w:name w:val="line number"/>
    <w:basedOn w:val="DefaultParagraphFont"/>
    <w:semiHidden/>
    <w:unhideWhenUsed/>
    <w:rsid w:val="003C0FB1"/>
  </w:style>
  <w:style w:type="paragraph" w:styleId="NoSpacing">
    <w:name w:val="No Spacing"/>
    <w:basedOn w:val="Normal"/>
    <w:qFormat/>
    <w:rsid w:val="003C0FB1"/>
    <w:rPr>
      <w:rFonts w:eastAsia="Calibri"/>
      <w:szCs w:val="22"/>
      <w:lang w:val="en-IE"/>
    </w:rPr>
  </w:style>
  <w:style w:type="paragraph" w:customStyle="1" w:styleId="TableText">
    <w:name w:val="Table Text"/>
    <w:basedOn w:val="Normal"/>
    <w:rsid w:val="003C0FB1"/>
    <w:pPr>
      <w:spacing w:before="60"/>
    </w:pPr>
    <w:rPr>
      <w:rFonts w:ascii="Arial" w:hAnsi="Arial"/>
      <w:spacing w:val="-5"/>
      <w:sz w:val="16"/>
      <w:szCs w:val="20"/>
      <w:lang w:val="en-IE"/>
    </w:rPr>
  </w:style>
  <w:style w:type="paragraph" w:customStyle="1" w:styleId="TableHeader">
    <w:name w:val="Table Header"/>
    <w:basedOn w:val="Normal"/>
    <w:rsid w:val="003C0FB1"/>
    <w:pPr>
      <w:spacing w:before="60"/>
      <w:jc w:val="center"/>
    </w:pPr>
    <w:rPr>
      <w:rFonts w:ascii="Arial Black" w:hAnsi="Arial Black"/>
      <w:spacing w:val="-5"/>
      <w:sz w:val="16"/>
      <w:szCs w:val="20"/>
      <w:lang w:val="en-IE"/>
    </w:rPr>
  </w:style>
  <w:style w:type="paragraph" w:customStyle="1" w:styleId="P1">
    <w:name w:val="P1"/>
    <w:basedOn w:val="Normal"/>
    <w:rsid w:val="003C0FB1"/>
    <w:pPr>
      <w:tabs>
        <w:tab w:val="right" w:pos="993"/>
      </w:tabs>
      <w:autoSpaceDE w:val="0"/>
      <w:autoSpaceDN w:val="0"/>
      <w:adjustRightInd w:val="0"/>
      <w:spacing w:line="300" w:lineRule="exact"/>
      <w:ind w:left="1138" w:hanging="1138"/>
      <w:jc w:val="both"/>
    </w:pPr>
    <w:rPr>
      <w:lang w:val="en-IE" w:eastAsia="en-GB"/>
    </w:rPr>
  </w:style>
  <w:style w:type="paragraph" w:customStyle="1" w:styleId="R2">
    <w:name w:val="R2"/>
    <w:basedOn w:val="Normal"/>
    <w:rsid w:val="003C0FB1"/>
    <w:pPr>
      <w:tabs>
        <w:tab w:val="left" w:pos="540"/>
      </w:tabs>
      <w:autoSpaceDE w:val="0"/>
      <w:autoSpaceDN w:val="0"/>
      <w:adjustRightInd w:val="0"/>
      <w:spacing w:before="240" w:line="300" w:lineRule="atLeast"/>
      <w:ind w:firstLine="180"/>
      <w:jc w:val="both"/>
    </w:pPr>
    <w:rPr>
      <w:lang w:val="en-IE" w:eastAsia="en-GB"/>
    </w:rPr>
  </w:style>
  <w:style w:type="paragraph" w:customStyle="1" w:styleId="ACBody3">
    <w:name w:val="AC Body 3"/>
    <w:basedOn w:val="Normal"/>
    <w:rsid w:val="003C0FB1"/>
    <w:pPr>
      <w:adjustRightInd w:val="0"/>
      <w:spacing w:after="220"/>
      <w:ind w:left="2160"/>
      <w:jc w:val="both"/>
    </w:pPr>
    <w:rPr>
      <w:szCs w:val="22"/>
    </w:rPr>
  </w:style>
  <w:style w:type="paragraph" w:customStyle="1" w:styleId="Body">
    <w:name w:val="Body"/>
    <w:basedOn w:val="Normal"/>
    <w:rsid w:val="003C0FB1"/>
    <w:pPr>
      <w:adjustRightInd w:val="0"/>
      <w:spacing w:after="220"/>
      <w:jc w:val="both"/>
    </w:pPr>
    <w:rPr>
      <w:szCs w:val="22"/>
    </w:rPr>
  </w:style>
  <w:style w:type="character" w:customStyle="1" w:styleId="pgsubtitle">
    <w:name w:val="pgsubtitle"/>
    <w:rsid w:val="003C0FB1"/>
  </w:style>
  <w:style w:type="character" w:customStyle="1" w:styleId="st1">
    <w:name w:val="st1"/>
    <w:basedOn w:val="DefaultParagraphFont"/>
    <w:rsid w:val="003C0FB1"/>
  </w:style>
  <w:style w:type="table" w:styleId="GridTable4-Accent1">
    <w:name w:val="Grid Table 4 Accent 1"/>
    <w:basedOn w:val="TableNormal"/>
    <w:uiPriority w:val="49"/>
    <w:rsid w:val="003C0FB1"/>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7B120C"/>
    <w:pPr>
      <w:spacing w:after="0" w:line="240" w:lineRule="auto"/>
    </w:pPr>
    <w:rPr>
      <w:rFonts w:ascii="Times New Roman" w:eastAsia="Times New Roman" w:hAnsi="Times New Roman" w:cs="Times New Roman"/>
      <w:sz w:val="24"/>
      <w:szCs w:val="24"/>
      <w:lang w:val="en-GB"/>
    </w:rPr>
  </w:style>
  <w:style w:type="paragraph" w:customStyle="1" w:styleId="OpenFormatting">
    <w:name w:val="Open Formatting"/>
    <w:basedOn w:val="Normal"/>
    <w:link w:val="OpenFormattingChar"/>
    <w:qFormat/>
    <w:locked/>
    <w:rsid w:val="007B120C"/>
    <w:pPr>
      <w:jc w:val="both"/>
    </w:pPr>
    <w:rPr>
      <w:color w:val="FF0000"/>
      <w:szCs w:val="22"/>
    </w:rPr>
  </w:style>
  <w:style w:type="character" w:customStyle="1" w:styleId="OpenFormattingChar">
    <w:name w:val="Open Formatting Char"/>
    <w:basedOn w:val="DefaultParagraphFont"/>
    <w:link w:val="OpenFormatting"/>
    <w:rsid w:val="007B120C"/>
    <w:rPr>
      <w:rFonts w:ascii="Calibri" w:eastAsia="Times New Roman" w:hAnsi="Calibri" w:cs="Times New Roman"/>
      <w:color w:val="FF0000"/>
      <w:lang w:val="en-GB"/>
    </w:rPr>
  </w:style>
  <w:style w:type="character" w:customStyle="1" w:styleId="ListParagraphChar">
    <w:name w:val="List Paragraph Char"/>
    <w:aliases w:val="Subtitle Cover Page Char,F5 List Paragraph Char,Bullet Points Char,No Spacing1 Char,List Paragraph Char Char Char Char,Indicator Text Char,Numbered Para 1 Char,Colorful List - Accent 11 Char,List Paragraph11 Char,MAIN CONTENT Char"/>
    <w:basedOn w:val="DefaultParagraphFont"/>
    <w:link w:val="ListParagraph"/>
    <w:uiPriority w:val="34"/>
    <w:qFormat/>
    <w:rsid w:val="00421BFD"/>
    <w:rPr>
      <w:rFonts w:ascii="Calibri" w:eastAsia="Times New Roman" w:hAnsi="Calibri" w:cs="Times New Roman"/>
      <w:szCs w:val="24"/>
      <w:lang w:val="en-GB"/>
    </w:rPr>
  </w:style>
  <w:style w:type="table" w:customStyle="1" w:styleId="TableGrid2">
    <w:name w:val="Table Grid2"/>
    <w:basedOn w:val="TableNormal"/>
    <w:next w:val="TableGrid"/>
    <w:uiPriority w:val="39"/>
    <w:qFormat/>
    <w:rsid w:val="007C19F5"/>
    <w:pPr>
      <w:spacing w:before="120" w:after="120" w:line="240" w:lineRule="auto"/>
      <w:jc w:val="both"/>
    </w:pPr>
    <w:rPr>
      <w:rFonts w:ascii="Times New Roman" w:eastAsia="Times New Roman" w:hAnsi="Times New Roman" w:cs="Times New Roman"/>
      <w:sz w:val="20"/>
      <w:szCs w:val="20"/>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1B1"/>
    <w:rPr>
      <w:color w:val="605E5C"/>
      <w:shd w:val="clear" w:color="auto" w:fill="E1DFDD"/>
    </w:rPr>
  </w:style>
  <w:style w:type="paragraph" w:customStyle="1" w:styleId="Pa21">
    <w:name w:val="Pa21"/>
    <w:basedOn w:val="Normal"/>
    <w:next w:val="Normal"/>
    <w:rsid w:val="00630FD8"/>
    <w:pPr>
      <w:suppressAutoHyphens/>
      <w:autoSpaceDE w:val="0"/>
      <w:spacing w:before="160" w:after="0" w:line="241" w:lineRule="atLeast"/>
    </w:pPr>
    <w:rPr>
      <w:rFonts w:ascii="Arial Narrow" w:eastAsia="Arial" w:hAnsi="Arial Narrow"/>
      <w:sz w:val="24"/>
      <w:lang w:val="en-US" w:eastAsia="ar-SA"/>
    </w:rPr>
  </w:style>
  <w:style w:type="character" w:customStyle="1" w:styleId="A4">
    <w:name w:val="A4"/>
    <w:rsid w:val="00630FD8"/>
    <w:rPr>
      <w:rFonts w:ascii="Times New Roman" w:hAnsi="Times New Roman" w:cs="Times New Roman" w:hint="default"/>
      <w:color w:val="221E1F"/>
      <w:sz w:val="20"/>
      <w:szCs w:val="20"/>
    </w:rPr>
  </w:style>
  <w:style w:type="table" w:customStyle="1" w:styleId="LightList1">
    <w:name w:val="Light List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11">
    <w:name w:val="Light List11"/>
    <w:basedOn w:val="TableNormal"/>
    <w:uiPriority w:val="61"/>
    <w:rsid w:val="00AF73CC"/>
    <w:pPr>
      <w:spacing w:after="0" w:line="240" w:lineRule="auto"/>
    </w:pPr>
    <w:rPr>
      <w:rFonts w:ascii="Times New Roman" w:eastAsia="Times New Roman" w:hAnsi="Times New Roman" w:cs="Times New Roman"/>
      <w:sz w:val="20"/>
      <w:szCs w:val="20"/>
      <w:lang w:val="en-IE" w:eastAsia="en-I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AF038B"/>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AF038B"/>
    <w:pPr>
      <w:spacing w:after="100" w:line="259" w:lineRule="auto"/>
    </w:pPr>
    <w:rPr>
      <w:rFonts w:asciiTheme="minorHAnsi" w:hAnsi="Times New Roman"/>
      <w:szCs w:val="22"/>
      <w:lang w:val="en-IE" w:eastAsia="en-IE"/>
    </w:rPr>
  </w:style>
  <w:style w:type="character" w:customStyle="1" w:styleId="UnresolvedMention2">
    <w:name w:val="Unresolved Mention2"/>
    <w:basedOn w:val="DefaultParagraphFont"/>
    <w:uiPriority w:val="99"/>
    <w:semiHidden/>
    <w:unhideWhenUsed/>
    <w:rsid w:val="00AF038B"/>
    <w:rPr>
      <w:color w:val="605E5C"/>
      <w:shd w:val="clear" w:color="auto" w:fill="E1DFDD"/>
    </w:rPr>
  </w:style>
  <w:style w:type="paragraph" w:customStyle="1" w:styleId="Heading31">
    <w:name w:val="Heading 31"/>
    <w:basedOn w:val="Normal"/>
    <w:next w:val="Normal"/>
    <w:autoRedefine/>
    <w:uiPriority w:val="9"/>
    <w:unhideWhenUsed/>
    <w:qFormat/>
    <w:rsid w:val="00AF038B"/>
    <w:pPr>
      <w:numPr>
        <w:numId w:val="30"/>
      </w:numPr>
      <w:shd w:val="clear" w:color="auto" w:fill="FFFFFF"/>
      <w:tabs>
        <w:tab w:val="num" w:pos="360"/>
      </w:tabs>
      <w:spacing w:before="240" w:after="0"/>
      <w:ind w:left="0" w:firstLine="0"/>
      <w:jc w:val="both"/>
      <w:outlineLvl w:val="2"/>
    </w:pPr>
    <w:rPr>
      <w:rFonts w:eastAsia="Calibri" w:cs="Calibri"/>
      <w:b/>
      <w:i/>
      <w:color w:val="4BACC6"/>
      <w:szCs w:val="22"/>
      <w:lang w:eastAsia="en-IE"/>
    </w:rPr>
  </w:style>
  <w:style w:type="numbering" w:customStyle="1" w:styleId="NoList1">
    <w:name w:val="No List1"/>
    <w:next w:val="NoList"/>
    <w:uiPriority w:val="99"/>
    <w:semiHidden/>
    <w:unhideWhenUsed/>
    <w:rsid w:val="00AF038B"/>
  </w:style>
  <w:style w:type="paragraph" w:styleId="Subtitle">
    <w:name w:val="Subtitle"/>
    <w:basedOn w:val="Normal"/>
    <w:next w:val="Normal"/>
    <w:link w:val="SubtitleChar"/>
    <w:uiPriority w:val="11"/>
    <w:qFormat/>
    <w:rsid w:val="00AF038B"/>
    <w:pPr>
      <w:keepNext/>
      <w:keepLines/>
      <w:spacing w:before="360" w:after="80"/>
    </w:pPr>
    <w:rPr>
      <w:rFonts w:ascii="Georgia" w:eastAsia="Georgia" w:hAnsi="Georgia" w:cs="Georgia"/>
      <w:i/>
      <w:color w:val="666666"/>
      <w:sz w:val="48"/>
      <w:szCs w:val="48"/>
      <w:lang w:eastAsia="en-IE"/>
    </w:rPr>
  </w:style>
  <w:style w:type="character" w:customStyle="1" w:styleId="SubtitleChar">
    <w:name w:val="Subtitle Char"/>
    <w:basedOn w:val="DefaultParagraphFont"/>
    <w:link w:val="Subtitle"/>
    <w:uiPriority w:val="11"/>
    <w:rsid w:val="00AF038B"/>
    <w:rPr>
      <w:rFonts w:ascii="Georgia" w:eastAsia="Georgia" w:hAnsi="Georgia" w:cs="Georgia"/>
      <w:i/>
      <w:color w:val="666666"/>
      <w:sz w:val="48"/>
      <w:szCs w:val="48"/>
      <w:lang w:val="en-GB" w:eastAsia="en-IE"/>
    </w:rPr>
  </w:style>
  <w:style w:type="paragraph" w:styleId="TOC2">
    <w:name w:val="toc 2"/>
    <w:basedOn w:val="Normal"/>
    <w:next w:val="Normal"/>
    <w:autoRedefine/>
    <w:uiPriority w:val="39"/>
    <w:unhideWhenUsed/>
    <w:rsid w:val="00AF038B"/>
    <w:pPr>
      <w:spacing w:after="100"/>
      <w:ind w:left="220"/>
    </w:pPr>
    <w:rPr>
      <w:rFonts w:eastAsia="Calibri" w:cs="Calibri"/>
      <w:szCs w:val="22"/>
      <w:lang w:eastAsia="en-IE"/>
    </w:rPr>
  </w:style>
  <w:style w:type="paragraph" w:styleId="TOC4">
    <w:name w:val="toc 4"/>
    <w:basedOn w:val="Normal"/>
    <w:next w:val="Normal"/>
    <w:autoRedefine/>
    <w:uiPriority w:val="39"/>
    <w:unhideWhenUsed/>
    <w:rsid w:val="00AF038B"/>
    <w:pPr>
      <w:spacing w:after="100"/>
      <w:ind w:left="660"/>
    </w:pPr>
    <w:rPr>
      <w:rFonts w:eastAsia="Calibri" w:cs="Calibri"/>
      <w:szCs w:val="22"/>
      <w:lang w:eastAsia="en-IE"/>
    </w:rPr>
  </w:style>
  <w:style w:type="paragraph" w:styleId="TOC3">
    <w:name w:val="toc 3"/>
    <w:basedOn w:val="Normal"/>
    <w:next w:val="Normal"/>
    <w:autoRedefine/>
    <w:uiPriority w:val="39"/>
    <w:unhideWhenUsed/>
    <w:rsid w:val="00AF038B"/>
    <w:pPr>
      <w:spacing w:after="100"/>
      <w:ind w:left="440"/>
    </w:pPr>
    <w:rPr>
      <w:rFonts w:eastAsia="Calibri" w:cs="Calibri"/>
      <w:szCs w:val="22"/>
      <w:lang w:eastAsia="en-IE"/>
    </w:rPr>
  </w:style>
  <w:style w:type="paragraph" w:customStyle="1" w:styleId="Caption1">
    <w:name w:val="Caption1"/>
    <w:basedOn w:val="Normal"/>
    <w:next w:val="Normal"/>
    <w:uiPriority w:val="35"/>
    <w:unhideWhenUsed/>
    <w:qFormat/>
    <w:rsid w:val="00AF038B"/>
    <w:pPr>
      <w:spacing w:after="200" w:line="240" w:lineRule="auto"/>
    </w:pPr>
    <w:rPr>
      <w:rFonts w:eastAsia="Calibri" w:cs="Calibri"/>
      <w:i/>
      <w:iCs/>
      <w:color w:val="1F497D"/>
      <w:sz w:val="18"/>
      <w:szCs w:val="18"/>
      <w:lang w:eastAsia="en-IE"/>
    </w:rPr>
  </w:style>
  <w:style w:type="character" w:styleId="Strong">
    <w:name w:val="Strong"/>
    <w:basedOn w:val="DefaultParagraphFont"/>
    <w:uiPriority w:val="22"/>
    <w:qFormat/>
    <w:rsid w:val="00AF038B"/>
    <w:rPr>
      <w:b/>
      <w:bCs/>
    </w:rPr>
  </w:style>
  <w:style w:type="character" w:customStyle="1" w:styleId="FollowedHyperlink1">
    <w:name w:val="FollowedHyperlink1"/>
    <w:basedOn w:val="DefaultParagraphFont"/>
    <w:uiPriority w:val="99"/>
    <w:semiHidden/>
    <w:unhideWhenUsed/>
    <w:rsid w:val="00AF038B"/>
    <w:rPr>
      <w:color w:val="800080"/>
      <w:u w:val="single"/>
    </w:rPr>
  </w:style>
  <w:style w:type="character" w:customStyle="1" w:styleId="Mention1">
    <w:name w:val="Mention1"/>
    <w:basedOn w:val="DefaultParagraphFont"/>
    <w:uiPriority w:val="99"/>
    <w:unhideWhenUsed/>
    <w:rsid w:val="00AF038B"/>
    <w:rPr>
      <w:color w:val="2B579A"/>
      <w:shd w:val="clear" w:color="auto" w:fill="E1DFDD"/>
    </w:rPr>
  </w:style>
  <w:style w:type="character" w:customStyle="1" w:styleId="Mention2">
    <w:name w:val="Mention2"/>
    <w:basedOn w:val="DefaultParagraphFont"/>
    <w:uiPriority w:val="99"/>
    <w:unhideWhenUsed/>
    <w:rsid w:val="00AF038B"/>
    <w:rPr>
      <w:color w:val="2B579A"/>
      <w:shd w:val="clear" w:color="auto" w:fill="E1DFDD"/>
    </w:rPr>
  </w:style>
  <w:style w:type="character" w:customStyle="1" w:styleId="Mention3">
    <w:name w:val="Mention3"/>
    <w:basedOn w:val="DefaultParagraphFont"/>
    <w:uiPriority w:val="99"/>
    <w:unhideWhenUsed/>
    <w:rsid w:val="00AF038B"/>
    <w:rPr>
      <w:color w:val="2B579A"/>
      <w:shd w:val="clear" w:color="auto" w:fill="E1DFDD"/>
    </w:rPr>
  </w:style>
  <w:style w:type="paragraph" w:customStyle="1" w:styleId="pf0">
    <w:name w:val="pf0"/>
    <w:basedOn w:val="Normal"/>
    <w:rsid w:val="00AF038B"/>
    <w:pPr>
      <w:spacing w:before="100" w:beforeAutospacing="1" w:after="100" w:afterAutospacing="1" w:line="240" w:lineRule="auto"/>
    </w:pPr>
    <w:rPr>
      <w:rFonts w:ascii="Times New Roman" w:hAnsi="Times New Roman"/>
      <w:sz w:val="24"/>
      <w:lang w:val="en-IE" w:eastAsia="en-IE"/>
    </w:rPr>
  </w:style>
  <w:style w:type="character" w:customStyle="1" w:styleId="cf01">
    <w:name w:val="cf01"/>
    <w:basedOn w:val="DefaultParagraphFont"/>
    <w:rsid w:val="00AF038B"/>
    <w:rPr>
      <w:rFonts w:ascii="Segoe UI" w:hAnsi="Segoe UI" w:cs="Segoe UI" w:hint="default"/>
      <w:i/>
      <w:iCs/>
      <w:sz w:val="18"/>
      <w:szCs w:val="18"/>
    </w:rPr>
  </w:style>
  <w:style w:type="numbering" w:customStyle="1" w:styleId="CurrentList1">
    <w:name w:val="Current List1"/>
    <w:uiPriority w:val="99"/>
    <w:rsid w:val="00AF038B"/>
    <w:pPr>
      <w:numPr>
        <w:numId w:val="31"/>
      </w:numPr>
    </w:pPr>
  </w:style>
  <w:style w:type="character" w:customStyle="1" w:styleId="Heading3Char1">
    <w:name w:val="Heading 3 Char1"/>
    <w:basedOn w:val="DefaultParagraphFont"/>
    <w:uiPriority w:val="9"/>
    <w:semiHidden/>
    <w:rsid w:val="00AF038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34DAE"/>
    <w:rPr>
      <w:color w:val="605E5C"/>
      <w:shd w:val="clear" w:color="auto" w:fill="E1DFDD"/>
    </w:rPr>
  </w:style>
  <w:style w:type="paragraph" w:styleId="TOC5">
    <w:name w:val="toc 5"/>
    <w:basedOn w:val="Normal"/>
    <w:next w:val="Normal"/>
    <w:autoRedefine/>
    <w:uiPriority w:val="39"/>
    <w:unhideWhenUsed/>
    <w:rsid w:val="007D4C59"/>
    <w:pPr>
      <w:spacing w:after="100" w:line="278" w:lineRule="auto"/>
      <w:ind w:left="960"/>
    </w:pPr>
    <w:rPr>
      <w:rFonts w:asciiTheme="minorHAnsi" w:eastAsiaTheme="minorEastAsia" w:hAnsiTheme="minorHAnsi" w:cstheme="minorBidi"/>
      <w:kern w:val="2"/>
      <w:sz w:val="24"/>
      <w:lang w:val="en-IE" w:eastAsia="en-IE"/>
      <w14:ligatures w14:val="standardContextual"/>
    </w:rPr>
  </w:style>
  <w:style w:type="paragraph" w:styleId="TOC6">
    <w:name w:val="toc 6"/>
    <w:basedOn w:val="Normal"/>
    <w:next w:val="Normal"/>
    <w:autoRedefine/>
    <w:uiPriority w:val="39"/>
    <w:unhideWhenUsed/>
    <w:rsid w:val="007D4C59"/>
    <w:pPr>
      <w:spacing w:after="100" w:line="278" w:lineRule="auto"/>
      <w:ind w:left="1200"/>
    </w:pPr>
    <w:rPr>
      <w:rFonts w:asciiTheme="minorHAnsi" w:eastAsiaTheme="minorEastAsia" w:hAnsiTheme="minorHAnsi" w:cstheme="minorBidi"/>
      <w:kern w:val="2"/>
      <w:sz w:val="24"/>
      <w:lang w:val="en-IE" w:eastAsia="en-IE"/>
      <w14:ligatures w14:val="standardContextual"/>
    </w:rPr>
  </w:style>
  <w:style w:type="paragraph" w:styleId="TOC7">
    <w:name w:val="toc 7"/>
    <w:basedOn w:val="Normal"/>
    <w:next w:val="Normal"/>
    <w:autoRedefine/>
    <w:uiPriority w:val="39"/>
    <w:unhideWhenUsed/>
    <w:rsid w:val="007D4C59"/>
    <w:pPr>
      <w:spacing w:after="100" w:line="278" w:lineRule="auto"/>
      <w:ind w:left="1440"/>
    </w:pPr>
    <w:rPr>
      <w:rFonts w:asciiTheme="minorHAnsi" w:eastAsiaTheme="minorEastAsia" w:hAnsiTheme="minorHAnsi" w:cstheme="minorBidi"/>
      <w:kern w:val="2"/>
      <w:sz w:val="24"/>
      <w:lang w:val="en-IE" w:eastAsia="en-IE"/>
      <w14:ligatures w14:val="standardContextual"/>
    </w:rPr>
  </w:style>
  <w:style w:type="paragraph" w:styleId="TOC8">
    <w:name w:val="toc 8"/>
    <w:basedOn w:val="Normal"/>
    <w:next w:val="Normal"/>
    <w:autoRedefine/>
    <w:uiPriority w:val="39"/>
    <w:unhideWhenUsed/>
    <w:rsid w:val="007D4C59"/>
    <w:pPr>
      <w:spacing w:after="100" w:line="278" w:lineRule="auto"/>
      <w:ind w:left="1680"/>
    </w:pPr>
    <w:rPr>
      <w:rFonts w:asciiTheme="minorHAnsi" w:eastAsiaTheme="minorEastAsia" w:hAnsiTheme="minorHAnsi" w:cstheme="minorBidi"/>
      <w:kern w:val="2"/>
      <w:sz w:val="24"/>
      <w:lang w:val="en-IE" w:eastAsia="en-IE"/>
      <w14:ligatures w14:val="standardContextual"/>
    </w:rPr>
  </w:style>
  <w:style w:type="paragraph" w:styleId="TOC9">
    <w:name w:val="toc 9"/>
    <w:basedOn w:val="Normal"/>
    <w:next w:val="Normal"/>
    <w:autoRedefine/>
    <w:uiPriority w:val="39"/>
    <w:unhideWhenUsed/>
    <w:rsid w:val="007D4C59"/>
    <w:pPr>
      <w:spacing w:after="100" w:line="278" w:lineRule="auto"/>
      <w:ind w:left="1920"/>
    </w:pPr>
    <w:rPr>
      <w:rFonts w:asciiTheme="minorHAnsi" w:eastAsiaTheme="minorEastAsia" w:hAnsiTheme="minorHAnsi" w:cstheme="minorBidi"/>
      <w:kern w:val="2"/>
      <w:sz w:val="24"/>
      <w:lang w:val="en-IE" w:eastAsia="en-I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8602">
      <w:bodyDiv w:val="1"/>
      <w:marLeft w:val="0"/>
      <w:marRight w:val="0"/>
      <w:marTop w:val="0"/>
      <w:marBottom w:val="0"/>
      <w:divBdr>
        <w:top w:val="none" w:sz="0" w:space="0" w:color="auto"/>
        <w:left w:val="none" w:sz="0" w:space="0" w:color="auto"/>
        <w:bottom w:val="none" w:sz="0" w:space="0" w:color="auto"/>
        <w:right w:val="none" w:sz="0" w:space="0" w:color="auto"/>
      </w:divBdr>
    </w:div>
    <w:div w:id="87510655">
      <w:bodyDiv w:val="1"/>
      <w:marLeft w:val="0"/>
      <w:marRight w:val="0"/>
      <w:marTop w:val="0"/>
      <w:marBottom w:val="0"/>
      <w:divBdr>
        <w:top w:val="none" w:sz="0" w:space="0" w:color="auto"/>
        <w:left w:val="none" w:sz="0" w:space="0" w:color="auto"/>
        <w:bottom w:val="none" w:sz="0" w:space="0" w:color="auto"/>
        <w:right w:val="none" w:sz="0" w:space="0" w:color="auto"/>
      </w:divBdr>
    </w:div>
    <w:div w:id="106432721">
      <w:bodyDiv w:val="1"/>
      <w:marLeft w:val="0"/>
      <w:marRight w:val="0"/>
      <w:marTop w:val="0"/>
      <w:marBottom w:val="0"/>
      <w:divBdr>
        <w:top w:val="none" w:sz="0" w:space="0" w:color="auto"/>
        <w:left w:val="none" w:sz="0" w:space="0" w:color="auto"/>
        <w:bottom w:val="none" w:sz="0" w:space="0" w:color="auto"/>
        <w:right w:val="none" w:sz="0" w:space="0" w:color="auto"/>
      </w:divBdr>
    </w:div>
    <w:div w:id="116533729">
      <w:bodyDiv w:val="1"/>
      <w:marLeft w:val="0"/>
      <w:marRight w:val="0"/>
      <w:marTop w:val="0"/>
      <w:marBottom w:val="0"/>
      <w:divBdr>
        <w:top w:val="none" w:sz="0" w:space="0" w:color="auto"/>
        <w:left w:val="none" w:sz="0" w:space="0" w:color="auto"/>
        <w:bottom w:val="none" w:sz="0" w:space="0" w:color="auto"/>
        <w:right w:val="none" w:sz="0" w:space="0" w:color="auto"/>
      </w:divBdr>
    </w:div>
    <w:div w:id="186799981">
      <w:bodyDiv w:val="1"/>
      <w:marLeft w:val="0"/>
      <w:marRight w:val="0"/>
      <w:marTop w:val="0"/>
      <w:marBottom w:val="0"/>
      <w:divBdr>
        <w:top w:val="none" w:sz="0" w:space="0" w:color="auto"/>
        <w:left w:val="none" w:sz="0" w:space="0" w:color="auto"/>
        <w:bottom w:val="none" w:sz="0" w:space="0" w:color="auto"/>
        <w:right w:val="none" w:sz="0" w:space="0" w:color="auto"/>
      </w:divBdr>
    </w:div>
    <w:div w:id="190728421">
      <w:bodyDiv w:val="1"/>
      <w:marLeft w:val="0"/>
      <w:marRight w:val="0"/>
      <w:marTop w:val="0"/>
      <w:marBottom w:val="0"/>
      <w:divBdr>
        <w:top w:val="none" w:sz="0" w:space="0" w:color="auto"/>
        <w:left w:val="none" w:sz="0" w:space="0" w:color="auto"/>
        <w:bottom w:val="none" w:sz="0" w:space="0" w:color="auto"/>
        <w:right w:val="none" w:sz="0" w:space="0" w:color="auto"/>
      </w:divBdr>
    </w:div>
    <w:div w:id="191846030">
      <w:bodyDiv w:val="1"/>
      <w:marLeft w:val="0"/>
      <w:marRight w:val="0"/>
      <w:marTop w:val="0"/>
      <w:marBottom w:val="0"/>
      <w:divBdr>
        <w:top w:val="none" w:sz="0" w:space="0" w:color="auto"/>
        <w:left w:val="none" w:sz="0" w:space="0" w:color="auto"/>
        <w:bottom w:val="none" w:sz="0" w:space="0" w:color="auto"/>
        <w:right w:val="none" w:sz="0" w:space="0" w:color="auto"/>
      </w:divBdr>
    </w:div>
    <w:div w:id="256640240">
      <w:bodyDiv w:val="1"/>
      <w:marLeft w:val="0"/>
      <w:marRight w:val="0"/>
      <w:marTop w:val="0"/>
      <w:marBottom w:val="0"/>
      <w:divBdr>
        <w:top w:val="none" w:sz="0" w:space="0" w:color="auto"/>
        <w:left w:val="none" w:sz="0" w:space="0" w:color="auto"/>
        <w:bottom w:val="none" w:sz="0" w:space="0" w:color="auto"/>
        <w:right w:val="none" w:sz="0" w:space="0" w:color="auto"/>
      </w:divBdr>
    </w:div>
    <w:div w:id="268049257">
      <w:bodyDiv w:val="1"/>
      <w:marLeft w:val="0"/>
      <w:marRight w:val="0"/>
      <w:marTop w:val="0"/>
      <w:marBottom w:val="0"/>
      <w:divBdr>
        <w:top w:val="none" w:sz="0" w:space="0" w:color="auto"/>
        <w:left w:val="none" w:sz="0" w:space="0" w:color="auto"/>
        <w:bottom w:val="none" w:sz="0" w:space="0" w:color="auto"/>
        <w:right w:val="none" w:sz="0" w:space="0" w:color="auto"/>
      </w:divBdr>
    </w:div>
    <w:div w:id="300883895">
      <w:bodyDiv w:val="1"/>
      <w:marLeft w:val="0"/>
      <w:marRight w:val="0"/>
      <w:marTop w:val="0"/>
      <w:marBottom w:val="0"/>
      <w:divBdr>
        <w:top w:val="none" w:sz="0" w:space="0" w:color="auto"/>
        <w:left w:val="none" w:sz="0" w:space="0" w:color="auto"/>
        <w:bottom w:val="none" w:sz="0" w:space="0" w:color="auto"/>
        <w:right w:val="none" w:sz="0" w:space="0" w:color="auto"/>
      </w:divBdr>
    </w:div>
    <w:div w:id="340160761">
      <w:bodyDiv w:val="1"/>
      <w:marLeft w:val="0"/>
      <w:marRight w:val="0"/>
      <w:marTop w:val="0"/>
      <w:marBottom w:val="0"/>
      <w:divBdr>
        <w:top w:val="none" w:sz="0" w:space="0" w:color="auto"/>
        <w:left w:val="none" w:sz="0" w:space="0" w:color="auto"/>
        <w:bottom w:val="none" w:sz="0" w:space="0" w:color="auto"/>
        <w:right w:val="none" w:sz="0" w:space="0" w:color="auto"/>
      </w:divBdr>
    </w:div>
    <w:div w:id="399987810">
      <w:bodyDiv w:val="1"/>
      <w:marLeft w:val="0"/>
      <w:marRight w:val="0"/>
      <w:marTop w:val="0"/>
      <w:marBottom w:val="0"/>
      <w:divBdr>
        <w:top w:val="none" w:sz="0" w:space="0" w:color="auto"/>
        <w:left w:val="none" w:sz="0" w:space="0" w:color="auto"/>
        <w:bottom w:val="none" w:sz="0" w:space="0" w:color="auto"/>
        <w:right w:val="none" w:sz="0" w:space="0" w:color="auto"/>
      </w:divBdr>
    </w:div>
    <w:div w:id="448478073">
      <w:bodyDiv w:val="1"/>
      <w:marLeft w:val="0"/>
      <w:marRight w:val="0"/>
      <w:marTop w:val="0"/>
      <w:marBottom w:val="0"/>
      <w:divBdr>
        <w:top w:val="none" w:sz="0" w:space="0" w:color="auto"/>
        <w:left w:val="none" w:sz="0" w:space="0" w:color="auto"/>
        <w:bottom w:val="none" w:sz="0" w:space="0" w:color="auto"/>
        <w:right w:val="none" w:sz="0" w:space="0" w:color="auto"/>
      </w:divBdr>
    </w:div>
    <w:div w:id="493649365">
      <w:bodyDiv w:val="1"/>
      <w:marLeft w:val="0"/>
      <w:marRight w:val="0"/>
      <w:marTop w:val="0"/>
      <w:marBottom w:val="0"/>
      <w:divBdr>
        <w:top w:val="none" w:sz="0" w:space="0" w:color="auto"/>
        <w:left w:val="none" w:sz="0" w:space="0" w:color="auto"/>
        <w:bottom w:val="none" w:sz="0" w:space="0" w:color="auto"/>
        <w:right w:val="none" w:sz="0" w:space="0" w:color="auto"/>
      </w:divBdr>
    </w:div>
    <w:div w:id="609825812">
      <w:bodyDiv w:val="1"/>
      <w:marLeft w:val="0"/>
      <w:marRight w:val="0"/>
      <w:marTop w:val="0"/>
      <w:marBottom w:val="0"/>
      <w:divBdr>
        <w:top w:val="none" w:sz="0" w:space="0" w:color="auto"/>
        <w:left w:val="none" w:sz="0" w:space="0" w:color="auto"/>
        <w:bottom w:val="none" w:sz="0" w:space="0" w:color="auto"/>
        <w:right w:val="none" w:sz="0" w:space="0" w:color="auto"/>
      </w:divBdr>
    </w:div>
    <w:div w:id="624123459">
      <w:bodyDiv w:val="1"/>
      <w:marLeft w:val="0"/>
      <w:marRight w:val="0"/>
      <w:marTop w:val="0"/>
      <w:marBottom w:val="0"/>
      <w:divBdr>
        <w:top w:val="none" w:sz="0" w:space="0" w:color="auto"/>
        <w:left w:val="none" w:sz="0" w:space="0" w:color="auto"/>
        <w:bottom w:val="none" w:sz="0" w:space="0" w:color="auto"/>
        <w:right w:val="none" w:sz="0" w:space="0" w:color="auto"/>
      </w:divBdr>
    </w:div>
    <w:div w:id="675310664">
      <w:bodyDiv w:val="1"/>
      <w:marLeft w:val="0"/>
      <w:marRight w:val="0"/>
      <w:marTop w:val="0"/>
      <w:marBottom w:val="0"/>
      <w:divBdr>
        <w:top w:val="none" w:sz="0" w:space="0" w:color="auto"/>
        <w:left w:val="none" w:sz="0" w:space="0" w:color="auto"/>
        <w:bottom w:val="none" w:sz="0" w:space="0" w:color="auto"/>
        <w:right w:val="none" w:sz="0" w:space="0" w:color="auto"/>
      </w:divBdr>
    </w:div>
    <w:div w:id="760102056">
      <w:bodyDiv w:val="1"/>
      <w:marLeft w:val="0"/>
      <w:marRight w:val="0"/>
      <w:marTop w:val="0"/>
      <w:marBottom w:val="0"/>
      <w:divBdr>
        <w:top w:val="none" w:sz="0" w:space="0" w:color="auto"/>
        <w:left w:val="none" w:sz="0" w:space="0" w:color="auto"/>
        <w:bottom w:val="none" w:sz="0" w:space="0" w:color="auto"/>
        <w:right w:val="none" w:sz="0" w:space="0" w:color="auto"/>
      </w:divBdr>
    </w:div>
    <w:div w:id="846284109">
      <w:bodyDiv w:val="1"/>
      <w:marLeft w:val="0"/>
      <w:marRight w:val="0"/>
      <w:marTop w:val="0"/>
      <w:marBottom w:val="0"/>
      <w:divBdr>
        <w:top w:val="none" w:sz="0" w:space="0" w:color="auto"/>
        <w:left w:val="none" w:sz="0" w:space="0" w:color="auto"/>
        <w:bottom w:val="none" w:sz="0" w:space="0" w:color="auto"/>
        <w:right w:val="none" w:sz="0" w:space="0" w:color="auto"/>
      </w:divBdr>
    </w:div>
    <w:div w:id="919681803">
      <w:bodyDiv w:val="1"/>
      <w:marLeft w:val="0"/>
      <w:marRight w:val="0"/>
      <w:marTop w:val="0"/>
      <w:marBottom w:val="0"/>
      <w:divBdr>
        <w:top w:val="none" w:sz="0" w:space="0" w:color="auto"/>
        <w:left w:val="none" w:sz="0" w:space="0" w:color="auto"/>
        <w:bottom w:val="none" w:sz="0" w:space="0" w:color="auto"/>
        <w:right w:val="none" w:sz="0" w:space="0" w:color="auto"/>
      </w:divBdr>
    </w:div>
    <w:div w:id="1020354886">
      <w:bodyDiv w:val="1"/>
      <w:marLeft w:val="0"/>
      <w:marRight w:val="0"/>
      <w:marTop w:val="0"/>
      <w:marBottom w:val="0"/>
      <w:divBdr>
        <w:top w:val="none" w:sz="0" w:space="0" w:color="auto"/>
        <w:left w:val="none" w:sz="0" w:space="0" w:color="auto"/>
        <w:bottom w:val="none" w:sz="0" w:space="0" w:color="auto"/>
        <w:right w:val="none" w:sz="0" w:space="0" w:color="auto"/>
      </w:divBdr>
    </w:div>
    <w:div w:id="1130048481">
      <w:bodyDiv w:val="1"/>
      <w:marLeft w:val="0"/>
      <w:marRight w:val="0"/>
      <w:marTop w:val="0"/>
      <w:marBottom w:val="0"/>
      <w:divBdr>
        <w:top w:val="none" w:sz="0" w:space="0" w:color="auto"/>
        <w:left w:val="none" w:sz="0" w:space="0" w:color="auto"/>
        <w:bottom w:val="none" w:sz="0" w:space="0" w:color="auto"/>
        <w:right w:val="none" w:sz="0" w:space="0" w:color="auto"/>
      </w:divBdr>
    </w:div>
    <w:div w:id="1192495145">
      <w:bodyDiv w:val="1"/>
      <w:marLeft w:val="0"/>
      <w:marRight w:val="0"/>
      <w:marTop w:val="0"/>
      <w:marBottom w:val="0"/>
      <w:divBdr>
        <w:top w:val="none" w:sz="0" w:space="0" w:color="auto"/>
        <w:left w:val="none" w:sz="0" w:space="0" w:color="auto"/>
        <w:bottom w:val="none" w:sz="0" w:space="0" w:color="auto"/>
        <w:right w:val="none" w:sz="0" w:space="0" w:color="auto"/>
      </w:divBdr>
    </w:div>
    <w:div w:id="1235552966">
      <w:bodyDiv w:val="1"/>
      <w:marLeft w:val="0"/>
      <w:marRight w:val="0"/>
      <w:marTop w:val="0"/>
      <w:marBottom w:val="0"/>
      <w:divBdr>
        <w:top w:val="none" w:sz="0" w:space="0" w:color="auto"/>
        <w:left w:val="none" w:sz="0" w:space="0" w:color="auto"/>
        <w:bottom w:val="none" w:sz="0" w:space="0" w:color="auto"/>
        <w:right w:val="none" w:sz="0" w:space="0" w:color="auto"/>
      </w:divBdr>
    </w:div>
    <w:div w:id="1243100552">
      <w:bodyDiv w:val="1"/>
      <w:marLeft w:val="0"/>
      <w:marRight w:val="0"/>
      <w:marTop w:val="0"/>
      <w:marBottom w:val="0"/>
      <w:divBdr>
        <w:top w:val="none" w:sz="0" w:space="0" w:color="auto"/>
        <w:left w:val="none" w:sz="0" w:space="0" w:color="auto"/>
        <w:bottom w:val="none" w:sz="0" w:space="0" w:color="auto"/>
        <w:right w:val="none" w:sz="0" w:space="0" w:color="auto"/>
      </w:divBdr>
    </w:div>
    <w:div w:id="1252424731">
      <w:bodyDiv w:val="1"/>
      <w:marLeft w:val="0"/>
      <w:marRight w:val="0"/>
      <w:marTop w:val="0"/>
      <w:marBottom w:val="0"/>
      <w:divBdr>
        <w:top w:val="none" w:sz="0" w:space="0" w:color="auto"/>
        <w:left w:val="none" w:sz="0" w:space="0" w:color="auto"/>
        <w:bottom w:val="none" w:sz="0" w:space="0" w:color="auto"/>
        <w:right w:val="none" w:sz="0" w:space="0" w:color="auto"/>
      </w:divBdr>
    </w:div>
    <w:div w:id="1277953591">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285960291">
      <w:bodyDiv w:val="1"/>
      <w:marLeft w:val="0"/>
      <w:marRight w:val="0"/>
      <w:marTop w:val="0"/>
      <w:marBottom w:val="0"/>
      <w:divBdr>
        <w:top w:val="none" w:sz="0" w:space="0" w:color="auto"/>
        <w:left w:val="none" w:sz="0" w:space="0" w:color="auto"/>
        <w:bottom w:val="none" w:sz="0" w:space="0" w:color="auto"/>
        <w:right w:val="none" w:sz="0" w:space="0" w:color="auto"/>
      </w:divBdr>
    </w:div>
    <w:div w:id="1288002652">
      <w:bodyDiv w:val="1"/>
      <w:marLeft w:val="0"/>
      <w:marRight w:val="0"/>
      <w:marTop w:val="0"/>
      <w:marBottom w:val="0"/>
      <w:divBdr>
        <w:top w:val="none" w:sz="0" w:space="0" w:color="auto"/>
        <w:left w:val="none" w:sz="0" w:space="0" w:color="auto"/>
        <w:bottom w:val="none" w:sz="0" w:space="0" w:color="auto"/>
        <w:right w:val="none" w:sz="0" w:space="0" w:color="auto"/>
      </w:divBdr>
    </w:div>
    <w:div w:id="1322391161">
      <w:bodyDiv w:val="1"/>
      <w:marLeft w:val="0"/>
      <w:marRight w:val="0"/>
      <w:marTop w:val="0"/>
      <w:marBottom w:val="0"/>
      <w:divBdr>
        <w:top w:val="none" w:sz="0" w:space="0" w:color="auto"/>
        <w:left w:val="none" w:sz="0" w:space="0" w:color="auto"/>
        <w:bottom w:val="none" w:sz="0" w:space="0" w:color="auto"/>
        <w:right w:val="none" w:sz="0" w:space="0" w:color="auto"/>
      </w:divBdr>
    </w:div>
    <w:div w:id="1413313933">
      <w:bodyDiv w:val="1"/>
      <w:marLeft w:val="0"/>
      <w:marRight w:val="0"/>
      <w:marTop w:val="0"/>
      <w:marBottom w:val="0"/>
      <w:divBdr>
        <w:top w:val="none" w:sz="0" w:space="0" w:color="auto"/>
        <w:left w:val="none" w:sz="0" w:space="0" w:color="auto"/>
        <w:bottom w:val="none" w:sz="0" w:space="0" w:color="auto"/>
        <w:right w:val="none" w:sz="0" w:space="0" w:color="auto"/>
      </w:divBdr>
    </w:div>
    <w:div w:id="1424719546">
      <w:bodyDiv w:val="1"/>
      <w:marLeft w:val="0"/>
      <w:marRight w:val="0"/>
      <w:marTop w:val="0"/>
      <w:marBottom w:val="0"/>
      <w:divBdr>
        <w:top w:val="none" w:sz="0" w:space="0" w:color="auto"/>
        <w:left w:val="none" w:sz="0" w:space="0" w:color="auto"/>
        <w:bottom w:val="none" w:sz="0" w:space="0" w:color="auto"/>
        <w:right w:val="none" w:sz="0" w:space="0" w:color="auto"/>
      </w:divBdr>
    </w:div>
    <w:div w:id="1439107518">
      <w:bodyDiv w:val="1"/>
      <w:marLeft w:val="0"/>
      <w:marRight w:val="0"/>
      <w:marTop w:val="0"/>
      <w:marBottom w:val="0"/>
      <w:divBdr>
        <w:top w:val="none" w:sz="0" w:space="0" w:color="auto"/>
        <w:left w:val="none" w:sz="0" w:space="0" w:color="auto"/>
        <w:bottom w:val="none" w:sz="0" w:space="0" w:color="auto"/>
        <w:right w:val="none" w:sz="0" w:space="0" w:color="auto"/>
      </w:divBdr>
    </w:div>
    <w:div w:id="1448115082">
      <w:bodyDiv w:val="1"/>
      <w:marLeft w:val="0"/>
      <w:marRight w:val="0"/>
      <w:marTop w:val="0"/>
      <w:marBottom w:val="0"/>
      <w:divBdr>
        <w:top w:val="none" w:sz="0" w:space="0" w:color="auto"/>
        <w:left w:val="none" w:sz="0" w:space="0" w:color="auto"/>
        <w:bottom w:val="none" w:sz="0" w:space="0" w:color="auto"/>
        <w:right w:val="none" w:sz="0" w:space="0" w:color="auto"/>
      </w:divBdr>
    </w:div>
    <w:div w:id="1473794565">
      <w:bodyDiv w:val="1"/>
      <w:marLeft w:val="0"/>
      <w:marRight w:val="0"/>
      <w:marTop w:val="0"/>
      <w:marBottom w:val="0"/>
      <w:divBdr>
        <w:top w:val="none" w:sz="0" w:space="0" w:color="auto"/>
        <w:left w:val="none" w:sz="0" w:space="0" w:color="auto"/>
        <w:bottom w:val="none" w:sz="0" w:space="0" w:color="auto"/>
        <w:right w:val="none" w:sz="0" w:space="0" w:color="auto"/>
      </w:divBdr>
    </w:div>
    <w:div w:id="1500929902">
      <w:bodyDiv w:val="1"/>
      <w:marLeft w:val="0"/>
      <w:marRight w:val="0"/>
      <w:marTop w:val="0"/>
      <w:marBottom w:val="0"/>
      <w:divBdr>
        <w:top w:val="none" w:sz="0" w:space="0" w:color="auto"/>
        <w:left w:val="none" w:sz="0" w:space="0" w:color="auto"/>
        <w:bottom w:val="none" w:sz="0" w:space="0" w:color="auto"/>
        <w:right w:val="none" w:sz="0" w:space="0" w:color="auto"/>
      </w:divBdr>
    </w:div>
    <w:div w:id="1515731159">
      <w:bodyDiv w:val="1"/>
      <w:marLeft w:val="0"/>
      <w:marRight w:val="0"/>
      <w:marTop w:val="0"/>
      <w:marBottom w:val="0"/>
      <w:divBdr>
        <w:top w:val="none" w:sz="0" w:space="0" w:color="auto"/>
        <w:left w:val="none" w:sz="0" w:space="0" w:color="auto"/>
        <w:bottom w:val="none" w:sz="0" w:space="0" w:color="auto"/>
        <w:right w:val="none" w:sz="0" w:space="0" w:color="auto"/>
      </w:divBdr>
    </w:div>
    <w:div w:id="1564945498">
      <w:bodyDiv w:val="1"/>
      <w:marLeft w:val="0"/>
      <w:marRight w:val="0"/>
      <w:marTop w:val="0"/>
      <w:marBottom w:val="0"/>
      <w:divBdr>
        <w:top w:val="none" w:sz="0" w:space="0" w:color="auto"/>
        <w:left w:val="none" w:sz="0" w:space="0" w:color="auto"/>
        <w:bottom w:val="none" w:sz="0" w:space="0" w:color="auto"/>
        <w:right w:val="none" w:sz="0" w:space="0" w:color="auto"/>
      </w:divBdr>
    </w:div>
    <w:div w:id="1598324466">
      <w:bodyDiv w:val="1"/>
      <w:marLeft w:val="0"/>
      <w:marRight w:val="0"/>
      <w:marTop w:val="0"/>
      <w:marBottom w:val="0"/>
      <w:divBdr>
        <w:top w:val="none" w:sz="0" w:space="0" w:color="auto"/>
        <w:left w:val="none" w:sz="0" w:space="0" w:color="auto"/>
        <w:bottom w:val="none" w:sz="0" w:space="0" w:color="auto"/>
        <w:right w:val="none" w:sz="0" w:space="0" w:color="auto"/>
      </w:divBdr>
    </w:div>
    <w:div w:id="1766993876">
      <w:bodyDiv w:val="1"/>
      <w:marLeft w:val="0"/>
      <w:marRight w:val="0"/>
      <w:marTop w:val="0"/>
      <w:marBottom w:val="0"/>
      <w:divBdr>
        <w:top w:val="none" w:sz="0" w:space="0" w:color="auto"/>
        <w:left w:val="none" w:sz="0" w:space="0" w:color="auto"/>
        <w:bottom w:val="none" w:sz="0" w:space="0" w:color="auto"/>
        <w:right w:val="none" w:sz="0" w:space="0" w:color="auto"/>
      </w:divBdr>
    </w:div>
    <w:div w:id="1836065454">
      <w:bodyDiv w:val="1"/>
      <w:marLeft w:val="0"/>
      <w:marRight w:val="0"/>
      <w:marTop w:val="0"/>
      <w:marBottom w:val="0"/>
      <w:divBdr>
        <w:top w:val="none" w:sz="0" w:space="0" w:color="auto"/>
        <w:left w:val="none" w:sz="0" w:space="0" w:color="auto"/>
        <w:bottom w:val="none" w:sz="0" w:space="0" w:color="auto"/>
        <w:right w:val="none" w:sz="0" w:space="0" w:color="auto"/>
      </w:divBdr>
    </w:div>
    <w:div w:id="1846627648">
      <w:bodyDiv w:val="1"/>
      <w:marLeft w:val="0"/>
      <w:marRight w:val="0"/>
      <w:marTop w:val="0"/>
      <w:marBottom w:val="0"/>
      <w:divBdr>
        <w:top w:val="none" w:sz="0" w:space="0" w:color="auto"/>
        <w:left w:val="none" w:sz="0" w:space="0" w:color="auto"/>
        <w:bottom w:val="none" w:sz="0" w:space="0" w:color="auto"/>
        <w:right w:val="none" w:sz="0" w:space="0" w:color="auto"/>
      </w:divBdr>
    </w:div>
    <w:div w:id="1854109512">
      <w:bodyDiv w:val="1"/>
      <w:marLeft w:val="0"/>
      <w:marRight w:val="0"/>
      <w:marTop w:val="0"/>
      <w:marBottom w:val="0"/>
      <w:divBdr>
        <w:top w:val="none" w:sz="0" w:space="0" w:color="auto"/>
        <w:left w:val="none" w:sz="0" w:space="0" w:color="auto"/>
        <w:bottom w:val="none" w:sz="0" w:space="0" w:color="auto"/>
        <w:right w:val="none" w:sz="0" w:space="0" w:color="auto"/>
      </w:divBdr>
    </w:div>
    <w:div w:id="1856118193">
      <w:bodyDiv w:val="1"/>
      <w:marLeft w:val="0"/>
      <w:marRight w:val="0"/>
      <w:marTop w:val="0"/>
      <w:marBottom w:val="0"/>
      <w:divBdr>
        <w:top w:val="none" w:sz="0" w:space="0" w:color="auto"/>
        <w:left w:val="none" w:sz="0" w:space="0" w:color="auto"/>
        <w:bottom w:val="none" w:sz="0" w:space="0" w:color="auto"/>
        <w:right w:val="none" w:sz="0" w:space="0" w:color="auto"/>
      </w:divBdr>
    </w:div>
    <w:div w:id="1901477639">
      <w:bodyDiv w:val="1"/>
      <w:marLeft w:val="0"/>
      <w:marRight w:val="0"/>
      <w:marTop w:val="0"/>
      <w:marBottom w:val="0"/>
      <w:divBdr>
        <w:top w:val="none" w:sz="0" w:space="0" w:color="auto"/>
        <w:left w:val="none" w:sz="0" w:space="0" w:color="auto"/>
        <w:bottom w:val="none" w:sz="0" w:space="0" w:color="auto"/>
        <w:right w:val="none" w:sz="0" w:space="0" w:color="auto"/>
      </w:divBdr>
    </w:div>
    <w:div w:id="1953973338">
      <w:bodyDiv w:val="1"/>
      <w:marLeft w:val="0"/>
      <w:marRight w:val="0"/>
      <w:marTop w:val="0"/>
      <w:marBottom w:val="0"/>
      <w:divBdr>
        <w:top w:val="none" w:sz="0" w:space="0" w:color="auto"/>
        <w:left w:val="none" w:sz="0" w:space="0" w:color="auto"/>
        <w:bottom w:val="none" w:sz="0" w:space="0" w:color="auto"/>
        <w:right w:val="none" w:sz="0" w:space="0" w:color="auto"/>
      </w:divBdr>
    </w:div>
    <w:div w:id="1988589035">
      <w:bodyDiv w:val="1"/>
      <w:marLeft w:val="0"/>
      <w:marRight w:val="0"/>
      <w:marTop w:val="0"/>
      <w:marBottom w:val="0"/>
      <w:divBdr>
        <w:top w:val="none" w:sz="0" w:space="0" w:color="auto"/>
        <w:left w:val="none" w:sz="0" w:space="0" w:color="auto"/>
        <w:bottom w:val="none" w:sz="0" w:space="0" w:color="auto"/>
        <w:right w:val="none" w:sz="0" w:space="0" w:color="auto"/>
      </w:divBdr>
    </w:div>
    <w:div w:id="2032953809">
      <w:bodyDiv w:val="1"/>
      <w:marLeft w:val="0"/>
      <w:marRight w:val="0"/>
      <w:marTop w:val="0"/>
      <w:marBottom w:val="0"/>
      <w:divBdr>
        <w:top w:val="none" w:sz="0" w:space="0" w:color="auto"/>
        <w:left w:val="none" w:sz="0" w:space="0" w:color="auto"/>
        <w:bottom w:val="none" w:sz="0" w:space="0" w:color="auto"/>
        <w:right w:val="none" w:sz="0" w:space="0" w:color="auto"/>
      </w:divBdr>
    </w:div>
    <w:div w:id="21322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etenders.gov.ie/epps/home.do" TargetMode="External"/><Relationship Id="rId26" Type="http://schemas.openxmlformats.org/officeDocument/2006/relationships/hyperlink" Target="https://assets.gov.ie/static/documents/a0b2f37f/SDG_02-TN06_Rev_01.pdf" TargetMode="External"/><Relationship Id="rId39" Type="http://schemas.openxmlformats.org/officeDocument/2006/relationships/hyperlink" Target="http://www.epa.ie" TargetMode="External"/><Relationship Id="rId21" Type="http://schemas.openxmlformats.org/officeDocument/2006/relationships/hyperlink" Target="https://assets.gov.ie/static/documents/a0b2f37f/SDG_02-TN06_Rev_01.pdf" TargetMode="External"/><Relationship Id="rId34" Type="http://schemas.openxmlformats.org/officeDocument/2006/relationships/hyperlink" Target="https://wfto.com/our-fair-trade-system/our-10-principles-of-fair-trade/" TargetMode="External"/><Relationship Id="rId42" Type="http://schemas.openxmlformats.org/officeDocument/2006/relationships/hyperlink" Target="https://www.gov.ie/en/circular/a822016571c44796b2a79ee66fb1c1da/" TargetMode="External"/><Relationship Id="rId47" Type="http://schemas.openxmlformats.org/officeDocument/2006/relationships/hyperlink" Target="https://assets.gov.ie/static/documents/a0b2f37f/SDG_02-TN06_Rev_01.pdf" TargetMode="External"/><Relationship Id="rId50" Type="http://schemas.openxmlformats.org/officeDocument/2006/relationships/hyperlink" Target="http://www.FSAI.ie" TargetMode="Externa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11" Type="http://schemas.openxmlformats.org/officeDocument/2006/relationships/footnotes" Target="footnotes.xml"/><Relationship Id="rId24" Type="http://schemas.openxmlformats.org/officeDocument/2006/relationships/hyperlink" Target="https://assets.gov.ie/static/documents/a0b2f37f/SDG_02-TN06_Rev_01.pdf" TargetMode="External"/><Relationship Id="rId32" Type="http://schemas.openxmlformats.org/officeDocument/2006/relationships/hyperlink" Target="https://assets.gov.ie/static/documents/a0b2f37f/SDG_02-TN06_Rev_01.pdf" TargetMode="External"/><Relationship Id="rId37" Type="http://schemas.openxmlformats.org/officeDocument/2006/relationships/hyperlink" Target="https://www.epa.ie/publications/compliance--enforcement/waste/si-no-508-of-2009-waste-management-food-waste-regulations-2009.php" TargetMode="External"/><Relationship Id="rId40" Type="http://schemas.openxmlformats.org/officeDocument/2006/relationships/hyperlink" Target="http://www.mywaste.ie" TargetMode="External"/><Relationship Id="rId45" Type="http://schemas.openxmlformats.org/officeDocument/2006/relationships/hyperlink" Target="https://assets.gov.ie/static/documents/a0b2f37f/SDG_02-TN06_Rev_01.pdf" TargetMode="External"/><Relationship Id="rId53" Type="http://schemas.openxmlformats.org/officeDocument/2006/relationships/hyperlink" Target="https://assets.gov.ie/static/documents/buying-greener-green-public-procurement-strategy-and-action-plan-2024-2027.pdf"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eur05.safelinks.protection.outlook.com/?url=https%3A%2F%2Fwww.bing.com%2Fck%2Fa%3F!%26%26p%3De91306df3260065ea7456f1a01059f66dccc0579bcca0fe7dc0cd51de415d6a7JmltdHM9MTc1MTI0MTYwMA%26ptn%3D3%26ver%3D2%26hsh%3D4%26fclid%3D10fdf8a9-3774-69b3-1164-eda9363968c0%26psq%3Ddsp%2Bschool%2Bmeals%2Bstratgey%26u%3Da1aHR0cHM6Ly93d3cuZ292LmllL2VuL2RlcGFydG1lbnQtb2Ytc29jaWFsLXByb3RlY3Rpb24vc2VydmljZXMvc2Nob29sLW1lYWxzLXNjaGVtZS8%26ntb%3D1&amp;data=05%7C02%7CColm_OCleirigh%40education.gov.ie%7Cd46688ba09304056141208ddb7ec6a91%7Cf5c0d15a869347e3b506b1617300787f%7C0%7C0%7C638868948232624132%7CUnknown%7CTWFpbGZsb3d8eyJFbXB0eU1hcGkiOnRydWUsIlYiOiIwLjAuMDAwMCIsIlAiOiJXaW4zMiIsIkFOIjoiTWFpbCIsIldUIjoyfQ%3D%3D%7C0%7C%7C%7C&amp;sdata=SP1NwztmU7o115s0cMjSrjUdseeYN0vdg%2BlIn7HXy7s%3D&amp;reserved=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www.irishstatutebook.ie" TargetMode="External"/><Relationship Id="rId27" Type="http://schemas.openxmlformats.org/officeDocument/2006/relationships/hyperlink" Target="https://assets.gov.ie/static/documents/buying-greener-green-public-procurement-strategy-and-action-plan-2024-2027.pdf" TargetMode="External"/><Relationship Id="rId30" Type="http://schemas.openxmlformats.org/officeDocument/2006/relationships/hyperlink" Target="http://www.fsai.ie" TargetMode="External"/><Relationship Id="rId35" Type="http://schemas.openxmlformats.org/officeDocument/2006/relationships/hyperlink" Target="https://assets.gov.ie/static/documents/nutritional-standards-for-school-meals.pdf" TargetMode="External"/><Relationship Id="rId43" Type="http://schemas.openxmlformats.org/officeDocument/2006/relationships/hyperlink" Target="http://www.tusla.ie/children-first/children-first-e-learning-programme/" TargetMode="External"/><Relationship Id="rId48" Type="http://schemas.openxmlformats.org/officeDocument/2006/relationships/hyperlink" Target="https://assets.gov.ie/static/documents/a0b2f37f/SDG_02-TN06_Rev_01.pdf"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assets.gov.ie/static/documents/a0b2f37f/SDG_02-TN06_Rev_01.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s://assets.gov.ie/static/documents/a0b2f37f/SDG_02-TN06_Rev_01.pdf" TargetMode="External"/><Relationship Id="rId33" Type="http://schemas.openxmlformats.org/officeDocument/2006/relationships/hyperlink" Target="https://eur05.safelinks.protection.outlook.com/?url=https%3A%2F%2Fassets.gov.ie%2Fstatic%2Fdocuments%2Fnutritional-standards-for-school-meals.pdf&amp;data=05%7C02%7CColm_OCleirigh%40education.gov.ie%7C6e9552e9e2934519e65208de0d6a03cc%7Cf5c0d15a869347e3b506b1617300787f%7C0%7C0%7C638962946430947323%7CUnknown%7CTWFpbGZsb3d8eyJFbXB0eU1hcGkiOnRydWUsIlYiOiIwLjAuMDAwMCIsIlAiOiJXaW4zMiIsIkFOIjoiTWFpbCIsIldUIjoyfQ%3D%3D%7C0%7C%7C%7C&amp;sdata=91PX583L%2FJUV4O1dqKnqn47syF4cEcK%2B3jnQ1lG22uA%3D&amp;reserved=0" TargetMode="External"/><Relationship Id="rId38" Type="http://schemas.openxmlformats.org/officeDocument/2006/relationships/hyperlink" Target="https://www.gov.ie/en/publication/a1673-school-sector-climate-action-mandate/" TargetMode="External"/><Relationship Id="rId46" Type="http://schemas.openxmlformats.org/officeDocument/2006/relationships/hyperlink" Target="https://assets.gov.ie/static/documents/a0b2f37f/SDG_02-TN06_Rev_01.pdf" TargetMode="External"/><Relationship Id="rId20" Type="http://schemas.openxmlformats.org/officeDocument/2006/relationships/footer" Target="footer2.xml"/><Relationship Id="rId41" Type="http://schemas.openxmlformats.org/officeDocument/2006/relationships/hyperlink" Target="http://www.foodwastecharter.ie" TargetMode="External"/><Relationship Id="rId54" Type="http://schemas.openxmlformats.org/officeDocument/2006/relationships/hyperlink" Target="https://assets.gov.ie/static/documents/a0b2f37f/SDG_02-TN06_Rev_01.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www.revenue.ie" TargetMode="External"/><Relationship Id="rId28" Type="http://schemas.openxmlformats.org/officeDocument/2006/relationships/footer" Target="footer3.xml"/><Relationship Id="rId36" Type="http://schemas.openxmlformats.org/officeDocument/2006/relationships/hyperlink" Target="https://assets.gov.ie/static/documents/a0b2f37f/SDG_02-TN06_Rev_01.pdf" TargetMode="External"/><Relationship Id="rId49" Type="http://schemas.openxmlformats.org/officeDocument/2006/relationships/hyperlink" Target="https://assets.gov.ie/static/documents/a0b2f37f/SDG_02-TN06_Rev_01.pdf" TargetMode="External"/><Relationship Id="rId57" Type="http://schemas.openxmlformats.org/officeDocument/2006/relationships/glossaryDocument" Target="glossary/document.xml"/><Relationship Id="rId10" Type="http://schemas.openxmlformats.org/officeDocument/2006/relationships/webSettings" Target="webSettings.xml"/><Relationship Id="rId31" Type="http://schemas.openxmlformats.org/officeDocument/2006/relationships/hyperlink" Target="https://assets.gov.ie/static/documents/a0b2f37f/SDG_02-TN06_Rev_01.pdf" TargetMode="External"/><Relationship Id="rId44" Type="http://schemas.openxmlformats.org/officeDocument/2006/relationships/hyperlink" Target="https://eur05.safelinks.protection.outlook.com/?url=https%3A%2F%2Fwww.gov.ie%2Fen%2Fdepartment-of-agriculture-food-and-the-marine%2Fpress-releases%2Fgreen-public-procurement-now-includes-10-organic-target%2F&amp;data=05%7C02%7CColm_OCleirigh%40education.gov.ie%7C5a2b67c50ae9426f29e008de1b991769%7Cf5c0d15a869347e3b506b1617300787f%7C0%7C0%7C638978541530996720%7CUnknown%7CTWFpbGZsb3d8eyJFbXB0eU1hcGkiOnRydWUsIlYiOiIwLjAuMDAwMCIsIlAiOiJXaW4zMiIsIkFOIjoiTWFpbCIsIldUIjoyfQ%3D%3D%7C0%7C%7C%7C&amp;sdata=kyvnvVVs0FXmLZGbcQ04iTuuYLtkCI%2FHWBesVQDg5Q0%3D&amp;reserved=0" TargetMode="External"/><Relationship Id="rId52" Type="http://schemas.openxmlformats.org/officeDocument/2006/relationships/hyperlink" Target="https://assets.gov.ie/static/documents/a0b2f37f/SDG_02-TN06_Rev_0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0E05FC36764FD594EE26394993B5C8"/>
        <w:category>
          <w:name w:val="General"/>
          <w:gallery w:val="placeholder"/>
        </w:category>
        <w:types>
          <w:type w:val="bbPlcHdr"/>
        </w:types>
        <w:behaviors>
          <w:behavior w:val="content"/>
        </w:behaviors>
        <w:guid w:val="{6C8FBCFB-6063-499C-8F10-CCFDA2BCE025}"/>
      </w:docPartPr>
      <w:docPartBody>
        <w:p w:rsidR="00C61719" w:rsidRDefault="00E74482" w:rsidP="00E74482">
          <w:pPr>
            <w:pStyle w:val="600E05FC36764FD594EE26394993B5C8"/>
          </w:pPr>
          <w:r w:rsidRPr="00DC0160">
            <w:rPr>
              <w:rStyle w:val="PlaceholderText"/>
            </w:rPr>
            <w:t>Click here to enter text.</w:t>
          </w:r>
        </w:p>
      </w:docPartBody>
    </w:docPart>
    <w:docPart>
      <w:docPartPr>
        <w:name w:val="9A6F2485719743F8AA974D754B223CFB"/>
        <w:category>
          <w:name w:val="General"/>
          <w:gallery w:val="placeholder"/>
        </w:category>
        <w:types>
          <w:type w:val="bbPlcHdr"/>
        </w:types>
        <w:behaviors>
          <w:behavior w:val="content"/>
        </w:behaviors>
        <w:guid w:val="{56192901-CBD3-4C0B-AE26-5E5FC22B138A}"/>
      </w:docPartPr>
      <w:docPartBody>
        <w:p w:rsidR="00C61719" w:rsidRDefault="00E74482" w:rsidP="00E74482">
          <w:pPr>
            <w:pStyle w:val="9A6F2485719743F8AA974D754B223CFB"/>
          </w:pPr>
          <w:r w:rsidRPr="00770025">
            <w:rPr>
              <w:rStyle w:val="PlaceholderText"/>
            </w:rPr>
            <w:t>Click here to enter text.</w:t>
          </w:r>
        </w:p>
      </w:docPartBody>
    </w:docPart>
    <w:docPart>
      <w:docPartPr>
        <w:name w:val="6880A79F2F6F4AD684FE269DE8029BF6"/>
        <w:category>
          <w:name w:val="General"/>
          <w:gallery w:val="placeholder"/>
        </w:category>
        <w:types>
          <w:type w:val="bbPlcHdr"/>
        </w:types>
        <w:behaviors>
          <w:behavior w:val="content"/>
        </w:behaviors>
        <w:guid w:val="{95987B0E-76C0-4B49-A7DA-170A357BCBDC}"/>
      </w:docPartPr>
      <w:docPartBody>
        <w:p w:rsidR="00FA6D74" w:rsidRDefault="00AB60AD" w:rsidP="00AB60AD">
          <w:pPr>
            <w:pStyle w:val="6880A79F2F6F4AD684FE269DE8029BF6"/>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763"/>
    <w:rsid w:val="00007BFF"/>
    <w:rsid w:val="000123B3"/>
    <w:rsid w:val="0001622F"/>
    <w:rsid w:val="00065631"/>
    <w:rsid w:val="00082BA6"/>
    <w:rsid w:val="000878A3"/>
    <w:rsid w:val="00093421"/>
    <w:rsid w:val="00096EC6"/>
    <w:rsid w:val="000C16E4"/>
    <w:rsid w:val="000C1D17"/>
    <w:rsid w:val="000E44BB"/>
    <w:rsid w:val="000E50F2"/>
    <w:rsid w:val="000F16A3"/>
    <w:rsid w:val="000F1D40"/>
    <w:rsid w:val="000F33E7"/>
    <w:rsid w:val="00120EEE"/>
    <w:rsid w:val="001427E7"/>
    <w:rsid w:val="001607AC"/>
    <w:rsid w:val="0017502A"/>
    <w:rsid w:val="001960BE"/>
    <w:rsid w:val="001A3E96"/>
    <w:rsid w:val="001D0BD4"/>
    <w:rsid w:val="00202000"/>
    <w:rsid w:val="002140CB"/>
    <w:rsid w:val="0021568F"/>
    <w:rsid w:val="002411F6"/>
    <w:rsid w:val="00243E81"/>
    <w:rsid w:val="00265B25"/>
    <w:rsid w:val="002954EC"/>
    <w:rsid w:val="002960D7"/>
    <w:rsid w:val="002A3263"/>
    <w:rsid w:val="002A40ED"/>
    <w:rsid w:val="002B0A40"/>
    <w:rsid w:val="002B4D30"/>
    <w:rsid w:val="00310D71"/>
    <w:rsid w:val="00312BBF"/>
    <w:rsid w:val="00342601"/>
    <w:rsid w:val="00360C9D"/>
    <w:rsid w:val="003771AB"/>
    <w:rsid w:val="00382D4D"/>
    <w:rsid w:val="00396753"/>
    <w:rsid w:val="003A7B6D"/>
    <w:rsid w:val="003C47B8"/>
    <w:rsid w:val="003D0F6C"/>
    <w:rsid w:val="003D6C1E"/>
    <w:rsid w:val="003E130A"/>
    <w:rsid w:val="003F7A40"/>
    <w:rsid w:val="00416790"/>
    <w:rsid w:val="00423548"/>
    <w:rsid w:val="00431396"/>
    <w:rsid w:val="00433CE0"/>
    <w:rsid w:val="004368B4"/>
    <w:rsid w:val="00461DA6"/>
    <w:rsid w:val="004631ED"/>
    <w:rsid w:val="00472A88"/>
    <w:rsid w:val="00475643"/>
    <w:rsid w:val="0047615C"/>
    <w:rsid w:val="0048189C"/>
    <w:rsid w:val="00484D04"/>
    <w:rsid w:val="004D3DF9"/>
    <w:rsid w:val="004D6E41"/>
    <w:rsid w:val="004E72B0"/>
    <w:rsid w:val="005005BD"/>
    <w:rsid w:val="00507425"/>
    <w:rsid w:val="00520CC8"/>
    <w:rsid w:val="00550BBC"/>
    <w:rsid w:val="00593781"/>
    <w:rsid w:val="005F0348"/>
    <w:rsid w:val="006206B3"/>
    <w:rsid w:val="00634BEA"/>
    <w:rsid w:val="00653685"/>
    <w:rsid w:val="0065429F"/>
    <w:rsid w:val="00663A26"/>
    <w:rsid w:val="00684BCD"/>
    <w:rsid w:val="006A135B"/>
    <w:rsid w:val="006B1429"/>
    <w:rsid w:val="00701EFD"/>
    <w:rsid w:val="00704AEF"/>
    <w:rsid w:val="007157F4"/>
    <w:rsid w:val="007249B7"/>
    <w:rsid w:val="00752271"/>
    <w:rsid w:val="00790A85"/>
    <w:rsid w:val="007A4440"/>
    <w:rsid w:val="007D6A5C"/>
    <w:rsid w:val="007E0ECD"/>
    <w:rsid w:val="007E77FE"/>
    <w:rsid w:val="00831B7E"/>
    <w:rsid w:val="00831DDC"/>
    <w:rsid w:val="0085602E"/>
    <w:rsid w:val="008713D9"/>
    <w:rsid w:val="00893840"/>
    <w:rsid w:val="008A3BFE"/>
    <w:rsid w:val="008B3DC4"/>
    <w:rsid w:val="008C0EFE"/>
    <w:rsid w:val="0090112F"/>
    <w:rsid w:val="009041FA"/>
    <w:rsid w:val="00933B66"/>
    <w:rsid w:val="00944CAF"/>
    <w:rsid w:val="009570EA"/>
    <w:rsid w:val="00961446"/>
    <w:rsid w:val="00975DA6"/>
    <w:rsid w:val="00991FBC"/>
    <w:rsid w:val="009922E1"/>
    <w:rsid w:val="009A18DE"/>
    <w:rsid w:val="009B3FDC"/>
    <w:rsid w:val="009B4342"/>
    <w:rsid w:val="009C52A3"/>
    <w:rsid w:val="009D3C8D"/>
    <w:rsid w:val="009D3D8C"/>
    <w:rsid w:val="009D7763"/>
    <w:rsid w:val="009F5929"/>
    <w:rsid w:val="00A03B94"/>
    <w:rsid w:val="00A10845"/>
    <w:rsid w:val="00A1285A"/>
    <w:rsid w:val="00A223E1"/>
    <w:rsid w:val="00A271DA"/>
    <w:rsid w:val="00A33272"/>
    <w:rsid w:val="00A37992"/>
    <w:rsid w:val="00A4396B"/>
    <w:rsid w:val="00A6251D"/>
    <w:rsid w:val="00A62CC7"/>
    <w:rsid w:val="00A67496"/>
    <w:rsid w:val="00A70F35"/>
    <w:rsid w:val="00A90020"/>
    <w:rsid w:val="00A96FA1"/>
    <w:rsid w:val="00AA15E9"/>
    <w:rsid w:val="00AB4676"/>
    <w:rsid w:val="00AB60AD"/>
    <w:rsid w:val="00B37B9D"/>
    <w:rsid w:val="00B56568"/>
    <w:rsid w:val="00B64619"/>
    <w:rsid w:val="00B71634"/>
    <w:rsid w:val="00B73577"/>
    <w:rsid w:val="00B8607D"/>
    <w:rsid w:val="00BB49BA"/>
    <w:rsid w:val="00BD7164"/>
    <w:rsid w:val="00BE413A"/>
    <w:rsid w:val="00BE6790"/>
    <w:rsid w:val="00C0248A"/>
    <w:rsid w:val="00C03303"/>
    <w:rsid w:val="00C22A3B"/>
    <w:rsid w:val="00C40BA4"/>
    <w:rsid w:val="00C43F9A"/>
    <w:rsid w:val="00C53412"/>
    <w:rsid w:val="00C61719"/>
    <w:rsid w:val="00C7052B"/>
    <w:rsid w:val="00C941E1"/>
    <w:rsid w:val="00CA0FD7"/>
    <w:rsid w:val="00CC6B57"/>
    <w:rsid w:val="00D120B4"/>
    <w:rsid w:val="00D170EF"/>
    <w:rsid w:val="00D279FA"/>
    <w:rsid w:val="00D3147F"/>
    <w:rsid w:val="00DA34B7"/>
    <w:rsid w:val="00DB2CFF"/>
    <w:rsid w:val="00DB5BB1"/>
    <w:rsid w:val="00DC4E89"/>
    <w:rsid w:val="00DE4F71"/>
    <w:rsid w:val="00E0041B"/>
    <w:rsid w:val="00E272B9"/>
    <w:rsid w:val="00E35C3C"/>
    <w:rsid w:val="00E45CE4"/>
    <w:rsid w:val="00E533FF"/>
    <w:rsid w:val="00E56D93"/>
    <w:rsid w:val="00E74482"/>
    <w:rsid w:val="00E8465B"/>
    <w:rsid w:val="00E84A40"/>
    <w:rsid w:val="00EA70EF"/>
    <w:rsid w:val="00EB4238"/>
    <w:rsid w:val="00EC5F5F"/>
    <w:rsid w:val="00F105A8"/>
    <w:rsid w:val="00F179AA"/>
    <w:rsid w:val="00F3224F"/>
    <w:rsid w:val="00F42675"/>
    <w:rsid w:val="00F44154"/>
    <w:rsid w:val="00F47EF8"/>
    <w:rsid w:val="00F62C01"/>
    <w:rsid w:val="00FA6D74"/>
    <w:rsid w:val="00FD1EC7"/>
    <w:rsid w:val="00FD3D87"/>
    <w:rsid w:val="00FD4D07"/>
    <w:rsid w:val="00FE5345"/>
    <w:rsid w:val="00FE5E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272B9"/>
    <w:rPr>
      <w:color w:val="808080"/>
    </w:rPr>
  </w:style>
  <w:style w:type="paragraph" w:customStyle="1" w:styleId="600E05FC36764FD594EE26394993B5C8">
    <w:name w:val="600E05FC36764FD594EE26394993B5C8"/>
    <w:rsid w:val="00E74482"/>
    <w:rPr>
      <w:lang w:val="en-IE" w:eastAsia="en-IE"/>
    </w:rPr>
  </w:style>
  <w:style w:type="paragraph" w:customStyle="1" w:styleId="9A6F2485719743F8AA974D754B223CFB">
    <w:name w:val="9A6F2485719743F8AA974D754B223CFB"/>
    <w:rsid w:val="00E74482"/>
    <w:rPr>
      <w:lang w:val="en-IE" w:eastAsia="en-IE"/>
    </w:rPr>
  </w:style>
  <w:style w:type="paragraph" w:customStyle="1" w:styleId="6880A79F2F6F4AD684FE269DE8029BF6">
    <w:name w:val="6880A79F2F6F4AD684FE269DE8029BF6"/>
    <w:rsid w:val="00AB60AD"/>
    <w:pPr>
      <w:spacing w:line="278" w:lineRule="auto"/>
    </w:pPr>
    <w:rPr>
      <w:kern w:val="2"/>
      <w:sz w:val="24"/>
      <w:szCs w:val="24"/>
      <w:lang w:val="en-IE" w:eastAsia="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kfe032d99f6d4e8280cbfdac62cbcebf xmlns="9b4cb1ba-ccb8-41e0-9f45-9d54eb3800e5">
      <Terms xmlns="http://schemas.microsoft.com/office/infopath/2007/PartnerControls"/>
    </kfe032d99f6d4e8280cbfdac62cbcebf>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lcf76f155ced4ddcb4097134ff3c332f xmlns="e7b93c23-ce1c-4e0f-ae5e-91eb22ac9328">
      <Terms xmlns="http://schemas.microsoft.com/office/infopath/2007/PartnerControls"/>
    </lcf76f155ced4ddcb4097134ff3c332f>
    <TaxCatchAll xmlns="9b4cb1ba-ccb8-41e0-9f45-9d54eb3800e5">
      <Value>359</Value>
      <Value>1</Value>
    </TaxCatchAll>
    <lc54d61f0d1e4c5da4220ab223fb2d17 xmlns="9b4cb1ba-ccb8-41e0-9f45-9d54eb3800e5">
      <Terms xmlns="http://schemas.microsoft.com/office/infopath/2007/PartnerControls"/>
    </lc54d61f0d1e4c5da4220ab223fb2d17>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29986B-3833-4CAA-B85C-C65CD3EB7B60}">
  <ds:schemaRefs>
    <ds:schemaRef ds:uri="http://schemas.openxmlformats.org/officeDocument/2006/bibliography"/>
  </ds:schemaRefs>
</ds:datastoreItem>
</file>

<file path=customXml/itemProps3.xml><?xml version="1.0" encoding="utf-8"?>
<ds:datastoreItem xmlns:ds="http://schemas.openxmlformats.org/officeDocument/2006/customXml" ds:itemID="{1AB73CD2-B2BC-47F2-89DF-368432E5F337}">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4.xml><?xml version="1.0" encoding="utf-8"?>
<ds:datastoreItem xmlns:ds="http://schemas.openxmlformats.org/officeDocument/2006/customXml" ds:itemID="{E7A06597-F060-427E-ABB4-967EAD574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E5D6A3-C1D8-4F36-A404-C646B2705C95}">
  <ds:schemaRefs>
    <ds:schemaRef ds:uri="http://schemas.microsoft.com/office/2006/metadata/customXsn"/>
  </ds:schemaRefs>
</ds:datastoreItem>
</file>

<file path=customXml/itemProps6.xml><?xml version="1.0" encoding="utf-8"?>
<ds:datastoreItem xmlns:ds="http://schemas.openxmlformats.org/officeDocument/2006/customXml" ds:itemID="{82A0E6FE-3AE4-4A85-8CC6-E249E4E8CF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31814</Words>
  <Characters>181344</Characters>
  <Application>Microsoft Office Word</Application>
  <DocSecurity>0</DocSecurity>
  <Lines>1511</Lines>
  <Paragraphs>425</Paragraphs>
  <ScaleCrop>false</ScaleCrop>
  <Company/>
  <LinksUpToDate>false</LinksUpToDate>
  <CharactersWithSpaces>212733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2025-09-07T20:15:00Z</dcterms:created>
  <dcterms:modified xsi:type="dcterms:W3CDTF">2026-03-06T12:30:00Z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Series">
    <vt:lpwstr>1;#002|230b5c71-8bf6-4beb-a83d-cddb41cc2b0c</vt:lpwstr>
  </property>
  <property fmtid="{D5CDD505-2E9C-101B-9397-08002B2CF9AE}" pid="3" name="eDocs_SecurityClassification">
    <vt:lpwstr>5;#Unclassified|f33d2cd0-30e5-4f10-8d2a-4027eb6837f4</vt:lpwstr>
  </property>
  <property fmtid="{D5CDD505-2E9C-101B-9397-08002B2CF9AE}" pid="4" name="_dlc_policyId">
    <vt:lpwstr/>
  </property>
  <property fmtid="{D5CDD505-2E9C-101B-9397-08002B2CF9AE}" pid="5" name="Schools">
    <vt:lpwstr/>
  </property>
  <property fmtid="{D5CDD505-2E9C-101B-9397-08002B2CF9AE}" pid="6" name="MediaServiceImageTags">
    <vt:lpwstr/>
  </property>
  <property fmtid="{D5CDD505-2E9C-101B-9397-08002B2CF9AE}" pid="7" name="Site Name">
    <vt:lpwstr>1;#SPU Operations|a349eabc-5ac9-47e4-b5e0-0c81acbe537d</vt:lpwstr>
  </property>
  <property fmtid="{D5CDD505-2E9C-101B-9397-08002B2CF9AE}" pid="8" name="ContentTypeId">
    <vt:lpwstr>0x010100FB15175A90D8F94198F69298F905C1E8</vt:lpwstr>
  </property>
  <property fmtid="{D5CDD505-2E9C-101B-9397-08002B2CF9AE}" pid="9" name="eDocs_Year">
    <vt:lpwstr>10;#2016|290abb38-182b-47f5-ab57-7f33b46e6252</vt:lpwstr>
  </property>
  <property fmtid="{D5CDD505-2E9C-101B-9397-08002B2CF9AE}" pid="10" name="_dlc_LastRun">
    <vt:lpwstr>11/30/2019 23:00:37</vt:lpwstr>
  </property>
  <property fmtid="{D5CDD505-2E9C-101B-9397-08002B2CF9AE}" pid="11" name="eDocs_RetentionPeriodTerm">
    <vt:lpwstr/>
  </property>
  <property fmtid="{D5CDD505-2E9C-101B-9397-08002B2CF9AE}" pid="12" name="eDocs_SecurityLevel">
    <vt:lpwstr>Unclassified</vt:lpwstr>
  </property>
  <property fmtid="{D5CDD505-2E9C-101B-9397-08002B2CF9AE}" pid="13" name="Library">
    <vt:lpwstr>359;#Collaborative Projects|7b4cb1eb-f63e-43a2-98ec-c4fc1e45a252</vt:lpwstr>
  </property>
  <property fmtid="{D5CDD505-2E9C-101B-9397-08002B2CF9AE}" pid="14" name="_docset_NoMedatataSyncRequired">
    <vt:lpwstr>False</vt:lpwstr>
  </property>
  <property fmtid="{D5CDD505-2E9C-101B-9397-08002B2CF9AE}" pid="15" name="eDocs_SeriesSubSeries">
    <vt:lpwstr>2;#002|230b5c71-8bf6-4beb-a83d-cddb41cc2b0c</vt:lpwstr>
  </property>
  <property fmtid="{D5CDD505-2E9C-101B-9397-08002B2CF9AE}" pid="16" name="Document Category">
    <vt:lpwstr/>
  </property>
  <property fmtid="{D5CDD505-2E9C-101B-9397-08002B2CF9AE}" pid="17" name="Site_x0020_Name">
    <vt:lpwstr>1;#SPU Operations|a349eabc-5ac9-47e4-b5e0-0c81acbe537d</vt:lpwstr>
  </property>
  <property fmtid="{D5CDD505-2E9C-101B-9397-08002B2CF9AE}" pid="18" name="Document_x0020_Category">
    <vt:lpwstr/>
  </property>
  <property fmtid="{D5CDD505-2E9C-101B-9397-08002B2CF9AE}" pid="19" name="ge25f6a3ef6f42d4865685f2a74bf8c7">
    <vt:lpwstr/>
  </property>
  <property fmtid="{D5CDD505-2E9C-101B-9397-08002B2CF9AE}" pid="20" name="eDocs_FileTopics">
    <vt:lpwstr>3;#Undefined|1846028f-7f87-48c9-b155-380fd01fcb0c</vt:lpwstr>
  </property>
  <property fmtid="{D5CDD505-2E9C-101B-9397-08002B2CF9AE}" pid="21" name="ItemRetentionFormula">
    <vt:lpwstr/>
  </property>
  <property fmtid="{D5CDD505-2E9C-101B-9397-08002B2CF9AE}" pid="22" name="eDocs_DocumentTopics">
    <vt:lpwstr/>
  </property>
  <property fmtid="{D5CDD505-2E9C-101B-9397-08002B2CF9AE}" pid="23" name="_AdHocReviewCycleID">
    <vt:i4>-706595760</vt:i4>
  </property>
  <property fmtid="{D5CDD505-2E9C-101B-9397-08002B2CF9AE}" pid="24" name="_NewReviewCycle">
    <vt:lpwstr/>
  </property>
  <property fmtid="{D5CDD505-2E9C-101B-9397-08002B2CF9AE}" pid="25" name="_ReviewingToolsShownOnce">
    <vt:lpwstr/>
  </property>
  <property fmtid="{D5CDD505-2E9C-101B-9397-08002B2CF9AE}" pid="26" name="GrammarlyDocumentId">
    <vt:lpwstr>c0ba2023-b27a-4ac0-9000-d146b263f3e1</vt:lpwstr>
  </property>
</Properties>
</file>